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34E51" w14:textId="77777777" w:rsidR="00BD29F5" w:rsidRPr="00BD29F5" w:rsidRDefault="00BD29F5" w:rsidP="00BD29F5">
      <w:pPr>
        <w:adjustRightInd w:val="0"/>
        <w:snapToGrid w:val="0"/>
        <w:spacing w:after="240" w:line="240" w:lineRule="atLeast"/>
        <w:jc w:val="left"/>
        <w:rPr>
          <w:rFonts w:ascii="Palatino Linotype" w:hAnsi="Palatino Linotype"/>
          <w:b/>
          <w:i/>
          <w:sz w:val="24"/>
        </w:rPr>
      </w:pPr>
      <w:r w:rsidRPr="00BD29F5">
        <w:rPr>
          <w:rFonts w:ascii="Palatino Linotype" w:hAnsi="Palatino Linotype"/>
          <w:b/>
          <w:i/>
          <w:sz w:val="24"/>
        </w:rPr>
        <w:t>Supplementary Material</w:t>
      </w:r>
    </w:p>
    <w:p w14:paraId="1B2D1AB0" w14:textId="442056B6" w:rsidR="00BD29F5" w:rsidRPr="006B7AB0" w:rsidRDefault="00BD29F5" w:rsidP="00BD29F5">
      <w:pPr>
        <w:adjustRightInd w:val="0"/>
        <w:snapToGrid w:val="0"/>
        <w:spacing w:after="240" w:line="240" w:lineRule="atLeast"/>
        <w:jc w:val="left"/>
        <w:rPr>
          <w:rFonts w:ascii="Palatino Linotype" w:hAnsi="Palatino Linotype"/>
          <w:b/>
          <w:sz w:val="36"/>
        </w:rPr>
      </w:pPr>
      <w:r w:rsidRPr="006B7AB0">
        <w:rPr>
          <w:rFonts w:ascii="Palatino Linotype" w:hAnsi="Palatino Linotype"/>
          <w:b/>
          <w:sz w:val="36"/>
        </w:rPr>
        <w:t>Tiansi Liquid</w:t>
      </w:r>
      <w:r w:rsidRPr="006B7AB0">
        <w:rPr>
          <w:rFonts w:ascii="Palatino Linotype" w:hAnsi="Palatino Linotype"/>
          <w:b/>
          <w:sz w:val="36"/>
          <w:szCs w:val="36"/>
        </w:rPr>
        <w:t xml:space="preserve"> </w:t>
      </w:r>
      <w:r>
        <w:rPr>
          <w:rFonts w:ascii="Palatino Linotype" w:hAnsi="Palatino Linotype"/>
          <w:b/>
          <w:sz w:val="36"/>
          <w:szCs w:val="36"/>
        </w:rPr>
        <w:t>M</w:t>
      </w:r>
      <w:r w:rsidRPr="006B7AB0">
        <w:rPr>
          <w:rFonts w:ascii="Palatino Linotype" w:hAnsi="Palatino Linotype"/>
          <w:b/>
          <w:sz w:val="36"/>
          <w:szCs w:val="36"/>
        </w:rPr>
        <w:t>odulates Gut Microbiota Composition and Tryptophan–Kynurenine Metabolism</w:t>
      </w:r>
      <w:r w:rsidRPr="006B7AB0">
        <w:rPr>
          <w:rFonts w:ascii="Palatino Linotype" w:hAnsi="Palatino Linotype"/>
          <w:b/>
          <w:sz w:val="36"/>
        </w:rPr>
        <w:t xml:space="preserve"> in </w:t>
      </w:r>
      <w:r>
        <w:rPr>
          <w:rFonts w:ascii="Palatino Linotype" w:hAnsi="Palatino Linotype"/>
          <w:b/>
          <w:sz w:val="36"/>
          <w:szCs w:val="36"/>
        </w:rPr>
        <w:t>R</w:t>
      </w:r>
      <w:r w:rsidRPr="006B7AB0">
        <w:rPr>
          <w:rFonts w:ascii="Palatino Linotype" w:hAnsi="Palatino Linotype"/>
          <w:b/>
          <w:sz w:val="36"/>
          <w:szCs w:val="36"/>
        </w:rPr>
        <w:t>ats</w:t>
      </w:r>
      <w:r w:rsidRPr="006B7AB0">
        <w:rPr>
          <w:rFonts w:ascii="Palatino Linotype" w:hAnsi="Palatino Linotype"/>
          <w:b/>
          <w:sz w:val="36"/>
        </w:rPr>
        <w:t xml:space="preserve"> with Hydrocortisone</w:t>
      </w:r>
      <w:r w:rsidRPr="006B7AB0">
        <w:rPr>
          <w:rFonts w:ascii="Palatino Linotype" w:hAnsi="Palatino Linotype"/>
          <w:b/>
          <w:sz w:val="36"/>
          <w:szCs w:val="36"/>
        </w:rPr>
        <w:t>-Induced Depression</w:t>
      </w:r>
    </w:p>
    <w:p w14:paraId="2C659C45" w14:textId="77777777" w:rsidR="00BD29F5" w:rsidRPr="006B7AB0" w:rsidRDefault="00BD29F5" w:rsidP="00BD29F5">
      <w:pPr>
        <w:pStyle w:val="MDPI13authornames"/>
        <w:rPr>
          <w:color w:val="auto"/>
        </w:rPr>
      </w:pPr>
      <w:commentRangeStart w:id="0"/>
      <w:r w:rsidRPr="006B7AB0">
        <w:rPr>
          <w:color w:val="auto"/>
          <w:highlight w:val="yellow"/>
        </w:rPr>
        <w:t xml:space="preserve">Dan Cheng </w:t>
      </w:r>
      <w:r w:rsidRPr="006B7AB0">
        <w:rPr>
          <w:color w:val="auto"/>
          <w:highlight w:val="yellow"/>
          <w:vertAlign w:val="superscript"/>
        </w:rPr>
        <w:t>1</w:t>
      </w:r>
      <w:r w:rsidRPr="006B7AB0">
        <w:rPr>
          <w:rFonts w:eastAsia="宋体" w:cs="宋体"/>
          <w:color w:val="auto"/>
          <w:highlight w:val="yellow"/>
          <w:vertAlign w:val="superscript"/>
          <w:lang w:eastAsia="zh-CN"/>
        </w:rPr>
        <w:t>,</w:t>
      </w:r>
      <w:commentRangeEnd w:id="0"/>
      <w:r w:rsidRPr="006B7AB0">
        <w:rPr>
          <w:rStyle w:val="CommentReference"/>
          <w:color w:val="auto"/>
          <w:lang w:bidi="ar-SA"/>
        </w:rPr>
        <w:commentReference w:id="0"/>
      </w:r>
      <w:r w:rsidRPr="006B7AB0">
        <w:rPr>
          <w:color w:val="auto"/>
          <w:vertAlign w:val="superscript"/>
        </w:rPr>
        <w:t>†</w:t>
      </w:r>
      <w:r w:rsidRPr="006B7AB0">
        <w:rPr>
          <w:color w:val="auto"/>
        </w:rPr>
        <w:t xml:space="preserve">, Hongsheng Chang </w:t>
      </w:r>
      <w:r w:rsidRPr="006B7AB0">
        <w:rPr>
          <w:color w:val="auto"/>
          <w:vertAlign w:val="superscript"/>
        </w:rPr>
        <w:t>2,†</w:t>
      </w:r>
      <w:r w:rsidRPr="006B7AB0">
        <w:rPr>
          <w:color w:val="auto"/>
        </w:rPr>
        <w:t xml:space="preserve">, Suya Ma </w:t>
      </w:r>
      <w:r w:rsidRPr="006B7AB0">
        <w:rPr>
          <w:color w:val="auto"/>
          <w:vertAlign w:val="superscript"/>
        </w:rPr>
        <w:t>1</w:t>
      </w:r>
      <w:r w:rsidRPr="006B7AB0">
        <w:rPr>
          <w:color w:val="auto"/>
        </w:rPr>
        <w:t xml:space="preserve">, Jian Guo </w:t>
      </w:r>
      <w:r w:rsidRPr="006B7AB0">
        <w:rPr>
          <w:color w:val="auto"/>
          <w:vertAlign w:val="superscript"/>
        </w:rPr>
        <w:t>1</w:t>
      </w:r>
      <w:r w:rsidRPr="006B7AB0">
        <w:rPr>
          <w:color w:val="auto"/>
        </w:rPr>
        <w:t xml:space="preserve">, Gaimei She </w:t>
      </w:r>
      <w:r w:rsidRPr="006B7AB0">
        <w:rPr>
          <w:color w:val="auto"/>
          <w:vertAlign w:val="superscript"/>
        </w:rPr>
        <w:t>2</w:t>
      </w:r>
      <w:r w:rsidRPr="006B7AB0">
        <w:rPr>
          <w:color w:val="auto"/>
        </w:rPr>
        <w:t xml:space="preserve">, Feilong Zhang </w:t>
      </w:r>
      <w:r w:rsidRPr="006B7AB0">
        <w:rPr>
          <w:color w:val="auto"/>
          <w:vertAlign w:val="superscript"/>
        </w:rPr>
        <w:t>1</w:t>
      </w:r>
      <w:r w:rsidRPr="006B7AB0">
        <w:rPr>
          <w:color w:val="auto"/>
        </w:rPr>
        <w:t xml:space="preserve">, Lingling Li </w:t>
      </w:r>
      <w:r w:rsidRPr="006B7AB0">
        <w:rPr>
          <w:color w:val="auto"/>
          <w:vertAlign w:val="superscript"/>
        </w:rPr>
        <w:t>1</w:t>
      </w:r>
      <w:r w:rsidRPr="006B7AB0">
        <w:rPr>
          <w:color w:val="auto"/>
        </w:rPr>
        <w:t xml:space="preserve">, Xinjie Li </w:t>
      </w:r>
      <w:r w:rsidRPr="006B7AB0">
        <w:rPr>
          <w:color w:val="auto"/>
          <w:vertAlign w:val="superscript"/>
        </w:rPr>
        <w:t>1</w:t>
      </w:r>
      <w:r>
        <w:rPr>
          <w:color w:val="auto"/>
        </w:rPr>
        <w:t xml:space="preserve"> and</w:t>
      </w:r>
      <w:r w:rsidRPr="006B7AB0">
        <w:rPr>
          <w:color w:val="auto"/>
        </w:rPr>
        <w:t xml:space="preserve"> Yi Lu </w:t>
      </w:r>
      <w:r w:rsidRPr="006B7AB0">
        <w:rPr>
          <w:color w:val="auto"/>
          <w:vertAlign w:val="superscript"/>
        </w:rPr>
        <w:t>1,</w:t>
      </w:r>
      <w:r w:rsidRPr="006B7AB0">
        <w:rPr>
          <w:color w:val="auto"/>
        </w:rPr>
        <w:t>*</w:t>
      </w:r>
    </w:p>
    <w:p w14:paraId="5128BDBC" w14:textId="4C3FE6E1" w:rsidR="00BD29F5" w:rsidRPr="006B7AB0" w:rsidRDefault="00BD29F5" w:rsidP="00BD29F5">
      <w:pPr>
        <w:pStyle w:val="MDPI16affiliation"/>
        <w:rPr>
          <w:rFonts w:eastAsia="等线"/>
          <w:color w:val="auto"/>
        </w:rPr>
      </w:pPr>
      <w:r w:rsidRPr="006B7AB0">
        <w:rPr>
          <w:rFonts w:eastAsia="等线"/>
          <w:color w:val="auto"/>
          <w:vertAlign w:val="superscript"/>
        </w:rPr>
        <w:t>1</w:t>
      </w:r>
      <w:r w:rsidRPr="006B7AB0">
        <w:rPr>
          <w:rFonts w:eastAsia="等线"/>
          <w:color w:val="auto"/>
        </w:rPr>
        <w:tab/>
        <w:t>School of Chinese Medicine, Beijing University of Chinese</w:t>
      </w:r>
      <w:del w:id="1" w:author="dan cheng" w:date="2018-10-29T01:03:00Z">
        <w:r w:rsidRPr="006B7AB0" w:rsidDel="00A23FDD">
          <w:rPr>
            <w:rFonts w:eastAsia="等线"/>
            <w:color w:val="auto"/>
          </w:rPr>
          <w:delText xml:space="preserve"> Medicines</w:delText>
        </w:r>
      </w:del>
      <w:ins w:id="2" w:author="dan cheng" w:date="2018-10-29T01:03:00Z">
        <w:r w:rsidR="00A23FDD">
          <w:rPr>
            <w:rFonts w:eastAsia="等线"/>
            <w:color w:val="auto"/>
          </w:rPr>
          <w:t xml:space="preserve"> M</w:t>
        </w:r>
        <w:r w:rsidR="00A23FDD">
          <w:rPr>
            <w:rFonts w:eastAsia="等线" w:hint="eastAsia"/>
            <w:color w:val="auto"/>
            <w:lang w:eastAsia="zh-CN"/>
          </w:rPr>
          <w:t>edicine</w:t>
        </w:r>
      </w:ins>
      <w:r w:rsidRPr="006B7AB0">
        <w:rPr>
          <w:rFonts w:eastAsia="等线"/>
          <w:color w:val="auto"/>
        </w:rPr>
        <w:t xml:space="preserve">, Beijing 100029, China; </w:t>
      </w:r>
      <w:hyperlink r:id="rId7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chengdan@bucm.edu.cn (D.C.)</w:t>
        </w:r>
      </w:hyperlink>
      <w:r w:rsidRPr="006B7AB0">
        <w:rPr>
          <w:rFonts w:eastAsia="等线"/>
          <w:color w:val="auto"/>
        </w:rPr>
        <w:t xml:space="preserve"> ; </w:t>
      </w:r>
      <w:hyperlink r:id="rId8" w:history="1">
        <w:r w:rsidRPr="006B7AB0">
          <w:rPr>
            <w:rStyle w:val="Hyperlink"/>
            <w:rFonts w:eastAsia="宋体"/>
            <w:color w:val="auto"/>
            <w:szCs w:val="21"/>
          </w:rPr>
          <w:t>masuya0217@163.com</w:t>
        </w:r>
      </w:hyperlink>
      <w:r w:rsidRPr="006B7AB0">
        <w:rPr>
          <w:rFonts w:eastAsia="宋体"/>
          <w:color w:val="auto"/>
          <w:szCs w:val="21"/>
        </w:rPr>
        <w:t xml:space="preserve"> </w:t>
      </w:r>
      <w:r w:rsidRPr="006B7AB0">
        <w:rPr>
          <w:rFonts w:eastAsia="等线"/>
          <w:color w:val="auto"/>
        </w:rPr>
        <w:t xml:space="preserve">(S.M.); </w:t>
      </w:r>
      <w:hyperlink r:id="rId9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guojian323@sina.com</w:t>
        </w:r>
      </w:hyperlink>
      <w:r w:rsidRPr="006B7AB0">
        <w:rPr>
          <w:rFonts w:eastAsia="等线"/>
          <w:color w:val="auto"/>
        </w:rPr>
        <w:t xml:space="preserve"> (J.G.); </w:t>
      </w:r>
      <w:bookmarkStart w:id="3" w:name="OLE_LINK4"/>
      <w:bookmarkStart w:id="4" w:name="OLE_LINK5"/>
      <w:r w:rsidRPr="006B7AB0">
        <w:rPr>
          <w:color w:val="auto"/>
        </w:rPr>
        <w:t>delko@bucm.edu.cn</w:t>
      </w:r>
      <w:r w:rsidRPr="006B7AB0">
        <w:rPr>
          <w:rFonts w:eastAsia="等线"/>
          <w:color w:val="auto"/>
        </w:rPr>
        <w:t xml:space="preserve"> </w:t>
      </w:r>
      <w:bookmarkEnd w:id="3"/>
      <w:bookmarkEnd w:id="4"/>
      <w:r w:rsidRPr="006B7AB0">
        <w:rPr>
          <w:rFonts w:eastAsia="等线"/>
          <w:color w:val="auto"/>
        </w:rPr>
        <w:t xml:space="preserve">(F.Z.); </w:t>
      </w:r>
      <w:hyperlink r:id="rId10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20170931145@bucm.edu.cn</w:t>
        </w:r>
      </w:hyperlink>
      <w:r w:rsidRPr="006B7AB0">
        <w:rPr>
          <w:rFonts w:eastAsia="等线"/>
          <w:color w:val="auto"/>
        </w:rPr>
        <w:t xml:space="preserve"> (L.L); </w:t>
      </w:r>
      <w:hyperlink r:id="rId11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lixinjie@bucm.edu.cn</w:t>
        </w:r>
      </w:hyperlink>
      <w:r w:rsidRPr="006B7AB0">
        <w:rPr>
          <w:rFonts w:eastAsia="等线"/>
          <w:color w:val="auto"/>
        </w:rPr>
        <w:t xml:space="preserve"> (X.L.); </w:t>
      </w:r>
      <w:hyperlink r:id="rId12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luyi@bucm.edu.cn</w:t>
        </w:r>
      </w:hyperlink>
      <w:r w:rsidRPr="006B7AB0">
        <w:rPr>
          <w:rFonts w:eastAsia="等线"/>
          <w:color w:val="auto"/>
        </w:rPr>
        <w:t xml:space="preserve"> (Y.L.)</w:t>
      </w:r>
    </w:p>
    <w:p w14:paraId="2303B7C1" w14:textId="07CCD69E" w:rsidR="00BD29F5" w:rsidRPr="006B7AB0" w:rsidRDefault="00BD29F5" w:rsidP="00BD29F5">
      <w:pPr>
        <w:pStyle w:val="MDPI16affiliation"/>
        <w:rPr>
          <w:rFonts w:eastAsia="等线"/>
          <w:color w:val="auto"/>
        </w:rPr>
      </w:pPr>
      <w:r w:rsidRPr="006B7AB0">
        <w:rPr>
          <w:rFonts w:eastAsia="等线"/>
          <w:color w:val="auto"/>
          <w:vertAlign w:val="superscript"/>
        </w:rPr>
        <w:t>2</w:t>
      </w:r>
      <w:r w:rsidRPr="006B7AB0">
        <w:rPr>
          <w:rFonts w:eastAsia="等线"/>
          <w:color w:val="auto"/>
        </w:rPr>
        <w:tab/>
        <w:t>School of Chinese Materia Medica</w:t>
      </w:r>
      <w:del w:id="5" w:author="dan cheng" w:date="2018-10-29T01:03:00Z">
        <w:r w:rsidRPr="006B7AB0" w:rsidDel="00A23FDD">
          <w:rPr>
            <w:rFonts w:eastAsia="等线"/>
            <w:color w:val="auto"/>
          </w:rPr>
          <w:delText>l</w:delText>
        </w:r>
      </w:del>
      <w:r w:rsidRPr="006B7AB0">
        <w:rPr>
          <w:rFonts w:eastAsia="等线"/>
          <w:color w:val="auto"/>
        </w:rPr>
        <w:t>, Beijing University of Chinese Medicine</w:t>
      </w:r>
      <w:del w:id="6" w:author="dan cheng" w:date="2018-10-29T01:03:00Z">
        <w:r w:rsidRPr="006B7AB0" w:rsidDel="00A23FDD">
          <w:rPr>
            <w:rFonts w:eastAsia="等线"/>
            <w:color w:val="auto"/>
          </w:rPr>
          <w:delText>s</w:delText>
        </w:r>
      </w:del>
      <w:bookmarkStart w:id="7" w:name="_GoBack"/>
      <w:bookmarkEnd w:id="7"/>
      <w:r w:rsidRPr="006B7AB0">
        <w:rPr>
          <w:rFonts w:eastAsia="等线"/>
          <w:color w:val="auto"/>
        </w:rPr>
        <w:t>, Beijing 102488, China;</w:t>
      </w:r>
      <w:r w:rsidRPr="006B7AB0">
        <w:rPr>
          <w:color w:val="auto"/>
        </w:rPr>
        <w:t xml:space="preserve"> </w:t>
      </w:r>
      <w:hyperlink r:id="rId13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chs1971@sina.com</w:t>
        </w:r>
      </w:hyperlink>
      <w:r w:rsidRPr="006B7AB0">
        <w:rPr>
          <w:rFonts w:eastAsia="等线"/>
          <w:color w:val="auto"/>
        </w:rPr>
        <w:t xml:space="preserve"> (H.C.); </w:t>
      </w:r>
      <w:hyperlink r:id="rId14" w:history="1">
        <w:r w:rsidRPr="006B7AB0">
          <w:rPr>
            <w:rStyle w:val="Hyperlink"/>
            <w:rFonts w:eastAsia="等线"/>
            <w:snapToGrid w:val="0"/>
            <w:color w:val="auto"/>
            <w:lang w:eastAsia="zh-CN"/>
          </w:rPr>
          <w:t>shegaimei@126.com</w:t>
        </w:r>
      </w:hyperlink>
      <w:r w:rsidRPr="006B7AB0">
        <w:rPr>
          <w:rFonts w:eastAsia="等线"/>
          <w:color w:val="auto"/>
        </w:rPr>
        <w:t xml:space="preserve"> (G.S.);</w:t>
      </w:r>
    </w:p>
    <w:p w14:paraId="60AD3483" w14:textId="77777777" w:rsidR="00BD29F5" w:rsidRPr="006B7AB0" w:rsidRDefault="00BD29F5" w:rsidP="00BD29F5">
      <w:pPr>
        <w:pStyle w:val="MDPI16affiliation"/>
        <w:rPr>
          <w:color w:val="auto"/>
        </w:rPr>
      </w:pPr>
      <w:r w:rsidRPr="006B7AB0">
        <w:rPr>
          <w:b/>
          <w:color w:val="auto"/>
        </w:rPr>
        <w:t>*</w:t>
      </w:r>
      <w:r w:rsidRPr="006B7AB0">
        <w:rPr>
          <w:color w:val="auto"/>
        </w:rPr>
        <w:tab/>
        <w:t xml:space="preserve">Correspondence: </w:t>
      </w:r>
      <w:hyperlink r:id="rId15" w:history="1">
        <w:r w:rsidRPr="006B7AB0">
          <w:rPr>
            <w:rStyle w:val="Hyperlink"/>
            <w:color w:val="auto"/>
          </w:rPr>
          <w:t>luyi@bucm.edu.cn</w:t>
        </w:r>
      </w:hyperlink>
      <w:r w:rsidRPr="006B7AB0">
        <w:rPr>
          <w:color w:val="auto"/>
        </w:rPr>
        <w:t>; Tel.: +86-64-286-576</w:t>
      </w:r>
    </w:p>
    <w:p w14:paraId="6FC477C7" w14:textId="77777777" w:rsidR="00BD29F5" w:rsidRPr="006B7AB0" w:rsidRDefault="00BD29F5" w:rsidP="00BD29F5">
      <w:pPr>
        <w:pStyle w:val="MDPI16affiliation"/>
        <w:rPr>
          <w:rFonts w:eastAsia="等线"/>
          <w:color w:val="auto"/>
        </w:rPr>
      </w:pPr>
      <w:r w:rsidRPr="006B7AB0">
        <w:rPr>
          <w:color w:val="auto"/>
        </w:rPr>
        <w:t>†</w:t>
      </w:r>
      <w:r w:rsidRPr="006B7AB0">
        <w:rPr>
          <w:rFonts w:eastAsia="等线"/>
          <w:color w:val="auto"/>
        </w:rPr>
        <w:tab/>
        <w:t>These authors contributed equally to this work.</w:t>
      </w:r>
    </w:p>
    <w:p w14:paraId="0DF1A99B" w14:textId="77777777" w:rsidR="001B4FB8" w:rsidRDefault="001B4FB8" w:rsidP="001B4FB8">
      <w:pPr>
        <w:spacing w:line="300" w:lineRule="auto"/>
        <w:ind w:left="735" w:hangingChars="350" w:hanging="735"/>
        <w:rPr>
          <w:rFonts w:ascii="Times New Roman" w:hAnsi="Times New Roman"/>
        </w:rPr>
      </w:pPr>
    </w:p>
    <w:p w14:paraId="0EC23E77" w14:textId="27AB636E" w:rsidR="001B4FB8" w:rsidRPr="00BD29F5" w:rsidRDefault="001B4FB8" w:rsidP="00BD29F5">
      <w:pPr>
        <w:spacing w:line="300" w:lineRule="auto"/>
        <w:ind w:left="630" w:hangingChars="350" w:hanging="630"/>
        <w:jc w:val="center"/>
        <w:rPr>
          <w:rFonts w:ascii="Palatino Linotype" w:hAnsi="Palatino Linotype"/>
          <w:sz w:val="18"/>
        </w:rPr>
      </w:pPr>
      <w:r w:rsidRPr="00BD29F5">
        <w:rPr>
          <w:rFonts w:ascii="Palatino Linotype" w:hAnsi="Palatino Linotype"/>
          <w:b/>
          <w:sz w:val="18"/>
        </w:rPr>
        <w:t xml:space="preserve">Table </w:t>
      </w:r>
      <w:r w:rsidR="00BD29F5" w:rsidRPr="00BD29F5">
        <w:rPr>
          <w:rFonts w:ascii="Palatino Linotype" w:hAnsi="Palatino Linotype"/>
          <w:b/>
          <w:sz w:val="18"/>
        </w:rPr>
        <w:t>S</w:t>
      </w:r>
      <w:r w:rsidRPr="00BD29F5">
        <w:rPr>
          <w:rFonts w:ascii="Palatino Linotype" w:hAnsi="Palatino Linotype"/>
          <w:b/>
          <w:sz w:val="18"/>
        </w:rPr>
        <w:t>1</w:t>
      </w:r>
      <w:r w:rsidRPr="00BD29F5">
        <w:rPr>
          <w:rFonts w:ascii="Palatino Linotype" w:hAnsi="Palatino Linotype"/>
          <w:sz w:val="18"/>
        </w:rPr>
        <w:t xml:space="preserve">. </w:t>
      </w:r>
      <w:r w:rsidR="00E704D5" w:rsidRPr="00BD29F5">
        <w:rPr>
          <w:rFonts w:ascii="Palatino Linotype" w:hAnsi="Palatino Linotype"/>
          <w:sz w:val="18"/>
        </w:rPr>
        <w:t>Tiansi Liquid changed the bacterial communities of fecal and intestinal samples.</w:t>
      </w:r>
    </w:p>
    <w:tbl>
      <w:tblPr>
        <w:tblW w:w="8440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60"/>
        <w:gridCol w:w="1760"/>
        <w:gridCol w:w="1500"/>
        <w:gridCol w:w="1020"/>
        <w:gridCol w:w="800"/>
        <w:gridCol w:w="840"/>
        <w:gridCol w:w="860"/>
        <w:gridCol w:w="800"/>
      </w:tblGrid>
      <w:tr w:rsidR="001B4FB8" w:rsidRPr="00BD29F5" w14:paraId="64BC84AF" w14:textId="77777777" w:rsidTr="00BD29F5">
        <w:trPr>
          <w:trHeight w:val="231"/>
        </w:trPr>
        <w:tc>
          <w:tcPr>
            <w:tcW w:w="860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4CE308DD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1760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3CD7D184" w14:textId="77777777" w:rsidR="001B4FB8" w:rsidRPr="00BD29F5" w:rsidRDefault="001B4FB8" w:rsidP="00BD29F5">
            <w:pPr>
              <w:ind w:firstLineChars="200" w:firstLine="360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 xml:space="preserve">Final_tags 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3E8D7684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OTUs</w:t>
            </w:r>
          </w:p>
        </w:tc>
        <w:tc>
          <w:tcPr>
            <w:tcW w:w="432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14:paraId="54087D52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Number of different taxonomic categories</w:t>
            </w:r>
          </w:p>
        </w:tc>
      </w:tr>
      <w:tr w:rsidR="001B4FB8" w:rsidRPr="00BD29F5" w14:paraId="5556ECE5" w14:textId="77777777" w:rsidTr="00784EE5">
        <w:trPr>
          <w:trHeight w:val="157"/>
        </w:trPr>
        <w:tc>
          <w:tcPr>
            <w:tcW w:w="8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F3B1BDF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9A8FBE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2D38D4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8DEB806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Phylum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346ADFA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Class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98D0399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Order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1CFCBC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Family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C8E71C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Genus</w:t>
            </w:r>
          </w:p>
        </w:tc>
      </w:tr>
      <w:tr w:rsidR="001B4FB8" w:rsidRPr="00BD29F5" w14:paraId="7A4648E2" w14:textId="77777777" w:rsidTr="00784EE5">
        <w:trPr>
          <w:trHeight w:val="276"/>
        </w:trPr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F13A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FC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DDFD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18059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1B49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B155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06C9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1F1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A50A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76F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119</w:t>
            </w:r>
          </w:p>
        </w:tc>
      </w:tr>
      <w:tr w:rsidR="001B4FB8" w:rsidRPr="00BD29F5" w14:paraId="3DF2727B" w14:textId="77777777" w:rsidTr="00784EE5">
        <w:trPr>
          <w:trHeight w:val="276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566EDCD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FM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BDBA4D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11506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71A0D3F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EFB8B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48D26C2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614ACC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2343E8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4EC54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108</w:t>
            </w:r>
          </w:p>
        </w:tc>
      </w:tr>
      <w:tr w:rsidR="001B4FB8" w:rsidRPr="00BD29F5" w14:paraId="01A61B07" w14:textId="77777777" w:rsidTr="00784EE5">
        <w:trPr>
          <w:trHeight w:val="276"/>
        </w:trPr>
        <w:tc>
          <w:tcPr>
            <w:tcW w:w="860" w:type="dxa"/>
            <w:shd w:val="clear" w:color="auto" w:fill="auto"/>
            <w:noWrap/>
            <w:vAlign w:val="bottom"/>
          </w:tcPr>
          <w:p w14:paraId="191EBC0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FT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14:paraId="4B209FED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11109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3DA42E3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5E8D31F8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69C2CFF5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71B0D42D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60" w:type="dxa"/>
            <w:shd w:val="clear" w:color="auto" w:fill="auto"/>
            <w:noWrap/>
            <w:vAlign w:val="bottom"/>
          </w:tcPr>
          <w:p w14:paraId="27C8AAF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5852F5A2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108</w:t>
            </w:r>
          </w:p>
        </w:tc>
      </w:tr>
      <w:tr w:rsidR="001B4FB8" w:rsidRPr="00BD29F5" w14:paraId="46DC0B50" w14:textId="77777777" w:rsidTr="00784EE5">
        <w:trPr>
          <w:trHeight w:val="276"/>
        </w:trPr>
        <w:tc>
          <w:tcPr>
            <w:tcW w:w="860" w:type="dxa"/>
            <w:shd w:val="clear" w:color="auto" w:fill="auto"/>
            <w:noWrap/>
            <w:vAlign w:val="bottom"/>
          </w:tcPr>
          <w:p w14:paraId="5C67807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MC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14:paraId="09B8DD95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21267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1419557A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2AF0F39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78BD2877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0BC643D0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60" w:type="dxa"/>
            <w:shd w:val="clear" w:color="auto" w:fill="auto"/>
            <w:noWrap/>
            <w:vAlign w:val="bottom"/>
          </w:tcPr>
          <w:p w14:paraId="5024294D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1651454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128</w:t>
            </w:r>
          </w:p>
        </w:tc>
      </w:tr>
      <w:tr w:rsidR="001B4FB8" w:rsidRPr="00BD29F5" w14:paraId="0032C00C" w14:textId="77777777" w:rsidTr="00784EE5">
        <w:trPr>
          <w:trHeight w:val="276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2AAD754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MM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F136E21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17539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774E62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AAEEC0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3A23577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0E9FD68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BAB5D32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822F58B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122</w:t>
            </w:r>
          </w:p>
        </w:tc>
      </w:tr>
      <w:tr w:rsidR="001B4FB8" w:rsidRPr="00BD29F5" w14:paraId="6298803F" w14:textId="77777777" w:rsidTr="00784EE5">
        <w:trPr>
          <w:trHeight w:val="276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5FE4B13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MT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92F303" w14:textId="77777777" w:rsidR="001B4FB8" w:rsidRPr="00BD29F5" w:rsidRDefault="001B4FB8" w:rsidP="00BD29F5">
            <w:pPr>
              <w:jc w:val="center"/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18198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B81C3E2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449071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D6602A4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D7FFAEA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1C9925D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D00CBD5" w14:textId="77777777" w:rsidR="001B4FB8" w:rsidRPr="00BD29F5" w:rsidRDefault="001B4FB8" w:rsidP="00BD29F5">
            <w:pPr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</w:pPr>
            <w:r w:rsidRPr="00BD29F5">
              <w:rPr>
                <w:rFonts w:ascii="Palatino Linotype" w:eastAsia="等线" w:hAnsi="Palatino Linotype" w:cs="Times New Roman"/>
                <w:color w:val="000000"/>
                <w:sz w:val="18"/>
                <w:szCs w:val="18"/>
              </w:rPr>
              <w:t>124</w:t>
            </w:r>
          </w:p>
        </w:tc>
      </w:tr>
    </w:tbl>
    <w:p w14:paraId="0F7CD0E0" w14:textId="2115D4AE" w:rsidR="001B4FB8" w:rsidRDefault="001B4FB8" w:rsidP="00BD29F5">
      <w:pPr>
        <w:spacing w:line="240" w:lineRule="exact"/>
      </w:pPr>
      <w:r w:rsidRPr="00D03823">
        <w:rPr>
          <w:rFonts w:ascii="Times New Roman" w:hAnsi="Times New Roman" w:cs="Times New Roman"/>
          <w:b/>
          <w:sz w:val="18"/>
          <w:szCs w:val="18"/>
        </w:rPr>
        <w:t>Note</w:t>
      </w:r>
      <w:r w:rsidRPr="00D03823">
        <w:rPr>
          <w:rFonts w:ascii="Times New Roman" w:hAnsi="Times New Roman" w:cs="Times New Roman"/>
          <w:sz w:val="18"/>
          <w:szCs w:val="18"/>
        </w:rPr>
        <w:t>:</w:t>
      </w:r>
      <w:r w:rsidRPr="001F6541">
        <w:rPr>
          <w:rFonts w:hint="eastAsia"/>
          <w:sz w:val="18"/>
          <w:szCs w:val="18"/>
        </w:rPr>
        <w:t>①</w:t>
      </w:r>
      <w:r>
        <w:rPr>
          <w:rFonts w:hint="eastAsia"/>
          <w:sz w:val="18"/>
          <w:szCs w:val="18"/>
        </w:rPr>
        <w:t xml:space="preserve"> </w:t>
      </w:r>
      <w:r w:rsidRPr="001F6541">
        <w:rPr>
          <w:rFonts w:ascii="Times New Roman" w:hAnsi="Times New Roman" w:cs="Times New Roman"/>
          <w:sz w:val="18"/>
          <w:szCs w:val="18"/>
        </w:rPr>
        <w:t>Sample</w:t>
      </w:r>
      <w:r>
        <w:rPr>
          <w:rFonts w:ascii="Times New Roman" w:hAnsi="Times New Roman" w:cs="Times New Roman"/>
          <w:sz w:val="18"/>
          <w:szCs w:val="18"/>
        </w:rPr>
        <w:t>s</w:t>
      </w:r>
      <w:r w:rsidRPr="001F6541">
        <w:rPr>
          <w:rFonts w:ascii="Times New Roman" w:hAnsi="Times New Roman" w:cs="Times New Roman"/>
          <w:sz w:val="18"/>
          <w:szCs w:val="18"/>
        </w:rPr>
        <w:t xml:space="preserve"> of </w:t>
      </w:r>
      <w:r w:rsidRPr="00D03823">
        <w:rPr>
          <w:rFonts w:ascii="Times New Roman" w:hAnsi="Times New Roman" w:cs="Times New Roman"/>
          <w:sz w:val="18"/>
          <w:szCs w:val="18"/>
        </w:rPr>
        <w:t>FC</w:t>
      </w:r>
      <w:r w:rsidRPr="00D03823">
        <w:rPr>
          <w:rFonts w:ascii="Times New Roman" w:hAnsi="Times New Roman" w:cs="Times New Roman"/>
          <w:sz w:val="18"/>
          <w:szCs w:val="18"/>
        </w:rPr>
        <w:t>、</w:t>
      </w:r>
      <w:r w:rsidRPr="00D03823">
        <w:rPr>
          <w:rFonts w:ascii="Times New Roman" w:hAnsi="Times New Roman" w:cs="Times New Roman"/>
          <w:sz w:val="18"/>
          <w:szCs w:val="18"/>
        </w:rPr>
        <w:t>FM</w:t>
      </w:r>
      <w:r w:rsidRPr="00D03823">
        <w:rPr>
          <w:rFonts w:ascii="Times New Roman" w:hAnsi="Times New Roman" w:cs="Times New Roman"/>
          <w:sz w:val="18"/>
          <w:szCs w:val="18"/>
        </w:rPr>
        <w:t>、</w:t>
      </w:r>
      <w:r w:rsidRPr="00D03823">
        <w:rPr>
          <w:rFonts w:ascii="Times New Roman" w:hAnsi="Times New Roman" w:cs="Times New Roman"/>
          <w:sz w:val="18"/>
          <w:szCs w:val="18"/>
        </w:rPr>
        <w:t xml:space="preserve">FT indicate control group, model group and </w:t>
      </w:r>
      <w:r>
        <w:rPr>
          <w:rFonts w:ascii="Times New Roman" w:hAnsi="Times New Roman" w:cs="Times New Roman"/>
          <w:sz w:val="18"/>
          <w:szCs w:val="18"/>
        </w:rPr>
        <w:t>T</w:t>
      </w:r>
      <w:r w:rsidRPr="00D03823">
        <w:rPr>
          <w:rFonts w:ascii="Times New Roman" w:hAnsi="Times New Roman" w:cs="Times New Roman"/>
          <w:sz w:val="18"/>
          <w:szCs w:val="18"/>
        </w:rPr>
        <w:t>iansi group</w:t>
      </w:r>
      <w:r w:rsidR="00BD29F5">
        <w:rPr>
          <w:rFonts w:ascii="Times New Roman" w:hAnsi="Times New Roman" w:cs="Times New Roman"/>
          <w:sz w:val="18"/>
          <w:szCs w:val="18"/>
        </w:rPr>
        <w:t xml:space="preserve"> respectively of fecal samples; </w:t>
      </w:r>
      <w:r w:rsidRPr="00D03823">
        <w:rPr>
          <w:rFonts w:ascii="Times New Roman" w:hAnsi="Times New Roman" w:cs="Times New Roman"/>
          <w:sz w:val="18"/>
          <w:szCs w:val="18"/>
        </w:rPr>
        <w:t>sample</w:t>
      </w:r>
      <w:r>
        <w:rPr>
          <w:rFonts w:ascii="Times New Roman" w:hAnsi="Times New Roman" w:cs="Times New Roman"/>
          <w:sz w:val="18"/>
          <w:szCs w:val="18"/>
        </w:rPr>
        <w:t>s</w:t>
      </w:r>
      <w:r w:rsidRPr="00D03823">
        <w:rPr>
          <w:rFonts w:ascii="Times New Roman" w:hAnsi="Times New Roman" w:cs="Times New Roman"/>
          <w:sz w:val="18"/>
          <w:szCs w:val="18"/>
        </w:rPr>
        <w:t xml:space="preserve"> of MC</w:t>
      </w:r>
      <w:r w:rsidRPr="00D03823">
        <w:rPr>
          <w:rFonts w:ascii="Times New Roman" w:hAnsi="Times New Roman" w:cs="Times New Roman"/>
          <w:sz w:val="18"/>
          <w:szCs w:val="18"/>
        </w:rPr>
        <w:t>、</w:t>
      </w:r>
      <w:r w:rsidRPr="00D03823">
        <w:rPr>
          <w:rFonts w:ascii="Times New Roman" w:hAnsi="Times New Roman" w:cs="Times New Roman"/>
          <w:sz w:val="18"/>
          <w:szCs w:val="18"/>
        </w:rPr>
        <w:t>MM</w:t>
      </w:r>
      <w:r w:rsidRPr="00D03823">
        <w:rPr>
          <w:rFonts w:ascii="Times New Roman" w:hAnsi="Times New Roman" w:cs="Times New Roman"/>
          <w:sz w:val="18"/>
          <w:szCs w:val="18"/>
        </w:rPr>
        <w:t>、</w:t>
      </w:r>
      <w:r w:rsidRPr="00D03823">
        <w:rPr>
          <w:rFonts w:ascii="Times New Roman" w:hAnsi="Times New Roman" w:cs="Times New Roman"/>
          <w:sz w:val="18"/>
          <w:szCs w:val="18"/>
        </w:rPr>
        <w:t>MT indicate control group</w:t>
      </w:r>
      <w:r w:rsidRPr="00D03823">
        <w:rPr>
          <w:rFonts w:ascii="Times New Roman" w:hAnsi="Times New Roman" w:cs="Times New Roman"/>
          <w:sz w:val="18"/>
          <w:szCs w:val="18"/>
        </w:rPr>
        <w:t>、</w:t>
      </w:r>
      <w:r w:rsidRPr="00D03823">
        <w:rPr>
          <w:rFonts w:ascii="Times New Roman" w:hAnsi="Times New Roman" w:cs="Times New Roman"/>
          <w:sz w:val="18"/>
          <w:szCs w:val="18"/>
        </w:rPr>
        <w:t xml:space="preserve">model group and </w:t>
      </w:r>
      <w:r>
        <w:rPr>
          <w:rFonts w:ascii="Times New Roman" w:hAnsi="Times New Roman" w:cs="Times New Roman"/>
          <w:sz w:val="18"/>
          <w:szCs w:val="18"/>
        </w:rPr>
        <w:t>T</w:t>
      </w:r>
      <w:r w:rsidRPr="00D03823">
        <w:rPr>
          <w:rFonts w:ascii="Times New Roman" w:hAnsi="Times New Roman" w:cs="Times New Roman"/>
          <w:sz w:val="18"/>
          <w:szCs w:val="18"/>
        </w:rPr>
        <w:t>iansi group respectively of intestinal samples.</w:t>
      </w:r>
    </w:p>
    <w:p w14:paraId="271BA3D9" w14:textId="09B5E75E" w:rsidR="00E334F9" w:rsidRDefault="00E334F9"/>
    <w:p w14:paraId="2279B021" w14:textId="0BEA4A42" w:rsidR="00926842" w:rsidRDefault="00926842"/>
    <w:p w14:paraId="362F7375" w14:textId="556D3328" w:rsidR="00446C8D" w:rsidRDefault="00446C8D"/>
    <w:p w14:paraId="595075B3" w14:textId="7EC02AA4" w:rsidR="00446C8D" w:rsidRDefault="00446C8D"/>
    <w:p w14:paraId="1702452A" w14:textId="77777777" w:rsidR="00446C8D" w:rsidRDefault="00446C8D"/>
    <w:p w14:paraId="6BDD477B" w14:textId="2A07DF75" w:rsidR="00926842" w:rsidRDefault="00926842">
      <w:pPr>
        <w:rPr>
          <w:rFonts w:ascii="Times New Roman" w:hAnsi="Times New Roman"/>
        </w:rPr>
      </w:pPr>
    </w:p>
    <w:p w14:paraId="6C2AA60E" w14:textId="77777777" w:rsidR="00BD29F5" w:rsidRDefault="00BD29F5">
      <w:pPr>
        <w:rPr>
          <w:rFonts w:ascii="Times New Roman" w:hAnsi="Times New Roman" w:cs="Times New Roman"/>
          <w:sz w:val="24"/>
          <w:szCs w:val="24"/>
        </w:rPr>
      </w:pPr>
    </w:p>
    <w:p w14:paraId="7728986D" w14:textId="0B144A5F" w:rsidR="00507FF3" w:rsidRDefault="00BD2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lastRenderedPageBreak/>
        <w:drawing>
          <wp:anchor distT="0" distB="0" distL="114300" distR="114300" simplePos="0" relativeHeight="251662336" behindDoc="1" locked="0" layoutInCell="1" allowOverlap="1" wp14:anchorId="093CA33C" wp14:editId="1C831789">
            <wp:simplePos x="0" y="0"/>
            <wp:positionH relativeFrom="column">
              <wp:posOffset>-162560</wp:posOffset>
            </wp:positionH>
            <wp:positionV relativeFrom="paragraph">
              <wp:posOffset>69850</wp:posOffset>
            </wp:positionV>
            <wp:extent cx="5903595" cy="2649220"/>
            <wp:effectExtent l="0" t="0" r="0" b="0"/>
            <wp:wrapTight wrapText="bothSides">
              <wp:wrapPolygon edited="0">
                <wp:start x="2370" y="311"/>
                <wp:lineTo x="2370" y="1709"/>
                <wp:lineTo x="7318" y="3106"/>
                <wp:lineTo x="10803" y="3106"/>
                <wp:lineTo x="1394" y="4038"/>
                <wp:lineTo x="1394" y="18017"/>
                <wp:lineTo x="558" y="19260"/>
                <wp:lineTo x="139" y="20036"/>
                <wp:lineTo x="139" y="20658"/>
                <wp:lineTo x="976" y="21124"/>
                <wp:lineTo x="18819" y="21124"/>
                <wp:lineTo x="20352" y="20658"/>
                <wp:lineTo x="20352" y="20502"/>
                <wp:lineTo x="20074" y="18017"/>
                <wp:lineTo x="20213" y="3262"/>
                <wp:lineTo x="19655" y="3106"/>
                <wp:lineTo x="12894" y="3106"/>
                <wp:lineTo x="15473" y="1709"/>
                <wp:lineTo x="15334" y="311"/>
                <wp:lineTo x="2370" y="31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2649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14545" w14:textId="77777777" w:rsidR="00BD29F5" w:rsidRDefault="00BD29F5" w:rsidP="00BD29F5">
      <w:pPr>
        <w:rPr>
          <w:rFonts w:ascii="Palatino Linotype" w:hAnsi="Palatino Linotype" w:cs="Times New Roman"/>
          <w:b/>
          <w:sz w:val="18"/>
          <w:szCs w:val="18"/>
        </w:rPr>
      </w:pPr>
    </w:p>
    <w:p w14:paraId="1C41E9BA" w14:textId="6AB246A0" w:rsidR="00926842" w:rsidRPr="00BD29F5" w:rsidRDefault="00446C8D" w:rsidP="00BD29F5">
      <w:pPr>
        <w:spacing w:before="120"/>
        <w:rPr>
          <w:rFonts w:ascii="Palatino Linotype" w:hAnsi="Palatino Linotype" w:cs="Times New Roman"/>
          <w:sz w:val="18"/>
          <w:szCs w:val="18"/>
        </w:rPr>
      </w:pPr>
      <w:r w:rsidRPr="00BD29F5">
        <w:rPr>
          <w:rFonts w:ascii="Palatino Linotype" w:hAnsi="Palatino Linotype" w:cs="Times New Roman"/>
          <w:b/>
          <w:sz w:val="18"/>
          <w:szCs w:val="18"/>
        </w:rPr>
        <w:t>Fig</w:t>
      </w:r>
      <w:r w:rsidR="00BD29F5" w:rsidRPr="00BD29F5">
        <w:rPr>
          <w:rFonts w:ascii="Palatino Linotype" w:hAnsi="Palatino Linotype" w:cs="Times New Roman"/>
          <w:b/>
          <w:sz w:val="18"/>
          <w:szCs w:val="18"/>
        </w:rPr>
        <w:t>ure</w:t>
      </w:r>
      <w:r w:rsidRPr="00BD29F5">
        <w:rPr>
          <w:rFonts w:ascii="Palatino Linotype" w:hAnsi="Palatino Linotype" w:cs="Times New Roman"/>
          <w:b/>
          <w:sz w:val="18"/>
          <w:szCs w:val="18"/>
        </w:rPr>
        <w:t xml:space="preserve"> S1</w:t>
      </w:r>
      <w:r w:rsidR="00BD29F5" w:rsidRPr="00BD29F5">
        <w:rPr>
          <w:rFonts w:ascii="Palatino Linotype" w:hAnsi="Palatino Linotype" w:cs="Times New Roman"/>
          <w:sz w:val="18"/>
          <w:szCs w:val="18"/>
        </w:rPr>
        <w:t>.</w:t>
      </w:r>
      <w:r w:rsidRPr="00BD29F5">
        <w:rPr>
          <w:rFonts w:ascii="Palatino Linotype" w:hAnsi="Palatino Linotype" w:cs="Times New Roman"/>
          <w:sz w:val="18"/>
          <w:szCs w:val="18"/>
        </w:rPr>
        <w:t xml:space="preserve">  A Venn diagram illustrating overlap of OTUs in fecal</w:t>
      </w:r>
      <w:r w:rsidR="00E704D5" w:rsidRPr="00BD29F5">
        <w:rPr>
          <w:rFonts w:ascii="Palatino Linotype" w:hAnsi="Palatino Linotype" w:cs="Times New Roman"/>
          <w:sz w:val="18"/>
          <w:szCs w:val="18"/>
        </w:rPr>
        <w:t xml:space="preserve"> </w:t>
      </w:r>
      <w:r w:rsidRPr="00BD29F5">
        <w:rPr>
          <w:rFonts w:ascii="Palatino Linotype" w:hAnsi="Palatino Linotype" w:cs="Times New Roman"/>
          <w:sz w:val="18"/>
          <w:szCs w:val="18"/>
        </w:rPr>
        <w:t>(A) and intestinal microbiota(B)</w:t>
      </w:r>
      <w:r w:rsidR="007D39C8" w:rsidRPr="00BD29F5">
        <w:rPr>
          <w:rFonts w:ascii="Palatino Linotype" w:hAnsi="Palatino Linotype" w:cs="Times New Roman"/>
          <w:sz w:val="18"/>
          <w:szCs w:val="18"/>
        </w:rPr>
        <w:t>. FC, FM, and FT indicate the control group, the model group, and the Tiansi-treated group of fecal samples; MC, MM, and MT indicate the control group, the model group, and the Tiansi-treated group of intestinal samples.</w:t>
      </w:r>
    </w:p>
    <w:p w14:paraId="0B9B063D" w14:textId="554B15F8" w:rsidR="00446C8D" w:rsidRDefault="00446C8D">
      <w:pPr>
        <w:rPr>
          <w:rFonts w:ascii="Times New Roman" w:hAnsi="Times New Roman"/>
        </w:rPr>
      </w:pPr>
    </w:p>
    <w:p w14:paraId="3560FBFD" w14:textId="4C043503" w:rsidR="00446C8D" w:rsidRDefault="006F6705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17790743" wp14:editId="58860412">
            <wp:simplePos x="0" y="0"/>
            <wp:positionH relativeFrom="margin">
              <wp:posOffset>981038</wp:posOffset>
            </wp:positionH>
            <wp:positionV relativeFrom="paragraph">
              <wp:posOffset>3810</wp:posOffset>
            </wp:positionV>
            <wp:extent cx="3836894" cy="3832412"/>
            <wp:effectExtent l="0" t="0" r="0" b="0"/>
            <wp:wrapNone/>
            <wp:docPr id="2" name="图片 1" descr="C:\Users\59206\Desktop\bacateria\AWG17011702结题报告\rarefaction\rarefaction.t.All.0.03.png">
              <a:extLst xmlns:a="http://schemas.openxmlformats.org/drawingml/2006/main">
                <a:ext uri="{FF2B5EF4-FFF2-40B4-BE49-F238E27FC236}">
                  <a16:creationId xmlns:a16="http://schemas.microsoft.com/office/drawing/2014/main" id="{F9B7B3EF-0491-4787-A252-6B0A47988A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59206\Desktop\bacateria\AWG17011702结题报告\rarefaction\rarefaction.t.All.0.03.png">
                      <a:extLst>
                        <a:ext uri="{FF2B5EF4-FFF2-40B4-BE49-F238E27FC236}">
                          <a16:creationId xmlns:a16="http://schemas.microsoft.com/office/drawing/2014/main" id="{F9B7B3EF-0491-4787-A252-6B0A47988AE9}"/>
                        </a:ext>
                      </a:extLst>
                    </pic:cNvPr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47"/>
                    <a:stretch/>
                  </pic:blipFill>
                  <pic:spPr bwMode="auto">
                    <a:xfrm>
                      <a:off x="0" y="0"/>
                      <a:ext cx="3836894" cy="3832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D89A41" w14:textId="4B52991B" w:rsidR="00446C8D" w:rsidRDefault="00446C8D">
      <w:pPr>
        <w:rPr>
          <w:rFonts w:ascii="Times New Roman" w:hAnsi="Times New Roman"/>
        </w:rPr>
      </w:pPr>
    </w:p>
    <w:p w14:paraId="5E46D26B" w14:textId="11C5B4A5" w:rsidR="00446C8D" w:rsidRDefault="00446C8D">
      <w:pPr>
        <w:rPr>
          <w:rFonts w:ascii="Times New Roman" w:hAnsi="Times New Roman"/>
        </w:rPr>
      </w:pPr>
    </w:p>
    <w:p w14:paraId="3C5282B8" w14:textId="77836A33" w:rsidR="00446C8D" w:rsidRDefault="00446C8D">
      <w:pPr>
        <w:rPr>
          <w:rFonts w:ascii="Times New Roman" w:hAnsi="Times New Roman"/>
        </w:rPr>
      </w:pPr>
    </w:p>
    <w:p w14:paraId="3C86A5EC" w14:textId="1CB30760" w:rsidR="00446C8D" w:rsidRDefault="00446C8D">
      <w:pPr>
        <w:rPr>
          <w:rFonts w:ascii="Times New Roman" w:hAnsi="Times New Roman"/>
        </w:rPr>
      </w:pPr>
    </w:p>
    <w:p w14:paraId="29908126" w14:textId="54F22420" w:rsidR="00446C8D" w:rsidRDefault="00446C8D">
      <w:pPr>
        <w:rPr>
          <w:rFonts w:ascii="Times New Roman" w:hAnsi="Times New Roman"/>
        </w:rPr>
      </w:pPr>
    </w:p>
    <w:p w14:paraId="733E9FCC" w14:textId="448552EA" w:rsidR="006F6705" w:rsidRDefault="006F6705">
      <w:pPr>
        <w:rPr>
          <w:rFonts w:ascii="Times New Roman" w:hAnsi="Times New Roman"/>
        </w:rPr>
      </w:pPr>
    </w:p>
    <w:p w14:paraId="49CAB3F3" w14:textId="00663C0F" w:rsidR="006F6705" w:rsidRDefault="006F6705">
      <w:pPr>
        <w:rPr>
          <w:rFonts w:ascii="Times New Roman" w:hAnsi="Times New Roman"/>
        </w:rPr>
      </w:pPr>
    </w:p>
    <w:p w14:paraId="6D1AC990" w14:textId="355F8E57" w:rsidR="006F6705" w:rsidRDefault="006F6705">
      <w:pPr>
        <w:rPr>
          <w:rFonts w:ascii="Times New Roman" w:hAnsi="Times New Roman"/>
        </w:rPr>
      </w:pPr>
    </w:p>
    <w:p w14:paraId="2DE46CB5" w14:textId="35294E0A" w:rsidR="006F6705" w:rsidRDefault="006F6705">
      <w:pPr>
        <w:rPr>
          <w:rFonts w:ascii="Times New Roman" w:hAnsi="Times New Roman"/>
        </w:rPr>
      </w:pPr>
    </w:p>
    <w:p w14:paraId="0CA3AD87" w14:textId="7E44C9FD" w:rsidR="006F6705" w:rsidRDefault="006F6705">
      <w:pPr>
        <w:rPr>
          <w:rFonts w:ascii="Times New Roman" w:hAnsi="Times New Roman"/>
        </w:rPr>
      </w:pPr>
    </w:p>
    <w:p w14:paraId="3005E6B9" w14:textId="6D710BC4" w:rsidR="006F6705" w:rsidRDefault="006F6705">
      <w:pPr>
        <w:rPr>
          <w:rFonts w:ascii="Times New Roman" w:hAnsi="Times New Roman"/>
        </w:rPr>
      </w:pPr>
    </w:p>
    <w:p w14:paraId="24DD3FC3" w14:textId="56E3E27F" w:rsidR="006F6705" w:rsidRDefault="006F6705">
      <w:pPr>
        <w:rPr>
          <w:rFonts w:ascii="Times New Roman" w:hAnsi="Times New Roman"/>
        </w:rPr>
      </w:pPr>
    </w:p>
    <w:p w14:paraId="7F7506FD" w14:textId="479A047B" w:rsidR="006F6705" w:rsidRDefault="006F6705">
      <w:pPr>
        <w:rPr>
          <w:rFonts w:ascii="Times New Roman" w:hAnsi="Times New Roman"/>
        </w:rPr>
      </w:pPr>
    </w:p>
    <w:p w14:paraId="7AAAC429" w14:textId="0434652A" w:rsidR="006F6705" w:rsidRDefault="006F6705">
      <w:pPr>
        <w:rPr>
          <w:rFonts w:ascii="Times New Roman" w:hAnsi="Times New Roman"/>
        </w:rPr>
      </w:pPr>
    </w:p>
    <w:p w14:paraId="6919B0EE" w14:textId="19A58EE7" w:rsidR="006F6705" w:rsidRDefault="006F6705">
      <w:pPr>
        <w:rPr>
          <w:rFonts w:ascii="Times New Roman" w:hAnsi="Times New Roman"/>
        </w:rPr>
      </w:pPr>
    </w:p>
    <w:p w14:paraId="7F67F1BB" w14:textId="51B18D84" w:rsidR="006F6705" w:rsidRDefault="006F6705">
      <w:pPr>
        <w:rPr>
          <w:rFonts w:ascii="Times New Roman" w:hAnsi="Times New Roman"/>
        </w:rPr>
      </w:pPr>
    </w:p>
    <w:p w14:paraId="238EE117" w14:textId="3B5DE48E" w:rsidR="006F6705" w:rsidRDefault="006F6705">
      <w:pPr>
        <w:rPr>
          <w:rFonts w:ascii="Times New Roman" w:hAnsi="Times New Roman"/>
        </w:rPr>
      </w:pPr>
    </w:p>
    <w:p w14:paraId="1C15F414" w14:textId="11416A9A" w:rsidR="006F6705" w:rsidRDefault="006F6705">
      <w:pPr>
        <w:rPr>
          <w:rFonts w:ascii="Times New Roman" w:hAnsi="Times New Roman"/>
        </w:rPr>
      </w:pPr>
    </w:p>
    <w:p w14:paraId="15A3466D" w14:textId="33D18B15" w:rsidR="006F6705" w:rsidRDefault="006F6705">
      <w:pPr>
        <w:rPr>
          <w:rFonts w:ascii="Times New Roman" w:hAnsi="Times New Roman"/>
        </w:rPr>
      </w:pPr>
    </w:p>
    <w:p w14:paraId="329170AC" w14:textId="4667C2A8" w:rsidR="0009345D" w:rsidRPr="00BD29F5" w:rsidRDefault="0009345D" w:rsidP="00BD29F5">
      <w:pPr>
        <w:spacing w:line="280" w:lineRule="exact"/>
        <w:rPr>
          <w:rFonts w:ascii="Palatino Linotype" w:hAnsi="Palatino Linotype"/>
          <w:sz w:val="18"/>
          <w:szCs w:val="21"/>
        </w:rPr>
      </w:pPr>
      <w:r w:rsidRPr="00BD29F5">
        <w:rPr>
          <w:rFonts w:ascii="Palatino Linotype" w:hAnsi="Palatino Linotype" w:cs="Times New Roman"/>
          <w:b/>
          <w:sz w:val="18"/>
          <w:szCs w:val="21"/>
        </w:rPr>
        <w:t>Figure S2</w:t>
      </w:r>
      <w:r w:rsidR="007D39C8" w:rsidRPr="00BD29F5">
        <w:rPr>
          <w:rFonts w:ascii="Palatino Linotype" w:hAnsi="Palatino Linotype" w:cs="Times New Roman"/>
          <w:b/>
          <w:sz w:val="18"/>
          <w:szCs w:val="21"/>
        </w:rPr>
        <w:t>.</w:t>
      </w:r>
      <w:r w:rsidRPr="00BD29F5">
        <w:rPr>
          <w:rFonts w:ascii="Palatino Linotype" w:hAnsi="Palatino Linotype" w:cs="Times New Roman"/>
          <w:sz w:val="18"/>
          <w:szCs w:val="21"/>
        </w:rPr>
        <w:t xml:space="preserve"> </w:t>
      </w:r>
      <w:bookmarkStart w:id="8" w:name="_Hlk522832266"/>
      <w:r w:rsidRPr="00BD29F5">
        <w:rPr>
          <w:rFonts w:ascii="Palatino Linotype" w:hAnsi="Palatino Linotype" w:cs="Times New Roman"/>
          <w:sz w:val="18"/>
          <w:szCs w:val="21"/>
        </w:rPr>
        <w:t xml:space="preserve">Rarefaction curves were used to estimate </w:t>
      </w:r>
      <w:r w:rsidR="00E704D5" w:rsidRPr="00BD29F5">
        <w:rPr>
          <w:rFonts w:ascii="Palatino Linotype" w:hAnsi="Palatino Linotype" w:cs="Times New Roman"/>
          <w:sz w:val="18"/>
          <w:szCs w:val="21"/>
        </w:rPr>
        <w:t xml:space="preserve">the </w:t>
      </w:r>
      <w:r w:rsidRPr="00BD29F5">
        <w:rPr>
          <w:rFonts w:ascii="Palatino Linotype" w:hAnsi="Palatino Linotype" w:cs="Times New Roman"/>
          <w:sz w:val="18"/>
          <w:szCs w:val="21"/>
        </w:rPr>
        <w:t>richness</w:t>
      </w:r>
      <w:r w:rsidR="007D39C8" w:rsidRPr="00BD29F5">
        <w:rPr>
          <w:rFonts w:ascii="Palatino Linotype" w:hAnsi="Palatino Linotype" w:cs="Times New Roman"/>
          <w:sz w:val="18"/>
          <w:szCs w:val="21"/>
        </w:rPr>
        <w:t xml:space="preserve"> </w:t>
      </w:r>
      <w:r w:rsidRPr="00BD29F5">
        <w:rPr>
          <w:rFonts w:ascii="Palatino Linotype" w:hAnsi="Palatino Linotype" w:cs="Times New Roman"/>
          <w:sz w:val="18"/>
          <w:szCs w:val="21"/>
        </w:rPr>
        <w:t>of fecal and intestinal mucosa microbiota.</w:t>
      </w:r>
      <w:bookmarkEnd w:id="8"/>
      <w:r w:rsidRPr="00BD29F5">
        <w:rPr>
          <w:rFonts w:ascii="Palatino Linotype" w:hAnsi="Palatino Linotype" w:cs="Times New Roman"/>
          <w:sz w:val="18"/>
          <w:szCs w:val="21"/>
        </w:rPr>
        <w:t xml:space="preserve"> </w:t>
      </w:r>
      <w:r w:rsidR="007D39C8" w:rsidRPr="00BD29F5">
        <w:rPr>
          <w:rFonts w:ascii="Palatino Linotype" w:hAnsi="Palatino Linotype" w:cs="Times New Roman"/>
          <w:sz w:val="18"/>
          <w:szCs w:val="21"/>
        </w:rPr>
        <w:t xml:space="preserve">In this case the number of taxa at a 97% similarity level </w:t>
      </w:r>
      <w:r w:rsidRPr="00BD29F5">
        <w:rPr>
          <w:rFonts w:ascii="Palatino Linotype" w:hAnsi="Palatino Linotype" w:cs="Times New Roman"/>
          <w:sz w:val="18"/>
          <w:szCs w:val="21"/>
        </w:rPr>
        <w:t>The vertical axis shows the number of OTUs that would be expected to be found after sampling the number of tags or sequences shown on the horizontal axis.</w:t>
      </w:r>
      <w:bookmarkStart w:id="9" w:name="_Hlk522832303"/>
      <w:r w:rsidR="007D39C8" w:rsidRPr="00BD29F5">
        <w:rPr>
          <w:rFonts w:ascii="Palatino Linotype" w:hAnsi="Palatino Linotype" w:cs="Times New Roman"/>
          <w:sz w:val="18"/>
          <w:szCs w:val="21"/>
        </w:rPr>
        <w:t xml:space="preserve"> FC, FM, and FT indicate the control group, the model group, and the Tiansi-treated group of fecal samples; MC, MM, and MT indicate the control group, the model group, and the Tiansi-treated group of intestinal samples.</w:t>
      </w:r>
      <w:bookmarkEnd w:id="9"/>
    </w:p>
    <w:sectPr w:rsidR="0009345D" w:rsidRPr="00BD2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DPI" w:date="2018-10-23T09:24:00Z" w:initials="M">
    <w:p w14:paraId="5F34069A" w14:textId="77777777" w:rsidR="00BD29F5" w:rsidRDefault="00BD29F5" w:rsidP="00BD29F5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 xml:space="preserve">Please carefully check the accuracy of names and affiliations. Changes will not be possible after proofreading.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3406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34069A" w16cid:durableId="1F80DAB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 cheng">
    <w15:presenceInfo w15:providerId="Windows Live" w15:userId="b061287a093fb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A60"/>
    <w:rsid w:val="0009345D"/>
    <w:rsid w:val="001B4FB8"/>
    <w:rsid w:val="00446C8D"/>
    <w:rsid w:val="00507FF3"/>
    <w:rsid w:val="00686A60"/>
    <w:rsid w:val="006F6705"/>
    <w:rsid w:val="007D39C8"/>
    <w:rsid w:val="00926842"/>
    <w:rsid w:val="00A23FDD"/>
    <w:rsid w:val="00BD29F5"/>
    <w:rsid w:val="00E334F9"/>
    <w:rsid w:val="00E7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5C8A3"/>
  <w15:chartTrackingRefBased/>
  <w15:docId w15:val="{7D729791-18EB-4D2D-A7BE-7815EABD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FB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67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DPI13authornames">
    <w:name w:val="MDPI_1.3_authornames"/>
    <w:basedOn w:val="Normal"/>
    <w:next w:val="Normal"/>
    <w:qFormat/>
    <w:rsid w:val="00BD29F5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BD29F5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character" w:styleId="Hyperlink">
    <w:name w:val="Hyperlink"/>
    <w:uiPriority w:val="99"/>
    <w:unhideWhenUsed/>
    <w:rsid w:val="00BD29F5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BD29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9F5"/>
    <w:pPr>
      <w:widowControl/>
      <w:spacing w:line="340" w:lineRule="atLeas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9F5"/>
    <w:rPr>
      <w:rFonts w:ascii="Times New Roman" w:eastAsia="Times New Roman" w:hAnsi="Times New Roman" w:cs="Times New Roman"/>
      <w:color w:val="000000"/>
      <w:kern w:val="0"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9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uya0217@163.com" TargetMode="External"/><Relationship Id="rId13" Type="http://schemas.openxmlformats.org/officeDocument/2006/relationships/hyperlink" Target="mailto:chs1971@sina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engdan@bucm.edu.cn%20(D.C.)" TargetMode="External"/><Relationship Id="rId12" Type="http://schemas.openxmlformats.org/officeDocument/2006/relationships/hyperlink" Target="mailto:luyi@bucm.edu.cn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hyperlink" Target="mailto:lixinjie@bucm.edu.cn" TargetMode="External"/><Relationship Id="rId5" Type="http://schemas.microsoft.com/office/2011/relationships/commentsExtended" Target="commentsExtended.xml"/><Relationship Id="rId15" Type="http://schemas.openxmlformats.org/officeDocument/2006/relationships/hyperlink" Target="mailto:luyi@bucm.edu.cn" TargetMode="External"/><Relationship Id="rId10" Type="http://schemas.openxmlformats.org/officeDocument/2006/relationships/hyperlink" Target="mailto:20170931145@bucm.edu.cn" TargetMode="External"/><Relationship Id="rId19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hyperlink" Target="mailto:guojian323@sina.com" TargetMode="External"/><Relationship Id="rId14" Type="http://schemas.openxmlformats.org/officeDocument/2006/relationships/hyperlink" Target="mailto:shegaimei@126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程丹</dc:creator>
  <cp:keywords/>
  <dc:description/>
  <cp:lastModifiedBy>dan cheng</cp:lastModifiedBy>
  <cp:revision>3</cp:revision>
  <dcterms:created xsi:type="dcterms:W3CDTF">2018-10-27T19:06:00Z</dcterms:created>
  <dcterms:modified xsi:type="dcterms:W3CDTF">2018-10-28T17:03:00Z</dcterms:modified>
</cp:coreProperties>
</file>