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5671" w:rsidRPr="002D62BD" w:rsidRDefault="00FA0AB3" w:rsidP="000C5671">
      <w:pPr>
        <w:jc w:val="center"/>
        <w:rPr>
          <w:b/>
          <w:sz w:val="21"/>
          <w:szCs w:val="21"/>
        </w:rPr>
      </w:pPr>
      <w:r w:rsidRPr="00FA0AB3">
        <w:rPr>
          <w:b/>
          <w:sz w:val="21"/>
          <w:szCs w:val="21"/>
        </w:rPr>
        <w:t>Supplementary data</w:t>
      </w:r>
    </w:p>
    <w:p w:rsidR="000C5671" w:rsidRPr="002D62BD" w:rsidRDefault="000C5671" w:rsidP="000C5671">
      <w:pPr>
        <w:jc w:val="center"/>
        <w:rPr>
          <w:sz w:val="21"/>
          <w:szCs w:val="21"/>
        </w:rPr>
      </w:pPr>
      <w:r w:rsidRPr="002D62BD">
        <w:rPr>
          <w:noProof/>
          <w:sz w:val="21"/>
          <w:szCs w:val="21"/>
        </w:rPr>
        <w:drawing>
          <wp:inline distT="0" distB="0" distL="0" distR="0" wp14:anchorId="6EFB7F0A" wp14:editId="16615E19">
            <wp:extent cx="4583247" cy="6056204"/>
            <wp:effectExtent l="0" t="0" r="825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96725" cy="6074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1F32" w:rsidRPr="002D62BD" w:rsidRDefault="000C5671" w:rsidP="00FE23E8">
      <w:pPr>
        <w:rPr>
          <w:sz w:val="21"/>
          <w:szCs w:val="21"/>
        </w:rPr>
      </w:pPr>
      <w:r w:rsidRPr="00B91946">
        <w:rPr>
          <w:b/>
          <w:sz w:val="21"/>
          <w:szCs w:val="21"/>
        </w:rPr>
        <w:t>Fig</w:t>
      </w:r>
      <w:r w:rsidR="00CF296D" w:rsidRPr="00B91946">
        <w:rPr>
          <w:b/>
          <w:sz w:val="21"/>
          <w:szCs w:val="21"/>
        </w:rPr>
        <w:t xml:space="preserve">ure </w:t>
      </w:r>
      <w:r w:rsidR="00EA5253" w:rsidRPr="00B91946">
        <w:rPr>
          <w:b/>
          <w:sz w:val="21"/>
          <w:szCs w:val="21"/>
        </w:rPr>
        <w:t>1</w:t>
      </w:r>
      <w:r w:rsidR="00EA5253" w:rsidRPr="002D62BD">
        <w:rPr>
          <w:sz w:val="21"/>
          <w:szCs w:val="21"/>
        </w:rPr>
        <w:t xml:space="preserve"> </w:t>
      </w:r>
      <w:r w:rsidRPr="002D62BD">
        <w:rPr>
          <w:sz w:val="21"/>
          <w:szCs w:val="21"/>
        </w:rPr>
        <w:t xml:space="preserve">UHPLC-UV chromatograms of standard mix, German (#9172: </w:t>
      </w:r>
      <w:r w:rsidRPr="002D62BD">
        <w:rPr>
          <w:i/>
          <w:sz w:val="21"/>
          <w:szCs w:val="21"/>
        </w:rPr>
        <w:t>M. recutita</w:t>
      </w:r>
      <w:r w:rsidRPr="002D62BD">
        <w:rPr>
          <w:sz w:val="21"/>
          <w:szCs w:val="21"/>
        </w:rPr>
        <w:t xml:space="preserve">), Roman (#9254: </w:t>
      </w:r>
      <w:r w:rsidRPr="002D62BD">
        <w:rPr>
          <w:i/>
          <w:sz w:val="21"/>
          <w:szCs w:val="21"/>
        </w:rPr>
        <w:t>A. nobilis</w:t>
      </w:r>
      <w:r w:rsidRPr="002D62BD">
        <w:rPr>
          <w:sz w:val="21"/>
          <w:szCs w:val="21"/>
        </w:rPr>
        <w:t>) and Chinese chamomile (9421:</w:t>
      </w:r>
      <w:r w:rsidRPr="002D62BD">
        <w:rPr>
          <w:i/>
          <w:sz w:val="21"/>
          <w:szCs w:val="21"/>
        </w:rPr>
        <w:t>C. morifolium</w:t>
      </w:r>
      <w:r w:rsidR="000578E7" w:rsidRPr="002D62BD">
        <w:rPr>
          <w:sz w:val="21"/>
          <w:szCs w:val="21"/>
        </w:rPr>
        <w:t xml:space="preserve">) at 330 nm; apigenin-7-O-β-d-glucoside (6), </w:t>
      </w:r>
      <w:r w:rsidR="00D91F32" w:rsidRPr="002D62BD">
        <w:rPr>
          <w:sz w:val="21"/>
          <w:szCs w:val="21"/>
        </w:rPr>
        <w:t xml:space="preserve">data from </w:t>
      </w:r>
      <w:r w:rsidR="000578E7" w:rsidRPr="002D62BD">
        <w:rPr>
          <w:sz w:val="21"/>
          <w:szCs w:val="21"/>
        </w:rPr>
        <w:t>Avula</w:t>
      </w:r>
      <w:r w:rsidR="00D91F32" w:rsidRPr="002D62BD">
        <w:rPr>
          <w:sz w:val="21"/>
          <w:szCs w:val="21"/>
        </w:rPr>
        <w:t xml:space="preserve"> (</w:t>
      </w:r>
      <w:r w:rsidR="000578E7" w:rsidRPr="002D62BD">
        <w:rPr>
          <w:sz w:val="21"/>
          <w:szCs w:val="21"/>
        </w:rPr>
        <w:t>2014).</w:t>
      </w:r>
    </w:p>
    <w:p w:rsidR="00D91F32" w:rsidRPr="002D62BD" w:rsidRDefault="00D91F32">
      <w:pPr>
        <w:widowControl/>
        <w:spacing w:line="240" w:lineRule="auto"/>
        <w:rPr>
          <w:sz w:val="21"/>
          <w:szCs w:val="21"/>
        </w:rPr>
      </w:pPr>
      <w:r w:rsidRPr="002D62BD">
        <w:rPr>
          <w:sz w:val="21"/>
          <w:szCs w:val="21"/>
        </w:rPr>
        <w:br w:type="page"/>
      </w:r>
    </w:p>
    <w:bookmarkStart w:id="0" w:name="OLE_LINK17"/>
    <w:bookmarkStart w:id="1" w:name="OLE_LINK18"/>
    <w:bookmarkStart w:id="2" w:name="_GoBack"/>
    <w:p w:rsidR="007D44D3" w:rsidRPr="002D62BD" w:rsidRDefault="006F66DE" w:rsidP="00FE23E8">
      <w:pPr>
        <w:rPr>
          <w:sz w:val="21"/>
          <w:szCs w:val="21"/>
        </w:rPr>
      </w:pPr>
      <w:r w:rsidRPr="002D62BD">
        <w:rPr>
          <w:color w:val="000000" w:themeColor="text1"/>
          <w:sz w:val="21"/>
          <w:szCs w:val="21"/>
        </w:rPr>
        <w:object w:dxaOrig="11077" w:dyaOrig="1035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3.45pt;height:397.9pt" o:ole="">
            <v:imagedata r:id="rId8" o:title=""/>
          </v:shape>
          <o:OLEObject Type="Embed" ProgID="Visio.Drawing.15" ShapeID="_x0000_i1025" DrawAspect="Content" ObjectID="_1601742042" r:id="rId9"/>
        </w:object>
      </w:r>
      <w:bookmarkEnd w:id="0"/>
      <w:bookmarkEnd w:id="1"/>
      <w:bookmarkEnd w:id="2"/>
    </w:p>
    <w:p w:rsidR="00EA5253" w:rsidRPr="002D62BD" w:rsidRDefault="00EA5253" w:rsidP="00FE23E8">
      <w:pPr>
        <w:rPr>
          <w:sz w:val="21"/>
          <w:szCs w:val="21"/>
        </w:rPr>
      </w:pPr>
      <w:r w:rsidRPr="00B91946">
        <w:rPr>
          <w:b/>
          <w:sz w:val="21"/>
          <w:szCs w:val="21"/>
        </w:rPr>
        <w:t>Fig</w:t>
      </w:r>
      <w:r w:rsidR="00CF296D" w:rsidRPr="00B91946">
        <w:rPr>
          <w:b/>
          <w:sz w:val="21"/>
          <w:szCs w:val="21"/>
        </w:rPr>
        <w:t xml:space="preserve">ure </w:t>
      </w:r>
      <w:r w:rsidRPr="00B91946">
        <w:rPr>
          <w:b/>
          <w:sz w:val="21"/>
          <w:szCs w:val="21"/>
        </w:rPr>
        <w:t>2</w:t>
      </w:r>
      <w:r w:rsidRPr="002D62BD">
        <w:rPr>
          <w:sz w:val="21"/>
          <w:szCs w:val="21"/>
        </w:rPr>
        <w:t xml:space="preserve"> </w:t>
      </w:r>
      <w:r w:rsidR="006F66DE" w:rsidRPr="006F66DE">
        <w:rPr>
          <w:sz w:val="21"/>
          <w:szCs w:val="21"/>
        </w:rPr>
        <w:t>MS and MS/MS spectra of apigenin-7-O-glucoside. (a) MS data for the compound obtained in negative ESI mode. MS/MS data for the compound at collision energies of (b) 10, (c) 20, and (d) 40 eV, respectively.</w:t>
      </w:r>
    </w:p>
    <w:p w:rsidR="006F66DE" w:rsidRPr="002D62BD" w:rsidRDefault="009D1CF7" w:rsidP="006F66DE">
      <w:pPr>
        <w:rPr>
          <w:sz w:val="21"/>
          <w:szCs w:val="21"/>
        </w:rPr>
      </w:pPr>
      <w:r w:rsidRPr="002D62BD">
        <w:rPr>
          <w:sz w:val="21"/>
          <w:szCs w:val="21"/>
        </w:rPr>
        <w:br w:type="page"/>
      </w:r>
      <w:r w:rsidR="006F66DE" w:rsidRPr="002D62BD">
        <w:rPr>
          <w:noProof/>
          <w:sz w:val="21"/>
          <w:szCs w:val="21"/>
        </w:rPr>
        <w:lastRenderedPageBreak/>
        <w:drawing>
          <wp:inline distT="0" distB="0" distL="0" distR="0" wp14:anchorId="50F2F0F2" wp14:editId="13125BD8">
            <wp:extent cx="5400040" cy="7524750"/>
            <wp:effectExtent l="0" t="0" r="0" b="0"/>
            <wp:docPr id="2" name="图片 2" descr="C:\Users\Administrator\Desktop\NMR\20171109\wang yuxiao\5\总的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istrator\Desktop\NMR\20171109\wang yuxiao\5\总的.t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52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6DE" w:rsidRPr="002D62BD" w:rsidRDefault="006F66DE" w:rsidP="006F66DE">
      <w:pPr>
        <w:rPr>
          <w:sz w:val="21"/>
          <w:szCs w:val="21"/>
        </w:rPr>
      </w:pPr>
      <w:r w:rsidRPr="00B91946">
        <w:rPr>
          <w:b/>
          <w:sz w:val="21"/>
          <w:szCs w:val="21"/>
        </w:rPr>
        <w:t xml:space="preserve">Figure </w:t>
      </w:r>
      <w:r>
        <w:rPr>
          <w:b/>
          <w:sz w:val="21"/>
          <w:szCs w:val="21"/>
        </w:rPr>
        <w:t xml:space="preserve">3 </w:t>
      </w:r>
      <w:r w:rsidRPr="002D62BD">
        <w:rPr>
          <w:color w:val="000000" w:themeColor="text1"/>
          <w:sz w:val="21"/>
          <w:szCs w:val="21"/>
          <w:vertAlign w:val="superscript"/>
        </w:rPr>
        <w:t>1</w:t>
      </w:r>
      <w:r w:rsidRPr="002D62BD">
        <w:rPr>
          <w:color w:val="000000" w:themeColor="text1"/>
          <w:sz w:val="21"/>
          <w:szCs w:val="21"/>
        </w:rPr>
        <w:t>H NMR and H-H COSY spectra of purified apigenin-7-O-glucoside.</w:t>
      </w:r>
    </w:p>
    <w:p w:rsidR="006F66DE" w:rsidRDefault="006F66DE">
      <w:pPr>
        <w:widowControl/>
        <w:spacing w:line="240" w:lineRule="auto"/>
        <w:rPr>
          <w:sz w:val="21"/>
          <w:szCs w:val="21"/>
        </w:rPr>
      </w:pPr>
    </w:p>
    <w:sectPr w:rsidR="006F66DE" w:rsidSect="00B10A7F">
      <w:pgSz w:w="11906" w:h="16838"/>
      <w:pgMar w:top="1701" w:right="1701" w:bottom="1701" w:left="1701" w:header="850" w:footer="994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F0E05" w:rsidRDefault="00AF0E05" w:rsidP="00920C90">
      <w:pPr>
        <w:spacing w:line="240" w:lineRule="auto"/>
      </w:pPr>
      <w:r>
        <w:separator/>
      </w:r>
    </w:p>
  </w:endnote>
  <w:endnote w:type="continuationSeparator" w:id="0">
    <w:p w:rsidR="00AF0E05" w:rsidRDefault="00AF0E05" w:rsidP="00920C9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F0E05" w:rsidRDefault="00AF0E05" w:rsidP="00920C90">
      <w:pPr>
        <w:spacing w:line="240" w:lineRule="auto"/>
      </w:pPr>
      <w:r>
        <w:separator/>
      </w:r>
    </w:p>
  </w:footnote>
  <w:footnote w:type="continuationSeparator" w:id="0">
    <w:p w:rsidR="00AF0E05" w:rsidRDefault="00AF0E05" w:rsidP="00920C90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7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0091"/>
    <w:rsid w:val="00003693"/>
    <w:rsid w:val="000578E7"/>
    <w:rsid w:val="00063A6E"/>
    <w:rsid w:val="00065139"/>
    <w:rsid w:val="000653D7"/>
    <w:rsid w:val="00071099"/>
    <w:rsid w:val="000A001E"/>
    <w:rsid w:val="000B502C"/>
    <w:rsid w:val="000C26D2"/>
    <w:rsid w:val="000C5671"/>
    <w:rsid w:val="000E5A5E"/>
    <w:rsid w:val="001049ED"/>
    <w:rsid w:val="00110E0D"/>
    <w:rsid w:val="00120091"/>
    <w:rsid w:val="0016544D"/>
    <w:rsid w:val="00194D90"/>
    <w:rsid w:val="001A2B5C"/>
    <w:rsid w:val="001A3C60"/>
    <w:rsid w:val="00212BEA"/>
    <w:rsid w:val="00245585"/>
    <w:rsid w:val="00253640"/>
    <w:rsid w:val="00271E35"/>
    <w:rsid w:val="00284F4C"/>
    <w:rsid w:val="00285212"/>
    <w:rsid w:val="002961C1"/>
    <w:rsid w:val="002D62BD"/>
    <w:rsid w:val="002F73A3"/>
    <w:rsid w:val="002F7E69"/>
    <w:rsid w:val="00301FE4"/>
    <w:rsid w:val="00350F36"/>
    <w:rsid w:val="00365E93"/>
    <w:rsid w:val="00367E5E"/>
    <w:rsid w:val="003A3E48"/>
    <w:rsid w:val="003E11B7"/>
    <w:rsid w:val="003E3F17"/>
    <w:rsid w:val="0045259D"/>
    <w:rsid w:val="00477166"/>
    <w:rsid w:val="004B64CE"/>
    <w:rsid w:val="004B713E"/>
    <w:rsid w:val="004E12A4"/>
    <w:rsid w:val="004F65CD"/>
    <w:rsid w:val="00523FF1"/>
    <w:rsid w:val="00525F1C"/>
    <w:rsid w:val="00594B78"/>
    <w:rsid w:val="005C2549"/>
    <w:rsid w:val="005D502A"/>
    <w:rsid w:val="005E6E9C"/>
    <w:rsid w:val="00651E4C"/>
    <w:rsid w:val="0066246E"/>
    <w:rsid w:val="006670FD"/>
    <w:rsid w:val="006B4EBD"/>
    <w:rsid w:val="006B7DC6"/>
    <w:rsid w:val="006F496E"/>
    <w:rsid w:val="006F66DE"/>
    <w:rsid w:val="0072611B"/>
    <w:rsid w:val="007453A3"/>
    <w:rsid w:val="007476C9"/>
    <w:rsid w:val="007A6EE7"/>
    <w:rsid w:val="007D44D3"/>
    <w:rsid w:val="007F3F44"/>
    <w:rsid w:val="007F5C40"/>
    <w:rsid w:val="00817E61"/>
    <w:rsid w:val="00833558"/>
    <w:rsid w:val="00886BF9"/>
    <w:rsid w:val="008931A0"/>
    <w:rsid w:val="008B011A"/>
    <w:rsid w:val="008B5A7B"/>
    <w:rsid w:val="008C0BCC"/>
    <w:rsid w:val="008E5146"/>
    <w:rsid w:val="00912385"/>
    <w:rsid w:val="00920C90"/>
    <w:rsid w:val="009476EE"/>
    <w:rsid w:val="00982CA6"/>
    <w:rsid w:val="009A2F51"/>
    <w:rsid w:val="009B3D79"/>
    <w:rsid w:val="009B7E67"/>
    <w:rsid w:val="009D1CF7"/>
    <w:rsid w:val="00A11F8B"/>
    <w:rsid w:val="00A25A34"/>
    <w:rsid w:val="00A54DD9"/>
    <w:rsid w:val="00A917AD"/>
    <w:rsid w:val="00A96D3D"/>
    <w:rsid w:val="00A97887"/>
    <w:rsid w:val="00AA3B69"/>
    <w:rsid w:val="00AD38EF"/>
    <w:rsid w:val="00AF0E05"/>
    <w:rsid w:val="00B10A7F"/>
    <w:rsid w:val="00B25BE4"/>
    <w:rsid w:val="00B31DD4"/>
    <w:rsid w:val="00B332EA"/>
    <w:rsid w:val="00B35027"/>
    <w:rsid w:val="00B534E6"/>
    <w:rsid w:val="00B83618"/>
    <w:rsid w:val="00B848CC"/>
    <w:rsid w:val="00B91946"/>
    <w:rsid w:val="00BE384A"/>
    <w:rsid w:val="00C126F1"/>
    <w:rsid w:val="00C213E8"/>
    <w:rsid w:val="00C218B9"/>
    <w:rsid w:val="00C325C0"/>
    <w:rsid w:val="00C33D82"/>
    <w:rsid w:val="00C36D53"/>
    <w:rsid w:val="00C4664F"/>
    <w:rsid w:val="00C66315"/>
    <w:rsid w:val="00C708D7"/>
    <w:rsid w:val="00CF296D"/>
    <w:rsid w:val="00CF57CE"/>
    <w:rsid w:val="00D91F32"/>
    <w:rsid w:val="00DC0669"/>
    <w:rsid w:val="00E01F01"/>
    <w:rsid w:val="00E466A9"/>
    <w:rsid w:val="00E50E5F"/>
    <w:rsid w:val="00E55481"/>
    <w:rsid w:val="00E63039"/>
    <w:rsid w:val="00EA5253"/>
    <w:rsid w:val="00F123D1"/>
    <w:rsid w:val="00F21FBA"/>
    <w:rsid w:val="00F226FE"/>
    <w:rsid w:val="00F67040"/>
    <w:rsid w:val="00FA0AB3"/>
    <w:rsid w:val="00FE23E8"/>
    <w:rsid w:val="00FE423E"/>
    <w:rsid w:val="00FF1D23"/>
    <w:rsid w:val="00FF4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DED6411-9EB3-4B9F-80C7-ADC2BC642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20C90"/>
    <w:pPr>
      <w:widowControl w:val="0"/>
      <w:spacing w:line="480" w:lineRule="auto"/>
    </w:pPr>
    <w:rPr>
      <w:rFonts w:ascii="Times New Roman" w:eastAsia="宋体" w:hAnsi="Times New Roman" w:cs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20C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20C9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20C90"/>
    <w:pPr>
      <w:tabs>
        <w:tab w:val="center" w:pos="4153"/>
        <w:tab w:val="right" w:pos="8306"/>
      </w:tabs>
      <w:snapToGrid w:val="0"/>
      <w:spacing w:line="240" w:lineRule="auto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20C90"/>
    <w:rPr>
      <w:sz w:val="18"/>
      <w:szCs w:val="18"/>
    </w:rPr>
  </w:style>
  <w:style w:type="character" w:styleId="a5">
    <w:name w:val="line number"/>
    <w:basedOn w:val="a0"/>
    <w:uiPriority w:val="99"/>
    <w:semiHidden/>
    <w:unhideWhenUsed/>
    <w:rsid w:val="00B10A7F"/>
  </w:style>
  <w:style w:type="paragraph" w:styleId="a6">
    <w:name w:val="caption"/>
    <w:basedOn w:val="a"/>
    <w:next w:val="a"/>
    <w:uiPriority w:val="35"/>
    <w:unhideWhenUsed/>
    <w:qFormat/>
    <w:rsid w:val="00C33D82"/>
    <w:pPr>
      <w:spacing w:line="240" w:lineRule="auto"/>
      <w:jc w:val="both"/>
    </w:pPr>
    <w:rPr>
      <w:rFonts w:ascii="Cambria" w:eastAsia="黑体" w:hAnsi="Cambria"/>
      <w:sz w:val="20"/>
      <w:szCs w:val="20"/>
    </w:rPr>
  </w:style>
  <w:style w:type="table" w:styleId="a7">
    <w:name w:val="Table Grid"/>
    <w:basedOn w:val="a1"/>
    <w:uiPriority w:val="39"/>
    <w:rsid w:val="000C26D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Hyperlink"/>
    <w:basedOn w:val="a0"/>
    <w:uiPriority w:val="99"/>
    <w:unhideWhenUsed/>
    <w:rsid w:val="00A97887"/>
    <w:rPr>
      <w:color w:val="0563C1" w:themeColor="hyperlink"/>
      <w:u w:val="single"/>
    </w:rPr>
  </w:style>
  <w:style w:type="paragraph" w:customStyle="1" w:styleId="B">
    <w:name w:val="B表内容"/>
    <w:basedOn w:val="a"/>
    <w:link w:val="BChar"/>
    <w:qFormat/>
    <w:rsid w:val="0045259D"/>
    <w:pPr>
      <w:spacing w:line="360" w:lineRule="exact"/>
      <w:ind w:firstLineChars="200" w:firstLine="200"/>
      <w:jc w:val="center"/>
    </w:pPr>
    <w:rPr>
      <w:sz w:val="18"/>
      <w:szCs w:val="24"/>
    </w:rPr>
  </w:style>
  <w:style w:type="character" w:customStyle="1" w:styleId="BChar">
    <w:name w:val="B表内容 Char"/>
    <w:basedOn w:val="a0"/>
    <w:link w:val="B"/>
    <w:rsid w:val="0045259D"/>
    <w:rPr>
      <w:rFonts w:ascii="Times New Roman" w:eastAsia="宋体" w:hAnsi="Times New Roman" w:cs="Times New Roman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448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8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78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90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tiff"/><Relationship Id="rId4" Type="http://schemas.openxmlformats.org/officeDocument/2006/relationships/webSettings" Target="webSettings.xml"/><Relationship Id="rId9" Type="http://schemas.openxmlformats.org/officeDocument/2006/relationships/package" Target="embeddings/Microsoft_Visio___1.vsdx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437" row="2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2F35FCAD-C873-4E3E-A646-98D7B4F88438}">
  <we:reference id="4f5fc3d5-136b-4c76-b40a-6b26653cd4f1" version="1.2.0.0" store="EnglishAssistanceProvider" storeType="Registry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7FBB8D-244B-46B3-8C8D-A15CC7D5BA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3414</TotalTime>
  <Pages>1</Pages>
  <Words>83</Words>
  <Characters>475</Characters>
  <Application>Microsoft Office Word</Application>
  <DocSecurity>0</DocSecurity>
  <Lines>3</Lines>
  <Paragraphs>1</Paragraphs>
  <ScaleCrop>false</ScaleCrop>
  <Company>P R C</Company>
  <LinksUpToDate>false</LinksUpToDate>
  <CharactersWithSpaces>557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Yuxiao Wang</dc:creator>
  <cp:keywords/>
  <dc:description/>
  <cp:lastModifiedBy>Windows User</cp:lastModifiedBy>
  <cp:revision>87</cp:revision>
  <dcterms:created xsi:type="dcterms:W3CDTF">2016-04-21T08:18:00Z</dcterms:created>
  <dcterms:modified xsi:type="dcterms:W3CDTF">2018-10-22T11:34:00Z</dcterms:modified>
</cp:coreProperties>
</file>