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3E" w:rsidRDefault="003C3AE2" w:rsidP="00F43A3E">
      <w:pPr>
        <w:widowControl/>
        <w:ind w:rightChars="-27" w:right="-57"/>
        <w:jc w:val="left"/>
        <w:rPr>
          <w:rFonts w:ascii="Times New Roman" w:hAnsi="Times New Roman" w:cs="Times New Roman" w:hint="eastAsia"/>
          <w:b/>
          <w:szCs w:val="21"/>
        </w:rPr>
      </w:pPr>
      <w:r w:rsidRPr="003C3AE2">
        <w:rPr>
          <w:rFonts w:ascii="Times New Roman" w:hAnsi="Times New Roman" w:cs="Times New Roman"/>
          <w:b/>
          <w:szCs w:val="21"/>
        </w:rPr>
        <w:t>Supplementary file S2</w:t>
      </w:r>
      <w:r>
        <w:rPr>
          <w:rFonts w:ascii="Times New Roman" w:hAnsi="Times New Roman" w:cs="Times New Roman" w:hint="eastAsia"/>
          <w:b/>
          <w:szCs w:val="21"/>
        </w:rPr>
        <w:t>:</w:t>
      </w:r>
      <w:r w:rsidRPr="003C3AE2">
        <w:rPr>
          <w:rFonts w:ascii="Times New Roman" w:hAnsi="Times New Roman" w:cs="Times New Roman"/>
          <w:b/>
          <w:szCs w:val="21"/>
        </w:rPr>
        <w:t xml:space="preserve"> </w:t>
      </w:r>
      <w:r w:rsidR="00F43A3E" w:rsidRPr="00B21984">
        <w:rPr>
          <w:rFonts w:ascii="Times New Roman" w:hAnsi="Times New Roman" w:cs="Times New Roman"/>
          <w:b/>
          <w:szCs w:val="21"/>
        </w:rPr>
        <w:t xml:space="preserve">Table </w:t>
      </w:r>
      <w:r w:rsidR="0044505F">
        <w:rPr>
          <w:rFonts w:ascii="Times New Roman" w:hAnsi="Times New Roman" w:cs="Times New Roman" w:hint="eastAsia"/>
          <w:b/>
          <w:szCs w:val="21"/>
        </w:rPr>
        <w:t>S</w:t>
      </w:r>
      <w:r w:rsidR="00F43A3E" w:rsidRPr="00B21984">
        <w:rPr>
          <w:rFonts w:ascii="Times New Roman" w:hAnsi="Times New Roman" w:cs="Times New Roman"/>
          <w:b/>
          <w:szCs w:val="21"/>
        </w:rPr>
        <w:t>2 Plant tissues for RNA-</w:t>
      </w:r>
      <w:proofErr w:type="spellStart"/>
      <w:r w:rsidR="00F43A3E" w:rsidRPr="00B21984">
        <w:rPr>
          <w:rFonts w:ascii="Times New Roman" w:hAnsi="Times New Roman" w:cs="Times New Roman"/>
          <w:b/>
          <w:szCs w:val="21"/>
        </w:rPr>
        <w:t>seq</w:t>
      </w:r>
      <w:proofErr w:type="spellEnd"/>
    </w:p>
    <w:p w:rsidR="00D27B57" w:rsidRPr="00B21984" w:rsidRDefault="00D27B57" w:rsidP="00F43A3E">
      <w:pPr>
        <w:widowControl/>
        <w:ind w:rightChars="-27" w:right="-57"/>
        <w:jc w:val="left"/>
        <w:rPr>
          <w:rFonts w:ascii="Times New Roman" w:hAnsi="Times New Roman" w:cs="Times New Roman"/>
          <w:b/>
          <w:szCs w:val="21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64"/>
        <w:gridCol w:w="858"/>
        <w:gridCol w:w="329"/>
        <w:gridCol w:w="4491"/>
        <w:gridCol w:w="236"/>
      </w:tblGrid>
      <w:tr w:rsidR="00F43A3E" w:rsidRPr="00B21984" w:rsidTr="00D27B57">
        <w:trPr>
          <w:trHeight w:val="351"/>
          <w:jc w:val="center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57" w:rsidRPr="007B3A7A" w:rsidRDefault="00D27B57" w:rsidP="00D27B57">
            <w:pPr>
              <w:widowControl/>
              <w:jc w:val="left"/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</w:pPr>
            <w:r w:rsidRPr="007B3A7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Plant </w:t>
            </w: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o</w:t>
            </w:r>
            <w:r w:rsidR="00F43A3E"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rganization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A3E" w:rsidRPr="007B3A7A" w:rsidRDefault="00F43A3E" w:rsidP="00D27B57">
            <w:pPr>
              <w:widowControl/>
              <w:jc w:val="center"/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Tissues</w:t>
            </w:r>
            <w:r w:rsidR="00D27B57" w:rsidRPr="007B3A7A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(</w:t>
            </w:r>
            <w:r w:rsidR="00D27B57" w:rsidRPr="007B3A7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abbreviation</w:t>
            </w:r>
            <w:r w:rsidR="00D27B57" w:rsidRPr="007B3A7A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Details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43A3E" w:rsidRPr="007B3A7A" w:rsidRDefault="00F43A3E" w:rsidP="00D27B57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Vegetative tissues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LEA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Leaf tissue (10 cm shoot stage)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ROO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Root tissue (10 cm shoot stage)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ROO2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Root tissue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NOD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Third stem internode (developing tillers at six-leaf</w:t>
            </w:r>
            <w:r w:rsidR="00F43A3E"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 stage)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SEN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Senescing leaf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ETI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Isolate etiolated leaf (grown to 10 dap in the dark)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EPI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Epidermal strips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43A3E" w:rsidRPr="007B3A7A" w:rsidRDefault="00F43A3E" w:rsidP="00D27B57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Inflorescence tissues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INF1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Whole developing inflorescence tissue (5mm)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INF2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Whole developing inflorescence tissue (1-1.5cm)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LOD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Isolate lodicule dissected from inflorescences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LEM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Lemma dissected from inflorescences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PAL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:rsidR="00F43A3E" w:rsidRPr="007B3A7A" w:rsidRDefault="003C61E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Palea</w:t>
            </w:r>
            <w:proofErr w:type="spellEnd"/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 dissected from inflorescences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RAC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Rachis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43A3E" w:rsidRPr="007B3A7A" w:rsidRDefault="00F43A3E" w:rsidP="00D27B57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Developing grain tissues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CAR5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Whole developing grain (5 DPA</w:t>
            </w:r>
            <w:r w:rsidR="00D27B57" w:rsidRPr="007B3A7A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, </w:t>
            </w:r>
            <w:r w:rsidR="00D27B57" w:rsidRPr="007B3A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days post-</w:t>
            </w:r>
            <w:proofErr w:type="spellStart"/>
            <w:r w:rsidR="00D27B57" w:rsidRPr="007B3A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anthesis</w:t>
            </w:r>
            <w:proofErr w:type="spellEnd"/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351"/>
          <w:jc w:val="center"/>
        </w:trPr>
        <w:tc>
          <w:tcPr>
            <w:tcW w:w="221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CAR15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Whole developing grain (15</w:t>
            </w:r>
            <w:r w:rsidR="00D27B57" w:rsidRPr="007B3A7A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DPA)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43A3E" w:rsidRPr="00B21984" w:rsidTr="00D27B57">
        <w:trPr>
          <w:trHeight w:val="169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43A3E" w:rsidRPr="007B3A7A" w:rsidRDefault="00F43A3E" w:rsidP="00D27B57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Germinating grain tissues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EMB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3E" w:rsidRPr="007B3A7A" w:rsidRDefault="00F43A3E" w:rsidP="00D27B57">
            <w:pPr>
              <w:widowControl/>
              <w:ind w:rightChars="-208" w:right="-437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7B3A7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4-day embryos tissue from geminating grains</w:t>
            </w:r>
            <w:bookmarkStart w:id="0" w:name="_GoBack"/>
            <w:bookmarkEnd w:id="0"/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F43A3E" w:rsidRPr="00B21984" w:rsidRDefault="00F43A3E" w:rsidP="00D27B57">
            <w:pPr>
              <w:widowControl/>
              <w:jc w:val="right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:rsidR="00FE7C97" w:rsidRPr="00F43A3E" w:rsidRDefault="00FE7C97"/>
    <w:sectPr w:rsidR="00FE7C97" w:rsidRPr="00F43A3E" w:rsidSect="000F0C1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05F" w:rsidRDefault="0044505F" w:rsidP="0044505F">
      <w:r>
        <w:separator/>
      </w:r>
    </w:p>
  </w:endnote>
  <w:endnote w:type="continuationSeparator" w:id="0">
    <w:p w:rsidR="0044505F" w:rsidRDefault="0044505F" w:rsidP="0044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Times New Roman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05F" w:rsidRDefault="0044505F" w:rsidP="0044505F">
      <w:r>
        <w:separator/>
      </w:r>
    </w:p>
  </w:footnote>
  <w:footnote w:type="continuationSeparator" w:id="0">
    <w:p w:rsidR="0044505F" w:rsidRDefault="0044505F" w:rsidP="0044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3E"/>
    <w:rsid w:val="000F0C14"/>
    <w:rsid w:val="001775E0"/>
    <w:rsid w:val="003C3AE2"/>
    <w:rsid w:val="003C61EE"/>
    <w:rsid w:val="0044505F"/>
    <w:rsid w:val="007B3A7A"/>
    <w:rsid w:val="00A87698"/>
    <w:rsid w:val="00D27B57"/>
    <w:rsid w:val="00F43A3E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3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5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5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0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3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5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5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0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 Liu</dc:creator>
  <cp:lastModifiedBy>DELL</cp:lastModifiedBy>
  <cp:revision>5</cp:revision>
  <dcterms:created xsi:type="dcterms:W3CDTF">2019-02-21T03:34:00Z</dcterms:created>
  <dcterms:modified xsi:type="dcterms:W3CDTF">2019-02-21T03:49:00Z</dcterms:modified>
</cp:coreProperties>
</file>