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14640" w:rsidRPr="00664878" w:rsidRDefault="00422FF3" w:rsidP="00664878">
      <w:pPr>
        <w:pStyle w:val="Heading1"/>
        <w:spacing w:after="120"/>
        <w:jc w:val="center"/>
        <w:rPr>
          <w:rFonts w:ascii="Palatino Linotype" w:eastAsia="Times New Roman" w:hAnsi="Palatino Linotype" w:cs="Times New Roman"/>
          <w:snapToGrid w:val="0"/>
          <w:color w:val="000000"/>
          <w:sz w:val="28"/>
          <w:szCs w:val="20"/>
          <w:lang w:val="en-US" w:eastAsia="de-DE" w:bidi="en-US"/>
        </w:rPr>
      </w:pPr>
      <w:r w:rsidRPr="00664878">
        <w:rPr>
          <w:rFonts w:ascii="Palatino Linotype" w:eastAsia="Times New Roman" w:hAnsi="Palatino Linotype" w:cs="Times New Roman"/>
          <w:snapToGrid w:val="0"/>
          <w:color w:val="000000"/>
          <w:sz w:val="28"/>
          <w:szCs w:val="20"/>
          <w:lang w:val="en-US" w:eastAsia="de-DE" w:bidi="en-US"/>
        </w:rPr>
        <w:t xml:space="preserve">Supplementary </w:t>
      </w:r>
      <w:r w:rsidR="00664878" w:rsidRPr="00664878">
        <w:rPr>
          <w:rFonts w:ascii="Palatino Linotype" w:eastAsia="Times New Roman" w:hAnsi="Palatino Linotype" w:cs="Times New Roman"/>
          <w:snapToGrid w:val="0"/>
          <w:color w:val="000000"/>
          <w:sz w:val="28"/>
          <w:szCs w:val="20"/>
          <w:lang w:val="en-US" w:eastAsia="de-DE" w:bidi="en-US"/>
        </w:rPr>
        <w:t>Material</w:t>
      </w:r>
    </w:p>
    <w:p w:rsidR="00664878" w:rsidRDefault="00664878" w:rsidP="00664878">
      <w:pPr>
        <w:pStyle w:val="MDPI12title"/>
        <w:jc w:val="center"/>
      </w:pPr>
      <w:r w:rsidRPr="006505E9">
        <w:t xml:space="preserve">Modeling of Solid-liquid </w:t>
      </w:r>
      <w:r>
        <w:t>E</w:t>
      </w:r>
      <w:r w:rsidR="00E60E01">
        <w:t>quilibria</w:t>
      </w:r>
      <w:r w:rsidRPr="006505E9">
        <w:t xml:space="preserve"> in Deep Eutectic Solvents:</w:t>
      </w:r>
      <w:r>
        <w:t xml:space="preserve"> A</w:t>
      </w:r>
      <w:r w:rsidRPr="006505E9">
        <w:t xml:space="preserve"> Parameter </w:t>
      </w:r>
      <w:r>
        <w:t>S</w:t>
      </w:r>
      <w:r w:rsidRPr="006505E9">
        <w:t>tudy</w:t>
      </w:r>
    </w:p>
    <w:p w:rsidR="00FA3113" w:rsidRPr="00892569" w:rsidRDefault="00FA3113" w:rsidP="00FA3113">
      <w:pPr>
        <w:pStyle w:val="MDPI13authornames"/>
      </w:pPr>
      <w:r>
        <w:t>Ahmad Alhadid</w:t>
      </w:r>
      <w:r w:rsidRPr="00892569">
        <w:t xml:space="preserve"> </w:t>
      </w:r>
      <w:r w:rsidRPr="00892569">
        <w:rPr>
          <w:vertAlign w:val="superscript"/>
        </w:rPr>
        <w:t>1</w:t>
      </w:r>
      <w:r w:rsidRPr="00892569">
        <w:t xml:space="preserve">, </w:t>
      </w:r>
      <w:r w:rsidRPr="00BF4F2C">
        <w:t>Liudmila Mokrushina</w:t>
      </w:r>
      <w:r>
        <w:t xml:space="preserve"> </w:t>
      </w:r>
      <w:r w:rsidRPr="00892569">
        <w:rPr>
          <w:vertAlign w:val="superscript"/>
        </w:rPr>
        <w:t>2</w:t>
      </w:r>
      <w:r w:rsidRPr="00892569">
        <w:t xml:space="preserve"> and </w:t>
      </w:r>
      <w:r w:rsidRPr="00BF4F2C">
        <w:t>Mirjana Minceva</w:t>
      </w:r>
      <w:r>
        <w:t xml:space="preserve"> </w:t>
      </w:r>
      <w:proofErr w:type="gramStart"/>
      <w:r>
        <w:rPr>
          <w:vertAlign w:val="superscript"/>
        </w:rPr>
        <w:t>1</w:t>
      </w:r>
      <w:r w:rsidRPr="00892569">
        <w:rPr>
          <w:vertAlign w:val="superscript"/>
        </w:rPr>
        <w:t>,</w:t>
      </w:r>
      <w:r w:rsidRPr="00892569">
        <w:t>*</w:t>
      </w:r>
      <w:proofErr w:type="gramEnd"/>
    </w:p>
    <w:p w:rsidR="00FA3113" w:rsidRPr="00892569" w:rsidRDefault="00FA3113" w:rsidP="00FA3113">
      <w:pPr>
        <w:pStyle w:val="MDPI16affiliation"/>
      </w:pPr>
      <w:r w:rsidRPr="00892569">
        <w:rPr>
          <w:vertAlign w:val="superscript"/>
        </w:rPr>
        <w:t>1</w:t>
      </w:r>
      <w:r w:rsidRPr="00892569">
        <w:tab/>
      </w:r>
      <w:r>
        <w:t xml:space="preserve">Technical University of Munich, </w:t>
      </w:r>
      <w:proofErr w:type="spellStart"/>
      <w:r>
        <w:t>Biothermodynamics</w:t>
      </w:r>
      <w:proofErr w:type="spellEnd"/>
      <w:r>
        <w:t>, TUM School of Life and Food Sciences Weihenstephan, Maximus-von-</w:t>
      </w:r>
      <w:proofErr w:type="spellStart"/>
      <w:r>
        <w:t>Imhof</w:t>
      </w:r>
      <w:proofErr w:type="spellEnd"/>
      <w:r>
        <w:t xml:space="preserve">-Forum 2, 85354 </w:t>
      </w:r>
      <w:proofErr w:type="spellStart"/>
      <w:r>
        <w:t>Freising</w:t>
      </w:r>
      <w:proofErr w:type="spellEnd"/>
      <w:r>
        <w:t>, Germany;</w:t>
      </w:r>
      <w:r w:rsidRPr="00AA4C1B">
        <w:t xml:space="preserve"> </w:t>
      </w:r>
      <w:hyperlink r:id="rId8" w:history="1">
        <w:r w:rsidRPr="002813CC">
          <w:rPr>
            <w:rStyle w:val="Hyperlink"/>
          </w:rPr>
          <w:t>ahmad.alhadid@tum.de</w:t>
        </w:r>
      </w:hyperlink>
      <w:r>
        <w:t xml:space="preserve">; </w:t>
      </w:r>
      <w:r w:rsidRPr="00C74EC6">
        <w:t>mirjana.minceva@tum.de</w:t>
      </w:r>
    </w:p>
    <w:p w:rsidR="00FA3113" w:rsidRPr="00BF4F2C" w:rsidRDefault="00FA3113" w:rsidP="00FA3113">
      <w:pPr>
        <w:pStyle w:val="MDPI16affiliation"/>
        <w:rPr>
          <w:szCs w:val="20"/>
        </w:rPr>
      </w:pPr>
      <w:r w:rsidRPr="00B70B68">
        <w:rPr>
          <w:szCs w:val="20"/>
          <w:vertAlign w:val="superscript"/>
          <w:lang w:val="de-DE"/>
        </w:rPr>
        <w:t>2</w:t>
      </w:r>
      <w:r w:rsidRPr="00B70B68">
        <w:rPr>
          <w:szCs w:val="20"/>
          <w:lang w:val="de-DE"/>
        </w:rPr>
        <w:tab/>
        <w:t xml:space="preserve">Friedrich-Alexander-Universität Erlangen-Nürnberg (FAU), Separation Science &amp; Technology, Egerlandstr. </w:t>
      </w:r>
      <w:r w:rsidRPr="00BF4F2C">
        <w:rPr>
          <w:szCs w:val="20"/>
        </w:rPr>
        <w:t>3, 91058 Erlangen</w:t>
      </w:r>
      <w:r w:rsidRPr="00B70B68">
        <w:rPr>
          <w:szCs w:val="20"/>
        </w:rPr>
        <w:t>, Germany</w:t>
      </w:r>
      <w:r>
        <w:rPr>
          <w:szCs w:val="20"/>
        </w:rPr>
        <w:t>;</w:t>
      </w:r>
      <w:r w:rsidRPr="00CB0F87">
        <w:rPr>
          <w:szCs w:val="20"/>
        </w:rPr>
        <w:t xml:space="preserve"> </w:t>
      </w:r>
      <w:r w:rsidRPr="00C74EC6">
        <w:rPr>
          <w:szCs w:val="20"/>
        </w:rPr>
        <w:t>liudmila.mokrushina@fau.de</w:t>
      </w:r>
      <w:r>
        <w:rPr>
          <w:szCs w:val="20"/>
        </w:rPr>
        <w:t>.</w:t>
      </w:r>
      <w:r w:rsidRPr="00B70B68" w:rsidDel="00BF4F2C">
        <w:rPr>
          <w:szCs w:val="20"/>
        </w:rPr>
        <w:t xml:space="preserve"> </w:t>
      </w:r>
    </w:p>
    <w:p w:rsidR="00FA3113" w:rsidRPr="00892569" w:rsidRDefault="00FA3113" w:rsidP="00FA3113">
      <w:pPr>
        <w:pStyle w:val="MDPI14history"/>
        <w:spacing w:before="0" w:after="240"/>
        <w:ind w:left="311" w:hanging="198"/>
      </w:pPr>
      <w:r w:rsidRPr="00892569">
        <w:rPr>
          <w:b/>
        </w:rPr>
        <w:t>*</w:t>
      </w:r>
      <w:r w:rsidRPr="00892569">
        <w:tab/>
        <w:t xml:space="preserve">Correspondence: </w:t>
      </w:r>
      <w:r w:rsidRPr="00B70B68">
        <w:t>mirjana.minceva@tum.de</w:t>
      </w:r>
    </w:p>
    <w:p w:rsidR="006E7D5A" w:rsidRPr="002A463D" w:rsidRDefault="005757FF" w:rsidP="002A463D">
      <w:pPr>
        <w:keepNext/>
        <w:jc w:val="center"/>
        <w:rPr>
          <w:lang w:val="en-US"/>
        </w:rPr>
      </w:pPr>
      <w:r>
        <w:rPr>
          <w:noProof/>
          <w:lang w:eastAsia="de-DE"/>
        </w:rPr>
        <w:drawing>
          <wp:inline distT="0" distB="0" distL="0" distR="0" wp14:anchorId="64979E9D">
            <wp:extent cx="5457825" cy="5741694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1791" cy="574586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6142C" w:rsidRPr="006E7D5A" w:rsidRDefault="006E7D5A" w:rsidP="006E7D5A">
      <w:pPr>
        <w:pStyle w:val="MDPI51figurecaption"/>
      </w:pPr>
      <w:r w:rsidRPr="00DB385D">
        <w:rPr>
          <w:b/>
        </w:rPr>
        <w:t xml:space="preserve">Figure </w:t>
      </w:r>
      <w:r>
        <w:rPr>
          <w:b/>
        </w:rPr>
        <w:t>S</w:t>
      </w:r>
      <w:r w:rsidRPr="00DB385D">
        <w:rPr>
          <w:b/>
        </w:rPr>
        <w:fldChar w:fldCharType="begin"/>
      </w:r>
      <w:r w:rsidRPr="00DB385D">
        <w:rPr>
          <w:b/>
        </w:rPr>
        <w:instrText xml:space="preserve"> SEQ Figure \* ARABIC </w:instrText>
      </w:r>
      <w:r w:rsidRPr="00DB385D">
        <w:rPr>
          <w:b/>
        </w:rPr>
        <w:fldChar w:fldCharType="separate"/>
      </w:r>
      <w:r w:rsidR="0067501E">
        <w:rPr>
          <w:b/>
          <w:noProof/>
        </w:rPr>
        <w:t>1</w:t>
      </w:r>
      <w:r w:rsidRPr="00DB385D">
        <w:rPr>
          <w:b/>
        </w:rPr>
        <w:fldChar w:fldCharType="end"/>
      </w:r>
      <w:r>
        <w:t xml:space="preserve">. </w:t>
      </w:r>
      <w:proofErr w:type="spellStart"/>
      <w:r>
        <w:t>Liquidus</w:t>
      </w:r>
      <w:proofErr w:type="spellEnd"/>
      <w:r>
        <w:t xml:space="preserve"> line (left) and activity coefficients in liquid phase (right) of </w:t>
      </w:r>
      <w:r w:rsidR="002A463D">
        <w:t>[</w:t>
      </w:r>
      <w:proofErr w:type="spellStart"/>
      <w:r>
        <w:t>Ch</w:t>
      </w:r>
      <w:proofErr w:type="spellEnd"/>
      <w:r w:rsidR="002A463D">
        <w:t>]</w:t>
      </w:r>
      <w:r>
        <w:t xml:space="preserve">Cl in binary mixture of </w:t>
      </w:r>
      <w:r w:rsidR="002A463D">
        <w:t>[</w:t>
      </w:r>
      <w:proofErr w:type="spellStart"/>
      <w:r>
        <w:t>Ch</w:t>
      </w:r>
      <w:proofErr w:type="spellEnd"/>
      <w:r w:rsidR="002A463D">
        <w:t>]</w:t>
      </w:r>
      <w:r>
        <w:t>Cl and (a) [</w:t>
      </w:r>
      <w:proofErr w:type="spellStart"/>
      <w:r>
        <w:t>Ch</w:t>
      </w:r>
      <w:proofErr w:type="spellEnd"/>
      <w:r>
        <w:t>][Ac] (b)[</w:t>
      </w:r>
      <w:proofErr w:type="spellStart"/>
      <w:r>
        <w:t>Ch</w:t>
      </w:r>
      <w:proofErr w:type="spellEnd"/>
      <w:r>
        <w:t>][Prop] (c)[</w:t>
      </w:r>
      <w:proofErr w:type="spellStart"/>
      <w:r>
        <w:t>Ch</w:t>
      </w:r>
      <w:proofErr w:type="spellEnd"/>
      <w:r>
        <w:t>][</w:t>
      </w:r>
      <w:proofErr w:type="spellStart"/>
      <w:r>
        <w:t>Buta</w:t>
      </w:r>
      <w:proofErr w:type="spellEnd"/>
      <w:r>
        <w:t>]</w:t>
      </w:r>
      <w:r w:rsidR="00BD57E9">
        <w:t xml:space="preserve"> modeled using </w:t>
      </w:r>
      <w:r w:rsidR="005757FF" w:rsidRPr="00462EB4">
        <w:t>Redlich–</w:t>
      </w:r>
      <w:proofErr w:type="spellStart"/>
      <w:r w:rsidR="005757FF" w:rsidRPr="00462EB4">
        <w:t>Kister</w:t>
      </w:r>
      <w:proofErr w:type="spellEnd"/>
      <w:r w:rsidR="005757FF">
        <w:t xml:space="preserve"> polynomial</w:t>
      </w:r>
      <w:r>
        <w:t xml:space="preserve">. Experimental data are taken from </w:t>
      </w:r>
      <w:r w:rsidRPr="00195BAE">
        <w:t xml:space="preserve">Fernandez et al. </w:t>
      </w:r>
      <w:r>
        <w:fldChar w:fldCharType="begin"/>
      </w:r>
      <w:r w:rsidR="0039437C">
        <w:instrText xml:space="preserve"> ADDIN EN.CITE &lt;EndNote&gt;&lt;Cite&gt;&lt;Author&gt;Fernandez&lt;/Author&gt;&lt;Year&gt;2017&lt;/Year&gt;&lt;RecNum&gt;906&lt;/RecNum&gt;&lt;DisplayText&gt;[1]&lt;/DisplayText&gt;&lt;record&gt;&lt;rec-number&gt;906&lt;/rec-number&gt;&lt;foreign-keys&gt;&lt;key app="EN" db-id="e9warvfryrr59be02epxzdwmtdefpxdw5xpd" timestamp="1551447693"&gt;906&lt;/key&gt;&lt;/foreign-keys&gt;&lt;ref-type name="Journal Article"&gt;17&lt;/ref-type&gt;&lt;contributors&gt;&lt;authors&gt;&lt;author&gt;Fernandez, Luis&lt;/author&gt;&lt;author&gt;Silva, Liliana P.&lt;/author&gt;&lt;author&gt;Martins, Mónia A. R.&lt;/author&gt;&lt;author&gt;Ferreira, Olga&lt;/author&gt;&lt;author&gt;Ortega, Juan&lt;/author&gt;&lt;author&gt;Pinho, Simão P.&lt;/author&gt;&lt;author&gt;Coutinho, João A. P.&lt;/author&gt;&lt;/authors&gt;&lt;/contributors&gt;&lt;titles&gt;&lt;title&gt;Indirect assessment of the fusion properties of choline chloride from solid-liquid equilibria data&lt;/title&gt;&lt;secondary-title&gt;Fluid Phase Equilibria&lt;/secondary-title&gt;&lt;/titles&gt;&lt;periodical&gt;&lt;full-title&gt;Fluid Phase Equilibria&lt;/full-title&gt;&lt;abbr-1&gt;Fluid Phase Equilib.&lt;/abbr-1&gt;&lt;abbr-2&gt;Fluid Phase Equilib&lt;/abbr-2&gt;&lt;/periodical&gt;&lt;pages&gt;9-14&lt;/pages&gt;&lt;volume&gt;448&lt;/volume&gt;&lt;keywords&gt;&lt;keyword&gt;Choline chloride&lt;/keyword&gt;&lt;keyword&gt;Deep eutectic solvents&lt;/keyword&gt;&lt;keyword&gt;Melting properties&lt;/keyword&gt;&lt;keyword&gt;Experimental&lt;/keyword&gt;&lt;keyword&gt;Ideal solutions&lt;/keyword&gt;&lt;/keywords&gt;&lt;dates&gt;&lt;year&gt;2017&lt;/year&gt;&lt;pub-dates&gt;&lt;date&gt;2017/09/25/&lt;/date&gt;&lt;/pub-dates&gt;&lt;/dates&gt;&lt;isbn&gt;0378-3812&lt;/isbn&gt;&lt;urls&gt;&lt;related-urls&gt;&lt;url&gt;http://www.sciencedirect.com/science/article/pii/S0378381217301073&lt;/url&gt;&lt;/related-urls&gt;&lt;/urls&gt;&lt;electronic-resource-num&gt;https://doi.org/10.1016/j.fluid.2017.03.015&lt;/electronic-resource-num&gt;&lt;/record&gt;&lt;/Cite&gt;&lt;/EndNote&gt;</w:instrText>
      </w:r>
      <w:r>
        <w:fldChar w:fldCharType="separate"/>
      </w:r>
      <w:r>
        <w:rPr>
          <w:noProof/>
        </w:rPr>
        <w:t>[1]</w:t>
      </w:r>
      <w:r>
        <w:fldChar w:fldCharType="end"/>
      </w:r>
      <w:r>
        <w:t xml:space="preserve">. </w:t>
      </w:r>
    </w:p>
    <w:p w:rsidR="006E7D5A" w:rsidRPr="006E7D5A" w:rsidRDefault="005757FF" w:rsidP="002A463D">
      <w:pPr>
        <w:keepNext/>
        <w:jc w:val="center"/>
        <w:rPr>
          <w:lang w:val="en-US"/>
        </w:rPr>
      </w:pPr>
      <w:r>
        <w:rPr>
          <w:noProof/>
          <w:lang w:eastAsia="de-DE"/>
        </w:rPr>
        <w:lastRenderedPageBreak/>
        <w:drawing>
          <wp:inline distT="0" distB="0" distL="0" distR="0" wp14:anchorId="523205CC">
            <wp:extent cx="5652000" cy="7934434"/>
            <wp:effectExtent l="0" t="0" r="635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2000" cy="793443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64878" w:rsidRPr="007B2A82" w:rsidRDefault="006E7D5A" w:rsidP="007B2A82">
      <w:pPr>
        <w:pStyle w:val="MDPI51figurecaption"/>
      </w:pPr>
      <w:r w:rsidRPr="007B2A82">
        <w:rPr>
          <w:b/>
        </w:rPr>
        <w:t>Figure S</w:t>
      </w:r>
      <w:r w:rsidRPr="007B2A82">
        <w:rPr>
          <w:b/>
        </w:rPr>
        <w:fldChar w:fldCharType="begin"/>
      </w:r>
      <w:r w:rsidRPr="007B2A82">
        <w:rPr>
          <w:b/>
        </w:rPr>
        <w:instrText xml:space="preserve"> SEQ Figure \* ARABIC </w:instrText>
      </w:r>
      <w:r w:rsidRPr="007B2A82">
        <w:rPr>
          <w:b/>
        </w:rPr>
        <w:fldChar w:fldCharType="separate"/>
      </w:r>
      <w:r w:rsidR="0067501E">
        <w:rPr>
          <w:b/>
          <w:noProof/>
        </w:rPr>
        <w:t>2</w:t>
      </w:r>
      <w:r w:rsidRPr="007B2A82">
        <w:rPr>
          <w:b/>
        </w:rPr>
        <w:fldChar w:fldCharType="end"/>
      </w:r>
      <w:r w:rsidRPr="007B2A82">
        <w:rPr>
          <w:b/>
        </w:rPr>
        <w:t xml:space="preserve">. </w:t>
      </w:r>
      <w:proofErr w:type="spellStart"/>
      <w:r w:rsidRPr="007B2A82">
        <w:t>Liquidus</w:t>
      </w:r>
      <w:proofErr w:type="spellEnd"/>
      <w:r w:rsidRPr="007B2A82">
        <w:t xml:space="preserve"> line (left) and activity coefficients in liquid phase (right) of </w:t>
      </w:r>
      <w:r w:rsidR="002A463D">
        <w:t>[</w:t>
      </w:r>
      <w:proofErr w:type="spellStart"/>
      <w:r w:rsidRPr="007B2A82">
        <w:t>Ch</w:t>
      </w:r>
      <w:proofErr w:type="spellEnd"/>
      <w:r w:rsidR="002A463D">
        <w:t>]</w:t>
      </w:r>
      <w:r w:rsidRPr="007B2A82">
        <w:t xml:space="preserve">Cl in binary mixture of </w:t>
      </w:r>
      <w:r w:rsidR="002A463D">
        <w:t>[</w:t>
      </w:r>
      <w:proofErr w:type="spellStart"/>
      <w:r w:rsidRPr="007B2A82">
        <w:t>Ch</w:t>
      </w:r>
      <w:proofErr w:type="spellEnd"/>
      <w:r w:rsidR="002A463D">
        <w:t>]</w:t>
      </w:r>
      <w:r w:rsidRPr="007B2A82">
        <w:t>Cl and (a) [</w:t>
      </w:r>
      <w:proofErr w:type="spellStart"/>
      <w:r w:rsidRPr="007B2A82">
        <w:t>Ch</w:t>
      </w:r>
      <w:proofErr w:type="spellEnd"/>
      <w:r w:rsidRPr="007B2A82">
        <w:t>][NTf</w:t>
      </w:r>
      <w:r w:rsidRPr="00C21F73">
        <w:rPr>
          <w:vertAlign w:val="subscript"/>
        </w:rPr>
        <w:t>2</w:t>
      </w:r>
      <w:r w:rsidRPr="007B2A82">
        <w:t>] (b) [</w:t>
      </w:r>
      <w:proofErr w:type="spellStart"/>
      <w:r w:rsidRPr="007B2A82">
        <w:t>BzCh</w:t>
      </w:r>
      <w:proofErr w:type="spellEnd"/>
      <w:r w:rsidRPr="007B2A82">
        <w:t>]Cl (c) [C</w:t>
      </w:r>
      <w:r w:rsidRPr="00C21F73">
        <w:rPr>
          <w:vertAlign w:val="subscript"/>
        </w:rPr>
        <w:t>2</w:t>
      </w:r>
      <w:proofErr w:type="gramStart"/>
      <w:r w:rsidRPr="007B2A82">
        <w:t>mim]Cl</w:t>
      </w:r>
      <w:proofErr w:type="gramEnd"/>
      <w:r w:rsidRPr="007B2A82">
        <w:t xml:space="preserve"> (d) [C</w:t>
      </w:r>
      <w:r w:rsidRPr="00C21F73">
        <w:rPr>
          <w:vertAlign w:val="subscript"/>
        </w:rPr>
        <w:t>2</w:t>
      </w:r>
      <w:r w:rsidRPr="007B2A82">
        <w:t>OHmim]Cl</w:t>
      </w:r>
      <w:r w:rsidR="00BD57E9">
        <w:t xml:space="preserve"> modeled </w:t>
      </w:r>
      <w:r w:rsidR="005757FF">
        <w:t xml:space="preserve">using </w:t>
      </w:r>
      <w:r w:rsidR="005757FF" w:rsidRPr="00462EB4">
        <w:t>Redlich–</w:t>
      </w:r>
      <w:proofErr w:type="spellStart"/>
      <w:r w:rsidR="005757FF" w:rsidRPr="00462EB4">
        <w:t>Kister</w:t>
      </w:r>
      <w:proofErr w:type="spellEnd"/>
      <w:r w:rsidR="005757FF">
        <w:t xml:space="preserve"> polynomial</w:t>
      </w:r>
      <w:r w:rsidRPr="007B2A82">
        <w:t xml:space="preserve">. Experimental data are taken from Fernandez et al. </w:t>
      </w:r>
      <w:r w:rsidRPr="007B2A82">
        <w:fldChar w:fldCharType="begin"/>
      </w:r>
      <w:r w:rsidR="0039437C">
        <w:instrText xml:space="preserve"> ADDIN EN.CITE &lt;EndNote&gt;&lt;Cite&gt;&lt;Author&gt;Fernandez&lt;/Author&gt;&lt;Year&gt;2017&lt;/Year&gt;&lt;RecNum&gt;906&lt;/RecNum&gt;&lt;DisplayText&gt;[1]&lt;/DisplayText&gt;&lt;record&gt;&lt;rec-number&gt;906&lt;/rec-number&gt;&lt;foreign-keys&gt;&lt;key app="EN" db-id="e9warvfryrr59be02epxzdwmtdefpxdw5xpd" timestamp="1551447693"&gt;906&lt;/key&gt;&lt;/foreign-keys&gt;&lt;ref-type name="Journal Article"&gt;17&lt;/ref-type&gt;&lt;contributors&gt;&lt;authors&gt;&lt;author&gt;Fernandez, Luis&lt;/author&gt;&lt;author&gt;Silva, Liliana P.&lt;/author&gt;&lt;author&gt;Martins, Mónia A. R.&lt;/author&gt;&lt;author&gt;Ferreira, Olga&lt;/author&gt;&lt;author&gt;Ortega, Juan&lt;/author&gt;&lt;author&gt;Pinho, Simão P.&lt;/author&gt;&lt;author&gt;Coutinho, João A. P.&lt;/author&gt;&lt;/authors&gt;&lt;/contributors&gt;&lt;titles&gt;&lt;title&gt;Indirect assessment of the fusion properties of choline chloride from solid-liquid equilibria data&lt;/title&gt;&lt;secondary-title&gt;Fluid Phase Equilibria&lt;/secondary-title&gt;&lt;/titles&gt;&lt;periodical&gt;&lt;full-title&gt;Fluid Phase Equilibria&lt;/full-title&gt;&lt;abbr-1&gt;Fluid Phase Equilib.&lt;/abbr-1&gt;&lt;abbr-2&gt;Fluid Phase Equilib&lt;/abbr-2&gt;&lt;/periodical&gt;&lt;pages&gt;9-14&lt;/pages&gt;&lt;volume&gt;448&lt;/volume&gt;&lt;keywords&gt;&lt;keyword&gt;Choline chloride&lt;/keyword&gt;&lt;keyword&gt;Deep eutectic solvents&lt;/keyword&gt;&lt;keyword&gt;Melting properties&lt;/keyword&gt;&lt;keyword&gt;Experimental&lt;/keyword&gt;&lt;keyword&gt;Ideal solutions&lt;/keyword&gt;&lt;/keywords&gt;&lt;dates&gt;&lt;year&gt;2017&lt;/year&gt;&lt;pub-dates&gt;&lt;date&gt;2017/09/25/&lt;/date&gt;&lt;/pub-dates&gt;&lt;/dates&gt;&lt;isbn&gt;0378-3812&lt;/isbn&gt;&lt;urls&gt;&lt;related-urls&gt;&lt;url&gt;http://www.sciencedirect.com/science/article/pii/S0378381217301073&lt;/url&gt;&lt;/related-urls&gt;&lt;/urls&gt;&lt;electronic-resource-num&gt;https://doi.org/10.1016/j.fluid.2017.03.015&lt;/electronic-resource-num&gt;&lt;/record&gt;&lt;/Cite&gt;&lt;/EndNote&gt;</w:instrText>
      </w:r>
      <w:r w:rsidRPr="007B2A82">
        <w:fldChar w:fldCharType="separate"/>
      </w:r>
      <w:r w:rsidRPr="007B2A82">
        <w:rPr>
          <w:noProof/>
        </w:rPr>
        <w:t>[1]</w:t>
      </w:r>
      <w:r w:rsidRPr="007B2A82">
        <w:fldChar w:fldCharType="end"/>
      </w:r>
      <w:r w:rsidR="00BD57E9">
        <w:t xml:space="preserve">. </w:t>
      </w:r>
    </w:p>
    <w:p w:rsidR="006E7D5A" w:rsidRPr="006E7D5A" w:rsidRDefault="00C018DD" w:rsidP="002A463D">
      <w:pPr>
        <w:keepNext/>
        <w:jc w:val="center"/>
        <w:rPr>
          <w:lang w:val="en-US"/>
        </w:rPr>
      </w:pPr>
      <w:r>
        <w:rPr>
          <w:noProof/>
          <w:lang w:eastAsia="de-DE"/>
        </w:rPr>
        <w:lastRenderedPageBreak/>
        <w:drawing>
          <wp:inline distT="0" distB="0" distL="0" distR="0" wp14:anchorId="6E86D3B8">
            <wp:extent cx="5652000" cy="5951421"/>
            <wp:effectExtent l="0" t="0" r="635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2000" cy="59514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E7D5A" w:rsidRDefault="006E7D5A" w:rsidP="007B2A82">
      <w:pPr>
        <w:pStyle w:val="MDPI51figurecaption"/>
      </w:pPr>
      <w:r w:rsidRPr="006E7D5A">
        <w:rPr>
          <w:b/>
        </w:rPr>
        <w:t xml:space="preserve">Figure </w:t>
      </w:r>
      <w:r w:rsidR="007B2A82">
        <w:rPr>
          <w:b/>
        </w:rPr>
        <w:t>S</w:t>
      </w:r>
      <w:r w:rsidRPr="006E7D5A">
        <w:rPr>
          <w:b/>
        </w:rPr>
        <w:fldChar w:fldCharType="begin"/>
      </w:r>
      <w:r w:rsidRPr="006E7D5A">
        <w:rPr>
          <w:b/>
        </w:rPr>
        <w:instrText xml:space="preserve"> SEQ Figure \* ARABIC </w:instrText>
      </w:r>
      <w:r w:rsidRPr="006E7D5A">
        <w:rPr>
          <w:b/>
        </w:rPr>
        <w:fldChar w:fldCharType="separate"/>
      </w:r>
      <w:r w:rsidR="0067501E">
        <w:rPr>
          <w:b/>
          <w:noProof/>
        </w:rPr>
        <w:t>3</w:t>
      </w:r>
      <w:r w:rsidRPr="006E7D5A">
        <w:rPr>
          <w:b/>
        </w:rPr>
        <w:fldChar w:fldCharType="end"/>
      </w:r>
      <w:r w:rsidRPr="007B2A82">
        <w:t xml:space="preserve">. </w:t>
      </w:r>
      <w:proofErr w:type="spellStart"/>
      <w:r w:rsidRPr="007B2A82">
        <w:t>Liquidus</w:t>
      </w:r>
      <w:proofErr w:type="spellEnd"/>
      <w:r w:rsidRPr="007B2A82">
        <w:t xml:space="preserve"> line (left) and activity coefficients in liquid phase (right) of </w:t>
      </w:r>
      <w:r w:rsidR="002A463D">
        <w:t>[</w:t>
      </w:r>
      <w:proofErr w:type="spellStart"/>
      <w:r w:rsidRPr="007B2A82">
        <w:t>Ch</w:t>
      </w:r>
      <w:proofErr w:type="spellEnd"/>
      <w:r w:rsidR="002A463D">
        <w:t>]</w:t>
      </w:r>
      <w:r w:rsidRPr="007B2A82">
        <w:t xml:space="preserve">Cl in binary mixture of </w:t>
      </w:r>
      <w:r w:rsidR="002A463D">
        <w:t>[</w:t>
      </w:r>
      <w:proofErr w:type="spellStart"/>
      <w:r w:rsidRPr="007B2A82">
        <w:t>Ch</w:t>
      </w:r>
      <w:proofErr w:type="spellEnd"/>
      <w:r w:rsidR="002A463D">
        <w:t>]</w:t>
      </w:r>
      <w:r w:rsidRPr="007B2A82">
        <w:t>Cl</w:t>
      </w:r>
      <w:r w:rsidR="00C21F73">
        <w:t xml:space="preserve"> and (a) [C</w:t>
      </w:r>
      <w:r w:rsidR="00C21F73" w:rsidRPr="00C21F73">
        <w:rPr>
          <w:vertAlign w:val="subscript"/>
        </w:rPr>
        <w:t>4</w:t>
      </w:r>
      <w:proofErr w:type="gramStart"/>
      <w:r w:rsidR="00C21F73">
        <w:t>mpyr]Cl</w:t>
      </w:r>
      <w:proofErr w:type="gramEnd"/>
      <w:r w:rsidRPr="007B2A82">
        <w:t xml:space="preserve"> (b)</w:t>
      </w:r>
      <w:r w:rsidR="00C21F73">
        <w:t xml:space="preserve"> </w:t>
      </w:r>
      <w:r w:rsidRPr="007B2A82">
        <w:t>[N</w:t>
      </w:r>
      <w:r w:rsidRPr="00C21F73">
        <w:rPr>
          <w:vertAlign w:val="subscript"/>
        </w:rPr>
        <w:t>4444</w:t>
      </w:r>
      <w:r w:rsidRPr="007B2A82">
        <w:t>]Cl (c) [P</w:t>
      </w:r>
      <w:r w:rsidRPr="00C21F73">
        <w:rPr>
          <w:vertAlign w:val="subscript"/>
        </w:rPr>
        <w:t>4444</w:t>
      </w:r>
      <w:r w:rsidRPr="007B2A82">
        <w:t>]Cl</w:t>
      </w:r>
      <w:r w:rsidR="00BD57E9">
        <w:t xml:space="preserve"> modeled using the Wilson equation</w:t>
      </w:r>
      <w:r w:rsidRPr="007B2A82">
        <w:t xml:space="preserve">. Experimental data are taken from Fernandez et al. </w:t>
      </w:r>
      <w:r w:rsidRPr="007B2A82">
        <w:fldChar w:fldCharType="begin"/>
      </w:r>
      <w:r w:rsidR="0039437C">
        <w:instrText xml:space="preserve"> ADDIN EN.CITE &lt;EndNote&gt;&lt;Cite&gt;&lt;Author&gt;Fernandez&lt;/Author&gt;&lt;Year&gt;2017&lt;/Year&gt;&lt;RecNum&gt;906&lt;/RecNum&gt;&lt;DisplayText&gt;[1]&lt;/DisplayText&gt;&lt;record&gt;&lt;rec-number&gt;906&lt;/rec-number&gt;&lt;foreign-keys&gt;&lt;key app="EN" db-id="e9warvfryrr59be02epxzdwmtdefpxdw5xpd" timestamp="1551447693"&gt;906&lt;/key&gt;&lt;/foreign-keys&gt;&lt;ref-type name="Journal Article"&gt;17&lt;/ref-type&gt;&lt;contributors&gt;&lt;authors&gt;&lt;author&gt;Fernandez, Luis&lt;/author&gt;&lt;author&gt;Silva, Liliana P.&lt;/author&gt;&lt;author&gt;Martins, Mónia A. R.&lt;/author&gt;&lt;author&gt;Ferreira, Olga&lt;/author&gt;&lt;author&gt;Ortega, Juan&lt;/author&gt;&lt;author&gt;Pinho, Simão P.&lt;/author&gt;&lt;author&gt;Coutinho, João A. P.&lt;/author&gt;&lt;/authors&gt;&lt;/contributors&gt;&lt;titles&gt;&lt;title&gt;Indirect assessment of the fusion properties of choline chloride from solid-liquid equilibria data&lt;/title&gt;&lt;secondary-title&gt;Fluid Phase Equilibria&lt;/secondary-title&gt;&lt;/titles&gt;&lt;periodical&gt;&lt;full-title&gt;Fluid Phase Equilibria&lt;/full-title&gt;&lt;abbr-1&gt;Fluid Phase Equilib.&lt;/abbr-1&gt;&lt;abbr-2&gt;Fluid Phase Equilib&lt;/abbr-2&gt;&lt;/periodical&gt;&lt;pages&gt;9-14&lt;/pages&gt;&lt;volume&gt;448&lt;/volume&gt;&lt;keywords&gt;&lt;keyword&gt;Choline chloride&lt;/keyword&gt;&lt;keyword&gt;Deep eutectic solvents&lt;/keyword&gt;&lt;keyword&gt;Melting properties&lt;/keyword&gt;&lt;keyword&gt;Experimental&lt;/keyword&gt;&lt;keyword&gt;Ideal solutions&lt;/keyword&gt;&lt;/keywords&gt;&lt;dates&gt;&lt;year&gt;2017&lt;/year&gt;&lt;pub-dates&gt;&lt;date&gt;2017/09/25/&lt;/date&gt;&lt;/pub-dates&gt;&lt;/dates&gt;&lt;isbn&gt;0378-3812&lt;/isbn&gt;&lt;urls&gt;&lt;related-urls&gt;&lt;url&gt;http://www.sciencedirect.com/science/article/pii/S0378381217301073&lt;/url&gt;&lt;/related-urls&gt;&lt;/urls&gt;&lt;electronic-resource-num&gt;https://doi.org/10.1016/j.fluid.2017.03.015&lt;/electronic-resource-num&gt;&lt;/record&gt;&lt;/Cite&gt;&lt;/EndNote&gt;</w:instrText>
      </w:r>
      <w:r w:rsidRPr="007B2A82">
        <w:fldChar w:fldCharType="separate"/>
      </w:r>
      <w:r w:rsidRPr="007B2A82">
        <w:rPr>
          <w:noProof/>
        </w:rPr>
        <w:t>[1]</w:t>
      </w:r>
      <w:r w:rsidRPr="007B2A82">
        <w:fldChar w:fldCharType="end"/>
      </w:r>
      <w:r w:rsidR="00106898">
        <w:t>.</w:t>
      </w:r>
    </w:p>
    <w:p w:rsidR="00AD7F1E" w:rsidRPr="007B2A82" w:rsidRDefault="00AD7F1E" w:rsidP="007B2A82">
      <w:pPr>
        <w:pStyle w:val="MDPI51figurecaption"/>
      </w:pPr>
    </w:p>
    <w:p w:rsidR="007B2A82" w:rsidRDefault="00A52268" w:rsidP="007B2A82">
      <w:pPr>
        <w:keepNext/>
      </w:pPr>
      <w:r>
        <w:rPr>
          <w:noProof/>
          <w:lang w:eastAsia="de-DE"/>
        </w:rPr>
        <w:lastRenderedPageBreak/>
        <w:drawing>
          <wp:inline distT="0" distB="0" distL="0" distR="0" wp14:anchorId="37215D0B">
            <wp:extent cx="5760000" cy="2242480"/>
            <wp:effectExtent l="0" t="0" r="0" b="5715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22424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D6528" w:rsidRPr="00A52268" w:rsidRDefault="007B2A82" w:rsidP="00A52268">
      <w:pPr>
        <w:pStyle w:val="MDPI51figurecaption"/>
      </w:pPr>
      <w:r w:rsidRPr="007B2A82">
        <w:rPr>
          <w:b/>
        </w:rPr>
        <w:t>Figure S</w:t>
      </w:r>
      <w:r w:rsidRPr="007B2A82">
        <w:rPr>
          <w:b/>
        </w:rPr>
        <w:fldChar w:fldCharType="begin"/>
      </w:r>
      <w:r w:rsidRPr="007B2A82">
        <w:rPr>
          <w:b/>
        </w:rPr>
        <w:instrText xml:space="preserve"> SEQ Figure \* ARABIC </w:instrText>
      </w:r>
      <w:r w:rsidRPr="007B2A82">
        <w:rPr>
          <w:b/>
        </w:rPr>
        <w:fldChar w:fldCharType="separate"/>
      </w:r>
      <w:r w:rsidR="0067501E">
        <w:rPr>
          <w:b/>
          <w:noProof/>
        </w:rPr>
        <w:t>4</w:t>
      </w:r>
      <w:r w:rsidRPr="007B2A82">
        <w:rPr>
          <w:b/>
        </w:rPr>
        <w:fldChar w:fldCharType="end"/>
      </w:r>
      <w:r w:rsidRPr="007B2A82">
        <w:rPr>
          <w:b/>
        </w:rPr>
        <w:t xml:space="preserve">. </w:t>
      </w:r>
      <w:r w:rsidRPr="007B2A82">
        <w:t xml:space="preserve">Chemical names and structures of </w:t>
      </w:r>
      <w:r w:rsidR="002A463D">
        <w:t>[</w:t>
      </w:r>
      <w:proofErr w:type="spellStart"/>
      <w:r w:rsidRPr="007B2A82">
        <w:t>Ch</w:t>
      </w:r>
      <w:proofErr w:type="spellEnd"/>
      <w:r w:rsidR="002A463D">
        <w:t>]</w:t>
      </w:r>
      <w:r w:rsidRPr="007B2A82">
        <w:t>Cl and ILs studied.</w:t>
      </w:r>
    </w:p>
    <w:p w:rsidR="00AD6528" w:rsidRPr="00F63F7B" w:rsidRDefault="00AD6528" w:rsidP="007B2A82">
      <w:pPr>
        <w:pStyle w:val="MDPI51figurecaption"/>
        <w:rPr>
          <w:b/>
          <w:vertAlign w:val="subscript"/>
        </w:rPr>
      </w:pPr>
    </w:p>
    <w:p w:rsidR="00FB1042" w:rsidRPr="0036746D" w:rsidRDefault="00FB1042" w:rsidP="00FB1042">
      <w:pPr>
        <w:pStyle w:val="MDPI41tablecaption"/>
        <w:ind w:left="0"/>
      </w:pPr>
      <w:r w:rsidRPr="00855ABE">
        <w:t>T</w:t>
      </w:r>
      <w:r w:rsidRPr="00ED5FAE">
        <w:rPr>
          <w:b/>
        </w:rPr>
        <w:t xml:space="preserve">able </w:t>
      </w:r>
      <w:r>
        <w:rPr>
          <w:b/>
        </w:rPr>
        <w:t>S</w:t>
      </w:r>
      <w:r w:rsidRPr="00337EBD">
        <w:rPr>
          <w:b/>
        </w:rPr>
        <w:fldChar w:fldCharType="begin"/>
      </w:r>
      <w:r w:rsidRPr="00ED5FAE">
        <w:rPr>
          <w:b/>
        </w:rPr>
        <w:instrText xml:space="preserve"> SEQ Table \* ARABIC </w:instrText>
      </w:r>
      <w:r w:rsidRPr="00337EBD">
        <w:rPr>
          <w:b/>
        </w:rPr>
        <w:fldChar w:fldCharType="separate"/>
      </w:r>
      <w:r>
        <w:rPr>
          <w:b/>
          <w:noProof/>
        </w:rPr>
        <w:t>1</w:t>
      </w:r>
      <w:r w:rsidRPr="00337EBD">
        <w:rPr>
          <w:b/>
        </w:rPr>
        <w:fldChar w:fldCharType="end"/>
      </w:r>
      <w:r>
        <w:t>. M</w:t>
      </w:r>
      <w:r w:rsidRPr="0036746D">
        <w:t>elt</w:t>
      </w:r>
      <w:r>
        <w:t>ing properties of [</w:t>
      </w:r>
      <w:proofErr w:type="spellStart"/>
      <w:r>
        <w:t>Ch</w:t>
      </w:r>
      <w:proofErr w:type="spellEnd"/>
      <w:r>
        <w:t>]Cl obtained from linear regression of solubility of [</w:t>
      </w:r>
      <w:proofErr w:type="spellStart"/>
      <w:r>
        <w:t>Ch</w:t>
      </w:r>
      <w:proofErr w:type="spellEnd"/>
      <w:r>
        <w:t>]Cl in different ILs.</w:t>
      </w:r>
    </w:p>
    <w:tbl>
      <w:tblPr>
        <w:tblStyle w:val="Mdeck5tablebodythreelines"/>
        <w:tblW w:w="0" w:type="auto"/>
        <w:tblLook w:val="04A0" w:firstRow="1" w:lastRow="0" w:firstColumn="1" w:lastColumn="0" w:noHBand="0" w:noVBand="1"/>
      </w:tblPr>
      <w:tblGrid>
        <w:gridCol w:w="2226"/>
        <w:gridCol w:w="2207"/>
        <w:gridCol w:w="2204"/>
      </w:tblGrid>
      <w:tr w:rsidR="00FB1042" w:rsidRPr="00255666" w:rsidTr="002956C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2226" w:type="dxa"/>
          </w:tcPr>
          <w:p w:rsidR="00FB1042" w:rsidRPr="00255666" w:rsidRDefault="00FB1042" w:rsidP="002956CF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IL</w:t>
            </w:r>
          </w:p>
        </w:tc>
        <w:tc>
          <w:tcPr>
            <w:tcW w:w="2207" w:type="dxa"/>
          </w:tcPr>
          <w:p w:rsidR="00FB1042" w:rsidRPr="00255666" w:rsidRDefault="00FB1042" w:rsidP="002956CF">
            <w:pPr>
              <w:pStyle w:val="MDPI42tablebody"/>
              <w:rPr>
                <w:rFonts w:eastAsiaTheme="minorEastAsia"/>
              </w:rPr>
            </w:pPr>
            <w:r w:rsidRPr="00255666">
              <w:rPr>
                <w:rFonts w:eastAsiaTheme="minorEastAsia"/>
              </w:rPr>
              <w:t>T</w:t>
            </w:r>
            <w:r w:rsidRPr="00255666">
              <w:rPr>
                <w:rFonts w:eastAsiaTheme="minorEastAsia"/>
                <w:vertAlign w:val="subscript"/>
              </w:rPr>
              <w:t>m</w:t>
            </w:r>
            <w:r w:rsidRPr="00255666">
              <w:rPr>
                <w:rFonts w:eastAsiaTheme="minorEastAsia"/>
              </w:rPr>
              <w:t xml:space="preserve"> / K</w:t>
            </w:r>
          </w:p>
        </w:tc>
        <w:tc>
          <w:tcPr>
            <w:tcW w:w="2204" w:type="dxa"/>
          </w:tcPr>
          <w:p w:rsidR="00FB1042" w:rsidRPr="00255666" w:rsidRDefault="00FB1042" w:rsidP="002956CF">
            <w:pPr>
              <w:pStyle w:val="MDPI42tablebody"/>
              <w:rPr>
                <w:rFonts w:eastAsiaTheme="minorEastAsia"/>
              </w:rPr>
            </w:pPr>
            <w:proofErr w:type="spellStart"/>
            <w:r w:rsidRPr="00255666">
              <w:rPr>
                <w:rFonts w:eastAsiaTheme="minorEastAsia"/>
              </w:rPr>
              <w:t>Δh</w:t>
            </w:r>
            <w:r w:rsidRPr="00255666">
              <w:rPr>
                <w:rFonts w:eastAsiaTheme="minorEastAsia"/>
                <w:vertAlign w:val="subscript"/>
              </w:rPr>
              <w:t>m</w:t>
            </w:r>
            <w:proofErr w:type="spellEnd"/>
            <w:r w:rsidRPr="00255666">
              <w:rPr>
                <w:rFonts w:eastAsiaTheme="minorEastAsia"/>
              </w:rPr>
              <w:t xml:space="preserve"> / kJ mol</w:t>
            </w:r>
            <w:r w:rsidRPr="00255666">
              <w:rPr>
                <w:rFonts w:eastAsiaTheme="minorEastAsia"/>
                <w:vertAlign w:val="superscript"/>
              </w:rPr>
              <w:t>-1</w:t>
            </w:r>
          </w:p>
        </w:tc>
      </w:tr>
      <w:tr w:rsidR="00FB1042" w:rsidRPr="00255666" w:rsidTr="002956CF">
        <w:tc>
          <w:tcPr>
            <w:tcW w:w="2226" w:type="dxa"/>
          </w:tcPr>
          <w:p w:rsidR="00FB1042" w:rsidRPr="00255666" w:rsidRDefault="00FB1042" w:rsidP="002956CF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[</w:t>
            </w:r>
            <w:proofErr w:type="spellStart"/>
            <w:r>
              <w:rPr>
                <w:rFonts w:eastAsiaTheme="minorEastAsia"/>
              </w:rPr>
              <w:t>Ch</w:t>
            </w:r>
            <w:proofErr w:type="spellEnd"/>
            <w:r>
              <w:rPr>
                <w:rFonts w:eastAsiaTheme="minorEastAsia"/>
              </w:rPr>
              <w:t>][Ac]</w:t>
            </w:r>
          </w:p>
        </w:tc>
        <w:tc>
          <w:tcPr>
            <w:tcW w:w="2207" w:type="dxa"/>
          </w:tcPr>
          <w:p w:rsidR="00FB1042" w:rsidRPr="00255666" w:rsidRDefault="00FB1042" w:rsidP="002956CF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588.92</w:t>
            </w:r>
          </w:p>
        </w:tc>
        <w:tc>
          <w:tcPr>
            <w:tcW w:w="2204" w:type="dxa"/>
          </w:tcPr>
          <w:p w:rsidR="00FB1042" w:rsidRPr="00255666" w:rsidRDefault="00FB1042" w:rsidP="002956CF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4.86</w:t>
            </w:r>
          </w:p>
        </w:tc>
      </w:tr>
      <w:tr w:rsidR="00FB1042" w:rsidRPr="00255666" w:rsidTr="002956CF">
        <w:tc>
          <w:tcPr>
            <w:tcW w:w="2226" w:type="dxa"/>
          </w:tcPr>
          <w:p w:rsidR="00FB1042" w:rsidRPr="00255666" w:rsidRDefault="00FB1042" w:rsidP="002956CF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[</w:t>
            </w:r>
            <w:proofErr w:type="spellStart"/>
            <w:r>
              <w:rPr>
                <w:rFonts w:eastAsiaTheme="minorEastAsia"/>
              </w:rPr>
              <w:t>Ch</w:t>
            </w:r>
            <w:proofErr w:type="spellEnd"/>
            <w:r>
              <w:rPr>
                <w:rFonts w:eastAsiaTheme="minorEastAsia"/>
              </w:rPr>
              <w:t>][Prop]</w:t>
            </w:r>
          </w:p>
        </w:tc>
        <w:tc>
          <w:tcPr>
            <w:tcW w:w="2207" w:type="dxa"/>
          </w:tcPr>
          <w:p w:rsidR="00FB1042" w:rsidRPr="00255666" w:rsidRDefault="00FB1042" w:rsidP="002956CF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594.39</w:t>
            </w:r>
          </w:p>
        </w:tc>
        <w:tc>
          <w:tcPr>
            <w:tcW w:w="2204" w:type="dxa"/>
          </w:tcPr>
          <w:p w:rsidR="00FB1042" w:rsidRPr="00255666" w:rsidRDefault="00FB1042" w:rsidP="002956CF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3.90</w:t>
            </w:r>
          </w:p>
        </w:tc>
      </w:tr>
      <w:tr w:rsidR="00FB1042" w:rsidRPr="00255666" w:rsidTr="002956CF">
        <w:tc>
          <w:tcPr>
            <w:tcW w:w="2226" w:type="dxa"/>
          </w:tcPr>
          <w:p w:rsidR="00FB1042" w:rsidRPr="00255666" w:rsidRDefault="00FB1042" w:rsidP="002956CF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[</w:t>
            </w:r>
            <w:proofErr w:type="spellStart"/>
            <w:r>
              <w:rPr>
                <w:rFonts w:eastAsiaTheme="minorEastAsia"/>
              </w:rPr>
              <w:t>Ch</w:t>
            </w:r>
            <w:proofErr w:type="spellEnd"/>
            <w:r>
              <w:rPr>
                <w:rFonts w:eastAsiaTheme="minorEastAsia"/>
              </w:rPr>
              <w:t>][</w:t>
            </w:r>
            <w:proofErr w:type="spellStart"/>
            <w:r>
              <w:rPr>
                <w:rFonts w:eastAsiaTheme="minorEastAsia"/>
              </w:rPr>
              <w:t>Buta</w:t>
            </w:r>
            <w:proofErr w:type="spellEnd"/>
            <w:r>
              <w:rPr>
                <w:rFonts w:eastAsiaTheme="minorEastAsia"/>
              </w:rPr>
              <w:t>]</w:t>
            </w:r>
          </w:p>
        </w:tc>
        <w:tc>
          <w:tcPr>
            <w:tcW w:w="2207" w:type="dxa"/>
          </w:tcPr>
          <w:p w:rsidR="00FB1042" w:rsidRPr="00255666" w:rsidRDefault="00FB1042" w:rsidP="002956CF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607.94</w:t>
            </w:r>
          </w:p>
        </w:tc>
        <w:tc>
          <w:tcPr>
            <w:tcW w:w="2204" w:type="dxa"/>
          </w:tcPr>
          <w:p w:rsidR="00FB1042" w:rsidRPr="00255666" w:rsidRDefault="00FB1042" w:rsidP="002956CF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5.06</w:t>
            </w:r>
          </w:p>
        </w:tc>
      </w:tr>
      <w:tr w:rsidR="00FB1042" w:rsidRPr="00255666" w:rsidTr="002956CF">
        <w:tc>
          <w:tcPr>
            <w:tcW w:w="2226" w:type="dxa"/>
          </w:tcPr>
          <w:p w:rsidR="00FB1042" w:rsidRPr="00255666" w:rsidRDefault="00FB1042" w:rsidP="002956CF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[</w:t>
            </w:r>
            <w:proofErr w:type="spellStart"/>
            <w:r>
              <w:rPr>
                <w:rFonts w:eastAsiaTheme="minorEastAsia"/>
              </w:rPr>
              <w:t>Ch</w:t>
            </w:r>
            <w:proofErr w:type="spellEnd"/>
            <w:r>
              <w:rPr>
                <w:rFonts w:eastAsiaTheme="minorEastAsia"/>
              </w:rPr>
              <w:t>][NTf</w:t>
            </w:r>
            <w:r w:rsidRPr="00C21F73">
              <w:rPr>
                <w:rFonts w:eastAsiaTheme="minorEastAsia"/>
                <w:vertAlign w:val="subscript"/>
              </w:rPr>
              <w:t>2</w:t>
            </w:r>
            <w:r>
              <w:rPr>
                <w:rFonts w:eastAsiaTheme="minorEastAsia"/>
              </w:rPr>
              <w:t>]</w:t>
            </w:r>
          </w:p>
        </w:tc>
        <w:tc>
          <w:tcPr>
            <w:tcW w:w="2207" w:type="dxa"/>
          </w:tcPr>
          <w:p w:rsidR="00FB1042" w:rsidRPr="00255666" w:rsidRDefault="00FB1042" w:rsidP="002956CF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630.83</w:t>
            </w:r>
          </w:p>
        </w:tc>
        <w:tc>
          <w:tcPr>
            <w:tcW w:w="2204" w:type="dxa"/>
          </w:tcPr>
          <w:p w:rsidR="00FB1042" w:rsidRPr="00255666" w:rsidRDefault="00FB1042" w:rsidP="002956CF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4.34</w:t>
            </w:r>
          </w:p>
        </w:tc>
      </w:tr>
      <w:tr w:rsidR="00FB1042" w:rsidRPr="00255666" w:rsidTr="002956CF">
        <w:tc>
          <w:tcPr>
            <w:tcW w:w="2226" w:type="dxa"/>
          </w:tcPr>
          <w:p w:rsidR="00FB1042" w:rsidRPr="00255666" w:rsidRDefault="00FB1042" w:rsidP="002956CF">
            <w:pPr>
              <w:pStyle w:val="MDPI42tablebody"/>
              <w:rPr>
                <w:rFonts w:eastAsiaTheme="minorEastAsia"/>
              </w:rPr>
            </w:pPr>
            <w:r w:rsidRPr="007B2A82">
              <w:t>[</w:t>
            </w:r>
            <w:proofErr w:type="spellStart"/>
            <w:r w:rsidRPr="007B2A82">
              <w:t>BzCh</w:t>
            </w:r>
            <w:proofErr w:type="spellEnd"/>
            <w:r w:rsidRPr="007B2A82">
              <w:t>]Cl</w:t>
            </w:r>
          </w:p>
        </w:tc>
        <w:tc>
          <w:tcPr>
            <w:tcW w:w="2207" w:type="dxa"/>
          </w:tcPr>
          <w:p w:rsidR="00FB1042" w:rsidRPr="00255666" w:rsidRDefault="00FB1042" w:rsidP="002956CF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628.26</w:t>
            </w:r>
          </w:p>
        </w:tc>
        <w:tc>
          <w:tcPr>
            <w:tcW w:w="2204" w:type="dxa"/>
          </w:tcPr>
          <w:p w:rsidR="00FB1042" w:rsidRPr="00255666" w:rsidRDefault="00FB1042" w:rsidP="002956CF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4.41</w:t>
            </w:r>
          </w:p>
        </w:tc>
      </w:tr>
      <w:tr w:rsidR="00FB1042" w:rsidRPr="00255666" w:rsidTr="002956CF">
        <w:tc>
          <w:tcPr>
            <w:tcW w:w="2226" w:type="dxa"/>
          </w:tcPr>
          <w:p w:rsidR="00FB1042" w:rsidRPr="00255666" w:rsidRDefault="00FB1042" w:rsidP="002956CF">
            <w:pPr>
              <w:pStyle w:val="MDPI42tablebody"/>
              <w:rPr>
                <w:rFonts w:eastAsiaTheme="minorEastAsia"/>
              </w:rPr>
            </w:pPr>
            <w:r w:rsidRPr="007B2A82">
              <w:t>[C</w:t>
            </w:r>
            <w:r w:rsidRPr="00C21F73">
              <w:rPr>
                <w:vertAlign w:val="subscript"/>
              </w:rPr>
              <w:t>2</w:t>
            </w:r>
            <w:r w:rsidRPr="007B2A82">
              <w:t>mim]Cl</w:t>
            </w:r>
          </w:p>
        </w:tc>
        <w:tc>
          <w:tcPr>
            <w:tcW w:w="2207" w:type="dxa"/>
          </w:tcPr>
          <w:p w:rsidR="00FB1042" w:rsidRPr="00255666" w:rsidRDefault="00FB1042" w:rsidP="002956CF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591.61</w:t>
            </w:r>
          </w:p>
        </w:tc>
        <w:tc>
          <w:tcPr>
            <w:tcW w:w="2204" w:type="dxa"/>
          </w:tcPr>
          <w:p w:rsidR="00FB1042" w:rsidRPr="00255666" w:rsidRDefault="00FB1042" w:rsidP="002956CF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4.52</w:t>
            </w:r>
          </w:p>
        </w:tc>
      </w:tr>
      <w:tr w:rsidR="00FB1042" w:rsidRPr="00255666" w:rsidTr="002956CF">
        <w:tc>
          <w:tcPr>
            <w:tcW w:w="2226" w:type="dxa"/>
          </w:tcPr>
          <w:p w:rsidR="00FB1042" w:rsidRPr="00255666" w:rsidRDefault="00FB1042" w:rsidP="002956CF">
            <w:pPr>
              <w:pStyle w:val="MDPI42tablebody"/>
              <w:rPr>
                <w:rFonts w:eastAsiaTheme="minorEastAsia"/>
              </w:rPr>
            </w:pPr>
            <w:r w:rsidRPr="007B2A82">
              <w:t>[C</w:t>
            </w:r>
            <w:r w:rsidRPr="00C21F73">
              <w:rPr>
                <w:vertAlign w:val="subscript"/>
              </w:rPr>
              <w:t>2</w:t>
            </w:r>
            <w:r w:rsidRPr="007B2A82">
              <w:t>OHmim]Cl</w:t>
            </w:r>
          </w:p>
        </w:tc>
        <w:tc>
          <w:tcPr>
            <w:tcW w:w="2207" w:type="dxa"/>
          </w:tcPr>
          <w:p w:rsidR="00FB1042" w:rsidRPr="00255666" w:rsidRDefault="00FB1042" w:rsidP="002956CF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589.51</w:t>
            </w:r>
          </w:p>
        </w:tc>
        <w:tc>
          <w:tcPr>
            <w:tcW w:w="2204" w:type="dxa"/>
          </w:tcPr>
          <w:p w:rsidR="00FB1042" w:rsidRPr="00255666" w:rsidRDefault="00FB1042" w:rsidP="002956CF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3.95</w:t>
            </w:r>
          </w:p>
        </w:tc>
      </w:tr>
      <w:tr w:rsidR="00FB1042" w:rsidRPr="00255666" w:rsidTr="002956CF">
        <w:tc>
          <w:tcPr>
            <w:tcW w:w="2226" w:type="dxa"/>
          </w:tcPr>
          <w:p w:rsidR="00FB1042" w:rsidRPr="00255666" w:rsidRDefault="00FB1042" w:rsidP="002956CF">
            <w:pPr>
              <w:pStyle w:val="MDPI42tablebody"/>
              <w:rPr>
                <w:rFonts w:eastAsiaTheme="minorEastAsia"/>
              </w:rPr>
            </w:pPr>
            <w:r>
              <w:t>[C</w:t>
            </w:r>
            <w:r w:rsidRPr="00C21F73">
              <w:rPr>
                <w:vertAlign w:val="subscript"/>
              </w:rPr>
              <w:t>4</w:t>
            </w:r>
            <w:r>
              <w:t>mpyr]Cl</w:t>
            </w:r>
          </w:p>
        </w:tc>
        <w:tc>
          <w:tcPr>
            <w:tcW w:w="2207" w:type="dxa"/>
          </w:tcPr>
          <w:p w:rsidR="00FB1042" w:rsidRPr="00255666" w:rsidRDefault="00FB1042" w:rsidP="002956CF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593.32</w:t>
            </w:r>
          </w:p>
        </w:tc>
        <w:tc>
          <w:tcPr>
            <w:tcW w:w="2204" w:type="dxa"/>
          </w:tcPr>
          <w:p w:rsidR="00FB1042" w:rsidRPr="00255666" w:rsidRDefault="00FB1042" w:rsidP="002956CF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5.63</w:t>
            </w:r>
          </w:p>
        </w:tc>
      </w:tr>
      <w:tr w:rsidR="00FB1042" w:rsidRPr="00255666" w:rsidTr="002956CF">
        <w:tc>
          <w:tcPr>
            <w:tcW w:w="2226" w:type="dxa"/>
          </w:tcPr>
          <w:p w:rsidR="00FB1042" w:rsidRDefault="00FB1042" w:rsidP="002956CF">
            <w:pPr>
              <w:pStyle w:val="MDPI42tablebody"/>
            </w:pPr>
            <w:r w:rsidRPr="007B2A82">
              <w:t>[N</w:t>
            </w:r>
            <w:r w:rsidRPr="00C21F73">
              <w:rPr>
                <w:vertAlign w:val="subscript"/>
              </w:rPr>
              <w:t>4444</w:t>
            </w:r>
            <w:r w:rsidRPr="007B2A82">
              <w:t>]Cl</w:t>
            </w:r>
          </w:p>
        </w:tc>
        <w:tc>
          <w:tcPr>
            <w:tcW w:w="2207" w:type="dxa"/>
          </w:tcPr>
          <w:p w:rsidR="00FB1042" w:rsidRPr="00255666" w:rsidRDefault="00FB1042" w:rsidP="002956CF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594.22</w:t>
            </w:r>
          </w:p>
        </w:tc>
        <w:tc>
          <w:tcPr>
            <w:tcW w:w="2204" w:type="dxa"/>
          </w:tcPr>
          <w:p w:rsidR="00FB1042" w:rsidRPr="00255666" w:rsidRDefault="00FB1042" w:rsidP="002956CF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4.11</w:t>
            </w:r>
          </w:p>
        </w:tc>
      </w:tr>
      <w:tr w:rsidR="00FB1042" w:rsidRPr="00255666" w:rsidTr="002956CF">
        <w:tc>
          <w:tcPr>
            <w:tcW w:w="2226" w:type="dxa"/>
          </w:tcPr>
          <w:p w:rsidR="00FB1042" w:rsidRDefault="00FB1042" w:rsidP="002956CF">
            <w:pPr>
              <w:pStyle w:val="MDPI42tablebody"/>
            </w:pPr>
            <w:r w:rsidRPr="007B2A82">
              <w:t>[P</w:t>
            </w:r>
            <w:r w:rsidRPr="00C21F73">
              <w:rPr>
                <w:vertAlign w:val="subscript"/>
              </w:rPr>
              <w:t>4444</w:t>
            </w:r>
            <w:r w:rsidRPr="007B2A82">
              <w:t>]Cl</w:t>
            </w:r>
          </w:p>
        </w:tc>
        <w:tc>
          <w:tcPr>
            <w:tcW w:w="2207" w:type="dxa"/>
          </w:tcPr>
          <w:p w:rsidR="00FB1042" w:rsidRPr="00255666" w:rsidRDefault="00FB1042" w:rsidP="002956CF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607.16</w:t>
            </w:r>
          </w:p>
        </w:tc>
        <w:tc>
          <w:tcPr>
            <w:tcW w:w="2204" w:type="dxa"/>
          </w:tcPr>
          <w:p w:rsidR="00FB1042" w:rsidRPr="00255666" w:rsidRDefault="00FB1042" w:rsidP="002956CF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3.85</w:t>
            </w:r>
          </w:p>
        </w:tc>
      </w:tr>
      <w:tr w:rsidR="00FB1042" w:rsidRPr="00255666" w:rsidTr="002956CF">
        <w:tc>
          <w:tcPr>
            <w:tcW w:w="2226" w:type="dxa"/>
          </w:tcPr>
          <w:p w:rsidR="00FB1042" w:rsidRPr="007B2A82" w:rsidRDefault="00FB1042" w:rsidP="002956CF">
            <w:pPr>
              <w:pStyle w:val="MDPI42tablebody"/>
            </w:pPr>
            <w:r>
              <w:t>Average</w:t>
            </w:r>
          </w:p>
        </w:tc>
        <w:tc>
          <w:tcPr>
            <w:tcW w:w="2207" w:type="dxa"/>
          </w:tcPr>
          <w:p w:rsidR="00FB1042" w:rsidRDefault="00FB1042" w:rsidP="002956CF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602.61</w:t>
            </w:r>
          </w:p>
        </w:tc>
        <w:tc>
          <w:tcPr>
            <w:tcW w:w="2204" w:type="dxa"/>
          </w:tcPr>
          <w:p w:rsidR="00FB1042" w:rsidRDefault="00FB1042" w:rsidP="002956CF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4.46</w:t>
            </w:r>
          </w:p>
        </w:tc>
      </w:tr>
    </w:tbl>
    <w:p w:rsidR="00FB1042" w:rsidRPr="0067501E" w:rsidRDefault="00FB1042" w:rsidP="0067501E">
      <w:pPr>
        <w:pStyle w:val="MDPI51figurecaption"/>
      </w:pPr>
    </w:p>
    <w:p w:rsidR="00203334" w:rsidRDefault="00A064B8" w:rsidP="00203334">
      <w:pPr>
        <w:keepNext/>
        <w:jc w:val="center"/>
      </w:pPr>
      <w:r>
        <w:rPr>
          <w:noProof/>
          <w:lang w:eastAsia="de-DE"/>
        </w:rPr>
        <w:lastRenderedPageBreak/>
        <w:drawing>
          <wp:inline distT="0" distB="0" distL="0" distR="0" wp14:anchorId="66B4205B">
            <wp:extent cx="4608150" cy="7814930"/>
            <wp:effectExtent l="0" t="0" r="254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5891" cy="782805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03334" w:rsidRDefault="00203334" w:rsidP="00203334">
      <w:pPr>
        <w:pStyle w:val="MDPI51figurecaption"/>
      </w:pPr>
      <w:r w:rsidRPr="00203334">
        <w:rPr>
          <w:b/>
          <w:iCs/>
        </w:rPr>
        <w:t>Figure S</w:t>
      </w:r>
      <w:r w:rsidRPr="00203334">
        <w:rPr>
          <w:b/>
          <w:iCs/>
        </w:rPr>
        <w:fldChar w:fldCharType="begin"/>
      </w:r>
      <w:r w:rsidRPr="00203334">
        <w:rPr>
          <w:b/>
          <w:iCs/>
        </w:rPr>
        <w:instrText xml:space="preserve"> SEQ Figure \* ARABIC </w:instrText>
      </w:r>
      <w:r w:rsidRPr="00203334">
        <w:rPr>
          <w:b/>
          <w:iCs/>
        </w:rPr>
        <w:fldChar w:fldCharType="separate"/>
      </w:r>
      <w:r w:rsidR="00C018DD">
        <w:rPr>
          <w:b/>
          <w:iCs/>
          <w:noProof/>
        </w:rPr>
        <w:t>5</w:t>
      </w:r>
      <w:r w:rsidRPr="00203334">
        <w:rPr>
          <w:b/>
          <w:iCs/>
        </w:rPr>
        <w:fldChar w:fldCharType="end"/>
      </w:r>
      <w:r w:rsidRPr="00203334">
        <w:rPr>
          <w:b/>
          <w:iCs/>
        </w:rPr>
        <w:t>.</w:t>
      </w:r>
      <w:r>
        <w:rPr>
          <w:b/>
          <w:i/>
          <w:iCs/>
        </w:rPr>
        <w:t xml:space="preserve"> </w:t>
      </w:r>
      <w:proofErr w:type="spellStart"/>
      <w:r>
        <w:t>Liquidus</w:t>
      </w:r>
      <w:proofErr w:type="spellEnd"/>
      <w:r>
        <w:t xml:space="preserve"> line (left) and activity coefficients (right) of</w:t>
      </w:r>
      <w:r w:rsidRPr="0099548A">
        <w:t xml:space="preserve"> </w:t>
      </w:r>
      <w:r w:rsidR="004B1743">
        <w:t>[</w:t>
      </w:r>
      <w:r>
        <w:t>N</w:t>
      </w:r>
      <w:proofErr w:type="gramStart"/>
      <w:r>
        <w:rPr>
          <w:vertAlign w:val="subscript"/>
        </w:rPr>
        <w:t>1111</w:t>
      </w:r>
      <w:r w:rsidR="004B1743" w:rsidRPr="004B1743">
        <w:t>]</w:t>
      </w:r>
      <w:r>
        <w:t>Cl</w:t>
      </w:r>
      <w:proofErr w:type="gramEnd"/>
      <w:r>
        <w:t xml:space="preserve"> in binary mixture of </w:t>
      </w:r>
      <w:r w:rsidR="004B1743">
        <w:t>[N</w:t>
      </w:r>
      <w:r w:rsidR="004B1743">
        <w:rPr>
          <w:vertAlign w:val="subscript"/>
        </w:rPr>
        <w:t>1111</w:t>
      </w:r>
      <w:r w:rsidR="004B1743" w:rsidRPr="004B1743">
        <w:t>]</w:t>
      </w:r>
      <w:r>
        <w:t>Cl</w:t>
      </w:r>
      <w:r w:rsidRPr="0099548A">
        <w:t xml:space="preserve"> </w:t>
      </w:r>
      <w:r>
        <w:t xml:space="preserve">and (a) </w:t>
      </w:r>
      <w:proofErr w:type="spellStart"/>
      <w:r>
        <w:t>capric</w:t>
      </w:r>
      <w:proofErr w:type="spellEnd"/>
      <w:r>
        <w:t xml:space="preserve"> acid (b) </w:t>
      </w:r>
      <w:proofErr w:type="spellStart"/>
      <w:r>
        <w:t>lauric</w:t>
      </w:r>
      <w:proofErr w:type="spellEnd"/>
      <w:r>
        <w:t xml:space="preserve"> acid (c) </w:t>
      </w:r>
      <w:proofErr w:type="spellStart"/>
      <w:r>
        <w:t>myristic</w:t>
      </w:r>
      <w:proofErr w:type="spellEnd"/>
      <w:r>
        <w:t xml:space="preserve"> acid (d) palmitic acid (e) stearic acid </w:t>
      </w:r>
      <w:r w:rsidRPr="0099548A">
        <w:t>modeled using</w:t>
      </w:r>
      <w:r>
        <w:t xml:space="preserve"> Redlich-</w:t>
      </w:r>
      <w:proofErr w:type="spellStart"/>
      <w:r>
        <w:t>Kister</w:t>
      </w:r>
      <w:proofErr w:type="spellEnd"/>
      <w:r>
        <w:t xml:space="preserve"> polynomial with three parameters </w:t>
      </w:r>
      <w:r w:rsidRPr="0099548A">
        <w:t>assuming different melting enthalpy value</w:t>
      </w:r>
      <w:r>
        <w:t>s</w:t>
      </w:r>
      <w:r w:rsidR="004B1743">
        <w:t>.</w:t>
      </w:r>
      <w:r w:rsidR="00BD57E9">
        <w:t xml:space="preserve">  </w:t>
      </w:r>
      <w:r w:rsidRPr="0099548A">
        <w:t>E</w:t>
      </w:r>
      <w:r>
        <w:t>xperimental data are taken from</w:t>
      </w:r>
      <w:r w:rsidRPr="0099548A">
        <w:t xml:space="preserve"> </w:t>
      </w:r>
      <w:r w:rsidRPr="00105469">
        <w:fldChar w:fldCharType="begin"/>
      </w:r>
      <w:r w:rsidR="0039437C">
        <w:instrText xml:space="preserve"> ADDIN EN.CITE &lt;EndNote&gt;&lt;Cite&gt;&lt;Author&gt;Pontes&lt;/Author&gt;&lt;Year&gt;2017&lt;/Year&gt;&lt;RecNum&gt;903&lt;/RecNum&gt;&lt;DisplayText&gt;[2]&lt;/DisplayText&gt;&lt;record&gt;&lt;rec-number&gt;903&lt;/rec-number&gt;&lt;foreign-keys&gt;&lt;key app="EN" db-id="e9warvfryrr59be02epxzdwmtdefpxdw5xpd" timestamp="1549375719"&gt;903&lt;/key&gt;&lt;/foreign-keys&gt;&lt;ref-type name="Journal Article"&gt;17&lt;/ref-type&gt;&lt;contributors&gt;&lt;authors&gt;&lt;author&gt;Pontes, Paula V. A.&lt;/author&gt;&lt;author&gt;Crespo, Emanuel A.&lt;/author&gt;&lt;author&gt;Martins, Mónia A. R.&lt;/author&gt;&lt;author&gt;Silva, Liliana P.&lt;/author&gt;&lt;author&gt;Neves, Catarina M. S. S.&lt;/author&gt;&lt;author&gt;Maximo, Guilherme J.&lt;/author&gt;&lt;author&gt;Hubinger, Miriam Dupas&lt;/author&gt;&lt;author&gt;Batista, Eduardo A. C.&lt;/author&gt;&lt;author&gt;Pinho, Simão P.&lt;/author&gt;&lt;author&gt;Coutinho, João A. P.&lt;/author&gt;&lt;author&gt;Sadowski, Gabriele&lt;/author&gt;&lt;author&gt;Held, Christoph&lt;/author&gt;&lt;/authors&gt;&lt;/contributors&gt;&lt;titles&gt;&lt;title&gt;Measurement and PC-SAFT modeling of solid-liquid equilibrium of deep eutectic solvents of quaternary ammonium chlorides and carboxylic acids&lt;/title&gt;&lt;secondary-title&gt;Fluid Phase Equilibria&lt;/secondary-title&gt;&lt;/titles&gt;&lt;periodical&gt;&lt;full-title&gt;Fluid Phase Equilibria&lt;/full-title&gt;&lt;abbr-1&gt;Fluid Phase Equilib.&lt;/abbr-1&gt;&lt;abbr-2&gt;Fluid Phase Equilib&lt;/abbr-2&gt;&lt;/periodical&gt;&lt;pages&gt;69-80&lt;/pages&gt;&lt;volume&gt;448&lt;/volume&gt;&lt;keywords&gt;&lt;keyword&gt;Melting properties&lt;/keyword&gt;&lt;keyword&gt;Thermodynamics&lt;/keyword&gt;&lt;keyword&gt;Tetra alkyl ammonium salts&lt;/keyword&gt;&lt;keyword&gt;Fatty acids&lt;/keyword&gt;&lt;keyword&gt;Phase diagrams&lt;/keyword&gt;&lt;/keywords&gt;&lt;dates&gt;&lt;year&gt;2017&lt;/year&gt;&lt;pub-dates&gt;&lt;date&gt;2017/09/25/&lt;/date&gt;&lt;/pub-dates&gt;&lt;/dates&gt;&lt;isbn&gt;0378-3812&lt;/isbn&gt;&lt;urls&gt;&lt;related-urls&gt;&lt;url&gt;http://www.sciencedirect.com/science/article/pii/S0378381217301474&lt;/url&gt;&lt;/related-urls&gt;&lt;/urls&gt;&lt;electronic-resource-num&gt;https://doi.org/10.1016/j.fluid.2017.04.007&lt;/electronic-resource-num&gt;&lt;/record&gt;&lt;/Cite&gt;&lt;/EndNote&gt;</w:instrText>
      </w:r>
      <w:r w:rsidRPr="00105469">
        <w:fldChar w:fldCharType="separate"/>
      </w:r>
      <w:r>
        <w:rPr>
          <w:noProof/>
        </w:rPr>
        <w:t>[2]</w:t>
      </w:r>
      <w:r w:rsidRPr="00105469">
        <w:fldChar w:fldCharType="end"/>
      </w:r>
      <w:r w:rsidRPr="0099548A">
        <w:t>.</w:t>
      </w:r>
      <w:r>
        <w:t xml:space="preserve"> </w:t>
      </w:r>
    </w:p>
    <w:p w:rsidR="00203334" w:rsidRDefault="00911C1D" w:rsidP="00E37D8F">
      <w:pPr>
        <w:pStyle w:val="MDPI51figurecaption"/>
        <w:keepNext/>
        <w:ind w:left="0"/>
        <w:jc w:val="center"/>
      </w:pPr>
      <w:r>
        <w:rPr>
          <w:noProof/>
          <w:lang w:val="de-DE" w:bidi="ar-SA"/>
        </w:rPr>
        <w:lastRenderedPageBreak/>
        <w:drawing>
          <wp:inline distT="0" distB="0" distL="0" distR="0" wp14:anchorId="48391F30">
            <wp:extent cx="4608000" cy="7849165"/>
            <wp:effectExtent l="0" t="0" r="254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8000" cy="7849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03334" w:rsidRPr="00203334" w:rsidRDefault="00203334" w:rsidP="00203334">
      <w:pPr>
        <w:pStyle w:val="Caption"/>
        <w:jc w:val="both"/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</w:pPr>
      <w:r w:rsidRPr="00203334">
        <w:rPr>
          <w:rFonts w:ascii="Palatino Linotype" w:eastAsia="Times New Roman" w:hAnsi="Palatino Linotype" w:cs="Times New Roman"/>
          <w:b/>
          <w:i w:val="0"/>
          <w:iCs w:val="0"/>
          <w:color w:val="000000"/>
          <w:szCs w:val="20"/>
          <w:lang w:val="en-US" w:eastAsia="de-DE" w:bidi="en-US"/>
        </w:rPr>
        <w:t>Figure S</w:t>
      </w:r>
      <w:r w:rsidRPr="00203334">
        <w:rPr>
          <w:rFonts w:ascii="Palatino Linotype" w:eastAsia="Times New Roman" w:hAnsi="Palatino Linotype" w:cs="Times New Roman"/>
          <w:b/>
          <w:i w:val="0"/>
          <w:iCs w:val="0"/>
          <w:color w:val="000000"/>
          <w:szCs w:val="20"/>
          <w:lang w:val="en-US" w:eastAsia="de-DE" w:bidi="en-US"/>
        </w:rPr>
        <w:fldChar w:fldCharType="begin"/>
      </w:r>
      <w:r w:rsidRPr="00203334">
        <w:rPr>
          <w:rFonts w:ascii="Palatino Linotype" w:eastAsia="Times New Roman" w:hAnsi="Palatino Linotype" w:cs="Times New Roman"/>
          <w:b/>
          <w:i w:val="0"/>
          <w:iCs w:val="0"/>
          <w:color w:val="000000"/>
          <w:szCs w:val="20"/>
          <w:lang w:val="en-US" w:eastAsia="de-DE" w:bidi="en-US"/>
        </w:rPr>
        <w:instrText xml:space="preserve"> SEQ Figure \* ARABIC </w:instrText>
      </w:r>
      <w:r w:rsidRPr="00203334">
        <w:rPr>
          <w:rFonts w:ascii="Palatino Linotype" w:eastAsia="Times New Roman" w:hAnsi="Palatino Linotype" w:cs="Times New Roman"/>
          <w:b/>
          <w:i w:val="0"/>
          <w:iCs w:val="0"/>
          <w:color w:val="000000"/>
          <w:szCs w:val="20"/>
          <w:lang w:val="en-US" w:eastAsia="de-DE" w:bidi="en-US"/>
        </w:rPr>
        <w:fldChar w:fldCharType="separate"/>
      </w:r>
      <w:r w:rsidR="00C018DD">
        <w:rPr>
          <w:rFonts w:ascii="Palatino Linotype" w:eastAsia="Times New Roman" w:hAnsi="Palatino Linotype" w:cs="Times New Roman"/>
          <w:b/>
          <w:i w:val="0"/>
          <w:iCs w:val="0"/>
          <w:noProof/>
          <w:color w:val="000000"/>
          <w:szCs w:val="20"/>
          <w:lang w:val="en-US" w:eastAsia="de-DE" w:bidi="en-US"/>
        </w:rPr>
        <w:t>6</w:t>
      </w:r>
      <w:r w:rsidRPr="00203334">
        <w:rPr>
          <w:rFonts w:ascii="Palatino Linotype" w:eastAsia="Times New Roman" w:hAnsi="Palatino Linotype" w:cs="Times New Roman"/>
          <w:b/>
          <w:i w:val="0"/>
          <w:iCs w:val="0"/>
          <w:color w:val="000000"/>
          <w:szCs w:val="20"/>
          <w:lang w:val="en-US" w:eastAsia="de-DE" w:bidi="en-US"/>
        </w:rPr>
        <w:fldChar w:fldCharType="end"/>
      </w:r>
      <w:r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  <w:t>.</w:t>
      </w:r>
      <w:r w:rsidRPr="00203334"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  <w:t xml:space="preserve"> </w:t>
      </w:r>
      <w:proofErr w:type="spellStart"/>
      <w:r w:rsidRPr="00203334"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  <w:t>Liquidus</w:t>
      </w:r>
      <w:proofErr w:type="spellEnd"/>
      <w:r w:rsidRPr="00203334"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  <w:t xml:space="preserve"> line (left) and activity coefficients (right) of </w:t>
      </w:r>
      <w:r w:rsidR="004B1743"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  <w:t>[N</w:t>
      </w:r>
      <w:proofErr w:type="gramStart"/>
      <w:r w:rsidR="004B1743" w:rsidRPr="004B1743"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vertAlign w:val="subscript"/>
          <w:lang w:val="en-US" w:eastAsia="de-DE" w:bidi="en-US"/>
        </w:rPr>
        <w:t>2222</w:t>
      </w:r>
      <w:r w:rsidR="004B1743"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  <w:t>]</w:t>
      </w:r>
      <w:r w:rsidRPr="00203334"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  <w:t>Cl</w:t>
      </w:r>
      <w:proofErr w:type="gramEnd"/>
      <w:r w:rsidRPr="00203334"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  <w:t xml:space="preserve"> in binary mixture of </w:t>
      </w:r>
      <w:r w:rsidR="004B1743"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  <w:t>[N</w:t>
      </w:r>
      <w:r w:rsidR="004B1743" w:rsidRPr="004B1743"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vertAlign w:val="subscript"/>
          <w:lang w:val="en-US" w:eastAsia="de-DE" w:bidi="en-US"/>
        </w:rPr>
        <w:t>2222</w:t>
      </w:r>
      <w:r w:rsidR="004B1743"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  <w:t>]</w:t>
      </w:r>
      <w:r w:rsidRPr="00203334"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  <w:t xml:space="preserve">Cl and (a) </w:t>
      </w:r>
      <w:proofErr w:type="spellStart"/>
      <w:r w:rsidRPr="00203334"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  <w:t>capric</w:t>
      </w:r>
      <w:proofErr w:type="spellEnd"/>
      <w:r w:rsidRPr="00203334"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  <w:t xml:space="preserve"> acid (b) </w:t>
      </w:r>
      <w:proofErr w:type="spellStart"/>
      <w:r w:rsidRPr="00203334"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  <w:t>lauric</w:t>
      </w:r>
      <w:proofErr w:type="spellEnd"/>
      <w:r w:rsidRPr="00203334"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  <w:t xml:space="preserve"> acid (c) </w:t>
      </w:r>
      <w:proofErr w:type="spellStart"/>
      <w:r w:rsidRPr="00203334"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  <w:t>myristic</w:t>
      </w:r>
      <w:proofErr w:type="spellEnd"/>
      <w:r w:rsidRPr="00203334"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  <w:t xml:space="preserve"> acid (d) palmitic acid (e) stearic acid modeled using Redlich-</w:t>
      </w:r>
      <w:proofErr w:type="spellStart"/>
      <w:r w:rsidRPr="00203334"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  <w:t>Kister</w:t>
      </w:r>
      <w:proofErr w:type="spellEnd"/>
      <w:r w:rsidRPr="00203334"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  <w:t xml:space="preserve"> polynomial with three parameters assuming different melting enthalpy values</w:t>
      </w:r>
      <w:r w:rsidR="007B4CFD"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  <w:t xml:space="preserve">. </w:t>
      </w:r>
      <w:r w:rsidRPr="00203334"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  <w:t xml:space="preserve"> Experimental data are taken from </w:t>
      </w:r>
      <w:r w:rsidRPr="00203334"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  <w:fldChar w:fldCharType="begin"/>
      </w:r>
      <w:r w:rsidR="0039437C"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  <w:instrText xml:space="preserve"> ADDIN EN.CITE &lt;EndNote&gt;&lt;Cite&gt;&lt;Author&gt;Pontes&lt;/Author&gt;&lt;Year&gt;2017&lt;/Year&gt;&lt;RecNum&gt;903&lt;/RecNum&gt;&lt;DisplayText&gt;[2]&lt;/DisplayText&gt;&lt;record&gt;&lt;rec-number&gt;903&lt;/rec-number&gt;&lt;foreign-keys&gt;&lt;key app="EN" db-id="e9warvfryrr59be02epxzdwmtdefpxdw5xpd" timestamp="1549375719"&gt;903&lt;/key&gt;&lt;/foreign-keys&gt;&lt;ref-type name="Journal Article"&gt;17&lt;/ref-type&gt;&lt;contributors&gt;&lt;authors&gt;&lt;author&gt;Pontes, Paula V. A.&lt;/author&gt;&lt;author&gt;Crespo, Emanuel A.&lt;/author&gt;&lt;author&gt;Martins, Mónia A. R.&lt;/author&gt;&lt;author&gt;Silva, Liliana P.&lt;/author&gt;&lt;author&gt;Neves, Catarina M. S. S.&lt;/author&gt;&lt;author&gt;Maximo, Guilherme J.&lt;/author&gt;&lt;author&gt;Hubinger, Miriam Dupas&lt;/author&gt;&lt;author&gt;Batista, Eduardo A. C.&lt;/author&gt;&lt;author&gt;Pinho, Simão P.&lt;/author&gt;&lt;author&gt;Coutinho, João A. P.&lt;/author&gt;&lt;author&gt;Sadowski, Gabriele&lt;/author&gt;&lt;author&gt;Held, Christoph&lt;/author&gt;&lt;/authors&gt;&lt;/contributors&gt;&lt;titles&gt;&lt;title&gt;Measurement and PC-SAFT modeling of solid-liquid equilibrium of deep eutectic solvents of quaternary ammonium chlorides and carboxylic acids&lt;/title&gt;&lt;secondary-title&gt;Fluid Phase Equilibria&lt;/secondary-title&gt;&lt;/titles&gt;&lt;periodical&gt;&lt;full-title&gt;Fluid Phase Equilibria&lt;/full-title&gt;&lt;abbr-1&gt;Fluid Phase Equilib.&lt;/abbr-1&gt;&lt;abbr-2&gt;Fluid Phase Equilib&lt;/abbr-2&gt;&lt;/periodical&gt;&lt;pages&gt;69-80&lt;/pages&gt;&lt;volume&gt;448&lt;/volume&gt;&lt;keywords&gt;&lt;keyword&gt;Melting properties&lt;/keyword&gt;&lt;keyword&gt;Thermodynamics&lt;/keyword&gt;&lt;keyword&gt;Tetra alkyl ammonium salts&lt;/keyword&gt;&lt;keyword&gt;Fatty acids&lt;/keyword&gt;&lt;keyword&gt;Phase diagrams&lt;/keyword&gt;&lt;/keywords&gt;&lt;dates&gt;&lt;year&gt;2017&lt;/year&gt;&lt;pub-dates&gt;&lt;date&gt;2017/09/25/&lt;/date&gt;&lt;/pub-dates&gt;&lt;/dates&gt;&lt;isbn&gt;0378-3812&lt;/isbn&gt;&lt;urls&gt;&lt;related-urls&gt;&lt;url&gt;http://www.sciencedirect.com/science/article/pii/S0378381217301474&lt;/url&gt;&lt;/related-urls&gt;&lt;/urls&gt;&lt;electronic-resource-num&gt;https://doi.org/10.1016/j.fluid.2017.04.007&lt;/electronic-resource-num&gt;&lt;/record&gt;&lt;/Cite&gt;&lt;/EndNote&gt;</w:instrText>
      </w:r>
      <w:r w:rsidRPr="00203334"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  <w:fldChar w:fldCharType="separate"/>
      </w:r>
      <w:r w:rsidRPr="00203334">
        <w:rPr>
          <w:rFonts w:ascii="Palatino Linotype" w:eastAsia="Times New Roman" w:hAnsi="Palatino Linotype" w:cs="Times New Roman"/>
          <w:i w:val="0"/>
          <w:iCs w:val="0"/>
          <w:noProof/>
          <w:color w:val="000000"/>
          <w:szCs w:val="20"/>
          <w:lang w:val="en-US" w:eastAsia="de-DE" w:bidi="en-US"/>
        </w:rPr>
        <w:t>[2]</w:t>
      </w:r>
      <w:r w:rsidRPr="00203334"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  <w:fldChar w:fldCharType="end"/>
      </w:r>
      <w:r w:rsidRPr="00203334"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  <w:t>.</w:t>
      </w:r>
    </w:p>
    <w:p w:rsidR="00A67FF1" w:rsidRDefault="000A27D1" w:rsidP="00A67FF1">
      <w:pPr>
        <w:keepNext/>
        <w:jc w:val="center"/>
      </w:pPr>
      <w:r>
        <w:rPr>
          <w:noProof/>
          <w:lang w:eastAsia="de-DE"/>
        </w:rPr>
        <w:lastRenderedPageBreak/>
        <w:drawing>
          <wp:inline distT="0" distB="0" distL="0" distR="0" wp14:anchorId="51C4BE6B">
            <wp:extent cx="4608000" cy="7832547"/>
            <wp:effectExtent l="0" t="0" r="254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8000" cy="78325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E7D5A" w:rsidRDefault="00A67FF1" w:rsidP="00A67FF1">
      <w:pPr>
        <w:pStyle w:val="Caption"/>
        <w:jc w:val="both"/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</w:pPr>
      <w:r w:rsidRPr="00A67FF1">
        <w:rPr>
          <w:rFonts w:ascii="Palatino Linotype" w:eastAsia="Times New Roman" w:hAnsi="Palatino Linotype" w:cs="Times New Roman"/>
          <w:b/>
          <w:i w:val="0"/>
          <w:iCs w:val="0"/>
          <w:color w:val="000000"/>
          <w:szCs w:val="20"/>
          <w:lang w:val="en-US" w:eastAsia="de-DE" w:bidi="en-US"/>
        </w:rPr>
        <w:t>Figure S</w:t>
      </w:r>
      <w:r w:rsidRPr="00A67FF1">
        <w:rPr>
          <w:rFonts w:ascii="Palatino Linotype" w:eastAsia="Times New Roman" w:hAnsi="Palatino Linotype" w:cs="Times New Roman"/>
          <w:b/>
          <w:i w:val="0"/>
          <w:iCs w:val="0"/>
          <w:color w:val="000000"/>
          <w:szCs w:val="20"/>
          <w:lang w:val="en-US" w:eastAsia="de-DE" w:bidi="en-US"/>
        </w:rPr>
        <w:fldChar w:fldCharType="begin"/>
      </w:r>
      <w:r w:rsidRPr="00A67FF1">
        <w:rPr>
          <w:rFonts w:ascii="Palatino Linotype" w:eastAsia="Times New Roman" w:hAnsi="Palatino Linotype" w:cs="Times New Roman"/>
          <w:b/>
          <w:i w:val="0"/>
          <w:iCs w:val="0"/>
          <w:color w:val="000000"/>
          <w:szCs w:val="20"/>
          <w:lang w:val="en-US" w:eastAsia="de-DE" w:bidi="en-US"/>
        </w:rPr>
        <w:instrText xml:space="preserve"> SEQ Figure \* ARABIC </w:instrText>
      </w:r>
      <w:r w:rsidRPr="00A67FF1">
        <w:rPr>
          <w:rFonts w:ascii="Palatino Linotype" w:eastAsia="Times New Roman" w:hAnsi="Palatino Linotype" w:cs="Times New Roman"/>
          <w:b/>
          <w:i w:val="0"/>
          <w:iCs w:val="0"/>
          <w:color w:val="000000"/>
          <w:szCs w:val="20"/>
          <w:lang w:val="en-US" w:eastAsia="de-DE" w:bidi="en-US"/>
        </w:rPr>
        <w:fldChar w:fldCharType="separate"/>
      </w:r>
      <w:r w:rsidR="00C018DD">
        <w:rPr>
          <w:rFonts w:ascii="Palatino Linotype" w:eastAsia="Times New Roman" w:hAnsi="Palatino Linotype" w:cs="Times New Roman"/>
          <w:b/>
          <w:i w:val="0"/>
          <w:iCs w:val="0"/>
          <w:noProof/>
          <w:color w:val="000000"/>
          <w:szCs w:val="20"/>
          <w:lang w:val="en-US" w:eastAsia="de-DE" w:bidi="en-US"/>
        </w:rPr>
        <w:t>7</w:t>
      </w:r>
      <w:r w:rsidRPr="00A67FF1">
        <w:rPr>
          <w:rFonts w:ascii="Palatino Linotype" w:eastAsia="Times New Roman" w:hAnsi="Palatino Linotype" w:cs="Times New Roman"/>
          <w:b/>
          <w:i w:val="0"/>
          <w:iCs w:val="0"/>
          <w:color w:val="000000"/>
          <w:szCs w:val="20"/>
          <w:lang w:val="en-US" w:eastAsia="de-DE" w:bidi="en-US"/>
        </w:rPr>
        <w:fldChar w:fldCharType="end"/>
      </w:r>
      <w:r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  <w:t>.</w:t>
      </w:r>
      <w:r w:rsidRPr="00203334"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  <w:t xml:space="preserve"> </w:t>
      </w:r>
      <w:proofErr w:type="spellStart"/>
      <w:r w:rsidRPr="00203334"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  <w:t>Liquidus</w:t>
      </w:r>
      <w:proofErr w:type="spellEnd"/>
      <w:r w:rsidRPr="00203334"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  <w:t xml:space="preserve"> line (left) and activity coefficients (right) of </w:t>
      </w:r>
      <w:r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  <w:t>[N</w:t>
      </w:r>
      <w:proofErr w:type="gramStart"/>
      <w:r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vertAlign w:val="subscript"/>
          <w:lang w:val="en-US" w:eastAsia="de-DE" w:bidi="en-US"/>
        </w:rPr>
        <w:t>3333</w:t>
      </w:r>
      <w:r w:rsidR="00A52268"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  <w:t>]</w:t>
      </w:r>
      <w:r w:rsidRPr="00203334"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  <w:t>Cl</w:t>
      </w:r>
      <w:proofErr w:type="gramEnd"/>
      <w:r w:rsidRPr="00203334"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  <w:t xml:space="preserve"> in binary mixture of </w:t>
      </w:r>
      <w:r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  <w:t>[N</w:t>
      </w:r>
      <w:r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vertAlign w:val="subscript"/>
          <w:lang w:val="en-US" w:eastAsia="de-DE" w:bidi="en-US"/>
        </w:rPr>
        <w:t>3333</w:t>
      </w:r>
      <w:r w:rsidR="00A52268"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  <w:t>]</w:t>
      </w:r>
      <w:r w:rsidRPr="00203334"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  <w:t xml:space="preserve">Cl and (a) </w:t>
      </w:r>
      <w:proofErr w:type="spellStart"/>
      <w:r w:rsidRPr="00203334"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  <w:t>capric</w:t>
      </w:r>
      <w:proofErr w:type="spellEnd"/>
      <w:r w:rsidRPr="00203334"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  <w:t xml:space="preserve"> acid (b) </w:t>
      </w:r>
      <w:proofErr w:type="spellStart"/>
      <w:r w:rsidRPr="00203334"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  <w:t>lauric</w:t>
      </w:r>
      <w:proofErr w:type="spellEnd"/>
      <w:r w:rsidRPr="00203334"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  <w:t xml:space="preserve"> acid (c) </w:t>
      </w:r>
      <w:proofErr w:type="spellStart"/>
      <w:r w:rsidRPr="00203334"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  <w:t>myristic</w:t>
      </w:r>
      <w:proofErr w:type="spellEnd"/>
      <w:r w:rsidRPr="00203334"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  <w:t xml:space="preserve"> acid (d) palmitic acid (e) stearic acid modeled using Redlich-</w:t>
      </w:r>
      <w:proofErr w:type="spellStart"/>
      <w:r w:rsidRPr="00203334"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  <w:t>Kister</w:t>
      </w:r>
      <w:proofErr w:type="spellEnd"/>
      <w:r w:rsidRPr="00203334"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  <w:t xml:space="preserve"> polynomial with three parameters assuming different melting enthalpy values</w:t>
      </w:r>
      <w:r w:rsidR="00BD57E9" w:rsidRPr="00BD57E9"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  <w:t xml:space="preserve">.  </w:t>
      </w:r>
      <w:r w:rsidRPr="00203334"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  <w:t xml:space="preserve"> Experimental data are taken from </w:t>
      </w:r>
      <w:r w:rsidRPr="00203334"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  <w:fldChar w:fldCharType="begin"/>
      </w:r>
      <w:r w:rsidR="0039437C"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  <w:instrText xml:space="preserve"> ADDIN EN.CITE &lt;EndNote&gt;&lt;Cite&gt;&lt;Author&gt;Pontes&lt;/Author&gt;&lt;Year&gt;2017&lt;/Year&gt;&lt;RecNum&gt;903&lt;/RecNum&gt;&lt;DisplayText&gt;[2]&lt;/DisplayText&gt;&lt;record&gt;&lt;rec-number&gt;903&lt;/rec-number&gt;&lt;foreign-keys&gt;&lt;key app="EN" db-id="e9warvfryrr59be02epxzdwmtdefpxdw5xpd" timestamp="1549375719"&gt;903&lt;/key&gt;&lt;/foreign-keys&gt;&lt;ref-type name="Journal Article"&gt;17&lt;/ref-type&gt;&lt;contributors&gt;&lt;authors&gt;&lt;author&gt;Pontes, Paula V. A.&lt;/author&gt;&lt;author&gt;Crespo, Emanuel A.&lt;/author&gt;&lt;author&gt;Martins, Mónia A. R.&lt;/author&gt;&lt;author&gt;Silva, Liliana P.&lt;/author&gt;&lt;author&gt;Neves, Catarina M. S. S.&lt;/author&gt;&lt;author&gt;Maximo, Guilherme J.&lt;/author&gt;&lt;author&gt;Hubinger, Miriam Dupas&lt;/author&gt;&lt;author&gt;Batista, Eduardo A. C.&lt;/author&gt;&lt;author&gt;Pinho, Simão P.&lt;/author&gt;&lt;author&gt;Coutinho, João A. P.&lt;/author&gt;&lt;author&gt;Sadowski, Gabriele&lt;/author&gt;&lt;author&gt;Held, Christoph&lt;/author&gt;&lt;/authors&gt;&lt;/contributors&gt;&lt;titles&gt;&lt;title&gt;Measurement and PC-SAFT modeling of solid-liquid equilibrium of deep eutectic solvents of quaternary ammonium chlorides and carboxylic acids&lt;/title&gt;&lt;secondary-title&gt;Fluid Phase Equilibria&lt;/secondary-title&gt;&lt;/titles&gt;&lt;periodical&gt;&lt;full-title&gt;Fluid Phase Equilibria&lt;/full-title&gt;&lt;abbr-1&gt;Fluid Phase Equilib.&lt;/abbr-1&gt;&lt;abbr-2&gt;Fluid Phase Equilib&lt;/abbr-2&gt;&lt;/periodical&gt;&lt;pages&gt;69-80&lt;/pages&gt;&lt;volume&gt;448&lt;/volume&gt;&lt;keywords&gt;&lt;keyword&gt;Melting properties&lt;/keyword&gt;&lt;keyword&gt;Thermodynamics&lt;/keyword&gt;&lt;keyword&gt;Tetra alkyl ammonium salts&lt;/keyword&gt;&lt;keyword&gt;Fatty acids&lt;/keyword&gt;&lt;keyword&gt;Phase diagrams&lt;/keyword&gt;&lt;/keywords&gt;&lt;dates&gt;&lt;year&gt;2017&lt;/year&gt;&lt;pub-dates&gt;&lt;date&gt;2017/09/25/&lt;/date&gt;&lt;/pub-dates&gt;&lt;/dates&gt;&lt;isbn&gt;0378-3812&lt;/isbn&gt;&lt;urls&gt;&lt;related-urls&gt;&lt;url&gt;http://www.sciencedirect.com/science/article/pii/S0378381217301474&lt;/url&gt;&lt;/related-urls&gt;&lt;/urls&gt;&lt;electronic-resource-num&gt;https://doi.org/10.1016/j.fluid.2017.04.007&lt;/electronic-resource-num&gt;&lt;/record&gt;&lt;/Cite&gt;&lt;/EndNote&gt;</w:instrText>
      </w:r>
      <w:r w:rsidRPr="00203334"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  <w:fldChar w:fldCharType="separate"/>
      </w:r>
      <w:r w:rsidRPr="00203334">
        <w:rPr>
          <w:rFonts w:ascii="Palatino Linotype" w:eastAsia="Times New Roman" w:hAnsi="Palatino Linotype" w:cs="Times New Roman"/>
          <w:i w:val="0"/>
          <w:iCs w:val="0"/>
          <w:noProof/>
          <w:color w:val="000000"/>
          <w:szCs w:val="20"/>
          <w:lang w:val="en-US" w:eastAsia="de-DE" w:bidi="en-US"/>
        </w:rPr>
        <w:t>[2]</w:t>
      </w:r>
      <w:r w:rsidRPr="00203334"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  <w:fldChar w:fldCharType="end"/>
      </w:r>
      <w:r w:rsidRPr="00203334">
        <w:rPr>
          <w:rFonts w:ascii="Palatino Linotype" w:eastAsia="Times New Roman" w:hAnsi="Palatino Linotype" w:cs="Times New Roman"/>
          <w:i w:val="0"/>
          <w:iCs w:val="0"/>
          <w:color w:val="000000"/>
          <w:szCs w:val="20"/>
          <w:lang w:val="en-US" w:eastAsia="de-DE" w:bidi="en-US"/>
        </w:rPr>
        <w:t>.</w:t>
      </w:r>
    </w:p>
    <w:p w:rsidR="00DB55F7" w:rsidRPr="00462EB4" w:rsidRDefault="00DB55F7" w:rsidP="00DB55F7">
      <w:pPr>
        <w:pStyle w:val="MDPI41tablecaption"/>
      </w:pPr>
      <w:r w:rsidRPr="00462EB4">
        <w:rPr>
          <w:b/>
        </w:rPr>
        <w:lastRenderedPageBreak/>
        <w:t xml:space="preserve">Table </w:t>
      </w:r>
      <w:r w:rsidR="00FB1042">
        <w:rPr>
          <w:b/>
        </w:rPr>
        <w:t>S2</w:t>
      </w:r>
      <w:r w:rsidRPr="00462EB4">
        <w:t xml:space="preserve">. </w:t>
      </w:r>
      <w:r w:rsidR="00C457B5">
        <w:t>Empirical parameters of RK-</w:t>
      </w:r>
      <w:r w:rsidR="00FA33AA" w:rsidRPr="00203334">
        <w:rPr>
          <w:szCs w:val="20"/>
        </w:rPr>
        <w:t>polynomia</w:t>
      </w:r>
      <w:r w:rsidR="00FA33AA">
        <w:rPr>
          <w:szCs w:val="20"/>
        </w:rPr>
        <w:t>l</w:t>
      </w:r>
      <w:r w:rsidR="00C457B5">
        <w:t xml:space="preserve"> for calculating activity coefficients of salts in binary mixtures of quaternary ammonium chloride salts and </w:t>
      </w:r>
      <w:proofErr w:type="spellStart"/>
      <w:r w:rsidR="00C457B5">
        <w:t>capric</w:t>
      </w:r>
      <w:proofErr w:type="spellEnd"/>
      <w:r w:rsidR="00C457B5">
        <w:t xml:space="preserve"> acid</w:t>
      </w:r>
      <w:r w:rsidR="00273A70">
        <w:t>.</w:t>
      </w:r>
    </w:p>
    <w:tbl>
      <w:tblPr>
        <w:tblStyle w:val="Mdeck5tablebodythreelines"/>
        <w:tblW w:w="0" w:type="auto"/>
        <w:tblLook w:val="04A0" w:firstRow="1" w:lastRow="0" w:firstColumn="1" w:lastColumn="0" w:noHBand="0" w:noVBand="1"/>
      </w:tblPr>
      <w:tblGrid>
        <w:gridCol w:w="1407"/>
        <w:gridCol w:w="942"/>
        <w:gridCol w:w="943"/>
        <w:gridCol w:w="758"/>
        <w:gridCol w:w="944"/>
        <w:gridCol w:w="723"/>
        <w:gridCol w:w="920"/>
        <w:gridCol w:w="876"/>
        <w:gridCol w:w="718"/>
        <w:gridCol w:w="795"/>
      </w:tblGrid>
      <w:tr w:rsidR="00273A70" w:rsidRPr="00462EB4" w:rsidTr="00BF4D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17"/>
        </w:trPr>
        <w:tc>
          <w:tcPr>
            <w:tcW w:w="1407" w:type="dxa"/>
            <w:vMerge w:val="restart"/>
          </w:tcPr>
          <w:p w:rsidR="00DB55F7" w:rsidRPr="00D70974" w:rsidRDefault="00DB55F7" w:rsidP="00BF4DE6">
            <w:pPr>
              <w:pStyle w:val="MDPI42tablebody"/>
              <w:rPr>
                <w:rFonts w:eastAsiaTheme="minorEastAsia"/>
                <w:sz w:val="18"/>
              </w:rPr>
            </w:pPr>
            <w:proofErr w:type="spellStart"/>
            <w:r w:rsidRPr="00D70974">
              <w:rPr>
                <w:rFonts w:eastAsiaTheme="minorEastAsia"/>
                <w:sz w:val="18"/>
              </w:rPr>
              <w:t>Δh</w:t>
            </w:r>
            <w:r w:rsidRPr="00D70974">
              <w:rPr>
                <w:rFonts w:eastAsiaTheme="minorEastAsia"/>
                <w:sz w:val="18"/>
                <w:vertAlign w:val="subscript"/>
              </w:rPr>
              <w:t>m</w:t>
            </w:r>
            <w:proofErr w:type="spellEnd"/>
            <w:r w:rsidRPr="00D70974">
              <w:rPr>
                <w:rFonts w:eastAsiaTheme="minorEastAsia"/>
                <w:sz w:val="18"/>
              </w:rPr>
              <w:t xml:space="preserve"> / kJ mol</w:t>
            </w:r>
            <w:r w:rsidRPr="00D70974">
              <w:rPr>
                <w:rFonts w:eastAsiaTheme="minorEastAsia"/>
                <w:sz w:val="18"/>
                <w:vertAlign w:val="superscript"/>
              </w:rPr>
              <w:t>−1</w:t>
            </w:r>
          </w:p>
          <w:p w:rsidR="00DB55F7" w:rsidRPr="00462EB4" w:rsidRDefault="00DB55F7" w:rsidP="00BF4DE6">
            <w:pPr>
              <w:pStyle w:val="MDPI42tablebody"/>
              <w:rPr>
                <w:rFonts w:eastAsiaTheme="minorEastAsia"/>
              </w:rPr>
            </w:pPr>
          </w:p>
        </w:tc>
        <w:tc>
          <w:tcPr>
            <w:tcW w:w="2643" w:type="dxa"/>
            <w:gridSpan w:val="3"/>
          </w:tcPr>
          <w:p w:rsidR="00DB55F7" w:rsidRPr="00462EB4" w:rsidRDefault="00DB55F7" w:rsidP="00BF4DE6">
            <w:pPr>
              <w:pStyle w:val="MDPI42tablebody"/>
              <w:rPr>
                <w:rFonts w:eastAsiaTheme="minorEastAsia"/>
              </w:rPr>
            </w:pPr>
            <w:r w:rsidRPr="00462EB4">
              <w:rPr>
                <w:rFonts w:eastAsiaTheme="minorEastAsia"/>
              </w:rPr>
              <w:t>[N</w:t>
            </w:r>
            <w:r w:rsidRPr="00462EB4">
              <w:rPr>
                <w:rFonts w:eastAsiaTheme="minorEastAsia"/>
                <w:vertAlign w:val="subscript"/>
              </w:rPr>
              <w:t>1111</w:t>
            </w:r>
            <w:r w:rsidRPr="00462EB4">
              <w:rPr>
                <w:rFonts w:eastAsiaTheme="minorEastAsia"/>
              </w:rPr>
              <w:t>]Cl</w:t>
            </w:r>
          </w:p>
        </w:tc>
        <w:tc>
          <w:tcPr>
            <w:tcW w:w="2587" w:type="dxa"/>
            <w:gridSpan w:val="3"/>
          </w:tcPr>
          <w:p w:rsidR="00DB55F7" w:rsidRPr="00462EB4" w:rsidRDefault="00DB55F7" w:rsidP="00BF4DE6">
            <w:pPr>
              <w:pStyle w:val="MDPI42tablebody"/>
              <w:rPr>
                <w:rFonts w:eastAsiaTheme="minorEastAsia"/>
              </w:rPr>
            </w:pPr>
            <w:r w:rsidRPr="00462EB4">
              <w:rPr>
                <w:rFonts w:eastAsiaTheme="minorEastAsia"/>
              </w:rPr>
              <w:t>[N</w:t>
            </w:r>
            <w:r w:rsidRPr="00462EB4">
              <w:rPr>
                <w:rFonts w:eastAsiaTheme="minorEastAsia"/>
                <w:vertAlign w:val="subscript"/>
              </w:rPr>
              <w:t>2222</w:t>
            </w:r>
            <w:r w:rsidRPr="00462EB4">
              <w:rPr>
                <w:rFonts w:eastAsiaTheme="minorEastAsia"/>
              </w:rPr>
              <w:t>]Cl</w:t>
            </w:r>
          </w:p>
        </w:tc>
        <w:tc>
          <w:tcPr>
            <w:tcW w:w="2389" w:type="dxa"/>
            <w:gridSpan w:val="3"/>
          </w:tcPr>
          <w:p w:rsidR="00DB55F7" w:rsidRPr="00462EB4" w:rsidRDefault="00DB55F7" w:rsidP="00BF4DE6">
            <w:pPr>
              <w:pStyle w:val="MDPI42tablebody"/>
              <w:rPr>
                <w:rFonts w:eastAsiaTheme="minorEastAsia"/>
              </w:rPr>
            </w:pPr>
            <w:r w:rsidRPr="00462EB4">
              <w:rPr>
                <w:rFonts w:eastAsiaTheme="minorEastAsia"/>
              </w:rPr>
              <w:t>[N</w:t>
            </w:r>
            <w:r w:rsidRPr="00462EB4">
              <w:rPr>
                <w:rFonts w:eastAsiaTheme="minorEastAsia"/>
                <w:vertAlign w:val="subscript"/>
              </w:rPr>
              <w:t>3333</w:t>
            </w:r>
            <w:r w:rsidRPr="00462EB4">
              <w:rPr>
                <w:rFonts w:eastAsiaTheme="minorEastAsia"/>
              </w:rPr>
              <w:t>]Cl</w:t>
            </w:r>
          </w:p>
        </w:tc>
      </w:tr>
      <w:tr w:rsidR="00B0781C" w:rsidRPr="00462EB4" w:rsidTr="00BF4DE6">
        <w:trPr>
          <w:trHeight w:val="317"/>
        </w:trPr>
        <w:tc>
          <w:tcPr>
            <w:tcW w:w="1407" w:type="dxa"/>
            <w:vMerge/>
            <w:tcBorders>
              <w:right w:val="nil"/>
            </w:tcBorders>
          </w:tcPr>
          <w:p w:rsidR="00273A70" w:rsidRPr="00462EB4" w:rsidRDefault="00273A70" w:rsidP="00273A70">
            <w:pPr>
              <w:pStyle w:val="MDPI42tablebody"/>
              <w:rPr>
                <w:rFonts w:eastAsiaTheme="minorEastAsia"/>
              </w:rPr>
            </w:pPr>
          </w:p>
        </w:tc>
        <w:tc>
          <w:tcPr>
            <w:tcW w:w="942" w:type="dxa"/>
            <w:tcBorders>
              <w:top w:val="single" w:sz="4" w:space="0" w:color="auto"/>
              <w:left w:val="nil"/>
              <w:bottom w:val="nil"/>
            </w:tcBorders>
          </w:tcPr>
          <w:p w:rsidR="00273A70" w:rsidRPr="00462EB4" w:rsidRDefault="00273A70" w:rsidP="00273A70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a</w:t>
            </w:r>
            <w:r w:rsidRPr="00273A70">
              <w:rPr>
                <w:rFonts w:eastAsiaTheme="minorEastAsia"/>
                <w:vertAlign w:val="superscript"/>
              </w:rPr>
              <w:t>(1)</w:t>
            </w:r>
          </w:p>
        </w:tc>
        <w:tc>
          <w:tcPr>
            <w:tcW w:w="943" w:type="dxa"/>
            <w:tcBorders>
              <w:top w:val="single" w:sz="4" w:space="0" w:color="auto"/>
              <w:bottom w:val="nil"/>
            </w:tcBorders>
          </w:tcPr>
          <w:p w:rsidR="00273A70" w:rsidRDefault="00273A70" w:rsidP="00273A70">
            <w:r>
              <w:rPr>
                <w:rFonts w:eastAsiaTheme="minorEastAsia"/>
              </w:rPr>
              <w:t>b</w:t>
            </w:r>
            <w:r w:rsidRPr="00E545EB">
              <w:rPr>
                <w:rFonts w:eastAsiaTheme="minorEastAsia"/>
                <w:vertAlign w:val="superscript"/>
              </w:rPr>
              <w:t>(1)</w:t>
            </w:r>
          </w:p>
        </w:tc>
        <w:tc>
          <w:tcPr>
            <w:tcW w:w="758" w:type="dxa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:rsidR="00273A70" w:rsidRDefault="00273A70" w:rsidP="00273A70">
            <w:r>
              <w:rPr>
                <w:rFonts w:eastAsiaTheme="minorEastAsia"/>
              </w:rPr>
              <w:t>c</w:t>
            </w:r>
            <w:r w:rsidRPr="00E545EB">
              <w:rPr>
                <w:rFonts w:eastAsiaTheme="minorEastAsia"/>
                <w:vertAlign w:val="superscript"/>
              </w:rPr>
              <w:t>(1)</w:t>
            </w:r>
          </w:p>
        </w:tc>
        <w:tc>
          <w:tcPr>
            <w:tcW w:w="944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273A70" w:rsidRPr="00462EB4" w:rsidRDefault="00273A70" w:rsidP="00273A70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a</w:t>
            </w:r>
            <w:r w:rsidRPr="00273A70">
              <w:rPr>
                <w:rFonts w:eastAsiaTheme="minorEastAsia"/>
                <w:vertAlign w:val="superscript"/>
              </w:rPr>
              <w:t>(1)</w:t>
            </w:r>
          </w:p>
        </w:tc>
        <w:tc>
          <w:tcPr>
            <w:tcW w:w="723" w:type="dxa"/>
            <w:tcBorders>
              <w:top w:val="single" w:sz="4" w:space="0" w:color="auto"/>
              <w:bottom w:val="nil"/>
            </w:tcBorders>
          </w:tcPr>
          <w:p w:rsidR="00273A70" w:rsidRDefault="00273A70" w:rsidP="00273A70">
            <w:r>
              <w:rPr>
                <w:rFonts w:eastAsiaTheme="minorEastAsia"/>
              </w:rPr>
              <w:t>b</w:t>
            </w:r>
            <w:r w:rsidRPr="00E545EB">
              <w:rPr>
                <w:rFonts w:eastAsiaTheme="minorEastAsia"/>
                <w:vertAlign w:val="superscript"/>
              </w:rPr>
              <w:t>(1)</w:t>
            </w:r>
          </w:p>
        </w:tc>
        <w:tc>
          <w:tcPr>
            <w:tcW w:w="920" w:type="dxa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:rsidR="00273A70" w:rsidRDefault="00273A70" w:rsidP="00273A70">
            <w:r>
              <w:rPr>
                <w:rFonts w:eastAsiaTheme="minorEastAsia"/>
              </w:rPr>
              <w:t>c</w:t>
            </w:r>
            <w:r w:rsidRPr="00E545EB">
              <w:rPr>
                <w:rFonts w:eastAsiaTheme="minorEastAsia"/>
                <w:vertAlign w:val="superscript"/>
              </w:rPr>
              <w:t>(1)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4" w:space="0" w:color="auto"/>
            </w:tcBorders>
          </w:tcPr>
          <w:p w:rsidR="00273A70" w:rsidRPr="00462EB4" w:rsidRDefault="00273A70" w:rsidP="00273A70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a</w:t>
            </w:r>
            <w:r w:rsidRPr="00273A70">
              <w:rPr>
                <w:rFonts w:eastAsiaTheme="minorEastAsia"/>
                <w:vertAlign w:val="superscript"/>
              </w:rPr>
              <w:t>(1)</w:t>
            </w:r>
          </w:p>
        </w:tc>
        <w:tc>
          <w:tcPr>
            <w:tcW w:w="718" w:type="dxa"/>
            <w:tcBorders>
              <w:top w:val="single" w:sz="4" w:space="0" w:color="auto"/>
            </w:tcBorders>
          </w:tcPr>
          <w:p w:rsidR="00273A70" w:rsidRDefault="00273A70" w:rsidP="00273A70">
            <w:r>
              <w:rPr>
                <w:rFonts w:eastAsiaTheme="minorEastAsia"/>
              </w:rPr>
              <w:t>b</w:t>
            </w:r>
            <w:r w:rsidRPr="00E545EB">
              <w:rPr>
                <w:rFonts w:eastAsiaTheme="minorEastAsia"/>
                <w:vertAlign w:val="superscript"/>
              </w:rPr>
              <w:t>(1)</w:t>
            </w:r>
          </w:p>
        </w:tc>
        <w:tc>
          <w:tcPr>
            <w:tcW w:w="795" w:type="dxa"/>
            <w:tcBorders>
              <w:top w:val="single" w:sz="4" w:space="0" w:color="auto"/>
            </w:tcBorders>
          </w:tcPr>
          <w:p w:rsidR="00273A70" w:rsidRDefault="00273A70" w:rsidP="00273A70">
            <w:r>
              <w:rPr>
                <w:rFonts w:eastAsiaTheme="minorEastAsia"/>
              </w:rPr>
              <w:t>c</w:t>
            </w:r>
            <w:r w:rsidRPr="00E545EB">
              <w:rPr>
                <w:rFonts w:eastAsiaTheme="minorEastAsia"/>
                <w:vertAlign w:val="superscript"/>
              </w:rPr>
              <w:t>(1)</w:t>
            </w:r>
          </w:p>
        </w:tc>
      </w:tr>
      <w:tr w:rsidR="00BF4DE6" w:rsidRPr="00462EB4" w:rsidTr="00BF4DE6">
        <w:tc>
          <w:tcPr>
            <w:tcW w:w="1407" w:type="dxa"/>
            <w:tcBorders>
              <w:right w:val="nil"/>
            </w:tcBorders>
          </w:tcPr>
          <w:p w:rsidR="00BF4DE6" w:rsidRPr="00462EB4" w:rsidRDefault="00BF4DE6" w:rsidP="00BF4DE6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1</w:t>
            </w:r>
          </w:p>
        </w:tc>
        <w:tc>
          <w:tcPr>
            <w:tcW w:w="942" w:type="dxa"/>
            <w:tcBorders>
              <w:left w:val="nil"/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12.23</w:t>
            </w:r>
          </w:p>
        </w:tc>
        <w:tc>
          <w:tcPr>
            <w:tcW w:w="943" w:type="dxa"/>
            <w:tcBorders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-5.31</w:t>
            </w:r>
          </w:p>
        </w:tc>
        <w:tc>
          <w:tcPr>
            <w:tcW w:w="758" w:type="dxa"/>
            <w:tcBorders>
              <w:bottom w:val="nil"/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-3.97</w:t>
            </w:r>
          </w:p>
        </w:tc>
        <w:tc>
          <w:tcPr>
            <w:tcW w:w="944" w:type="dxa"/>
            <w:tcBorders>
              <w:left w:val="single" w:sz="4" w:space="0" w:color="auto"/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10.97</w:t>
            </w:r>
          </w:p>
        </w:tc>
        <w:tc>
          <w:tcPr>
            <w:tcW w:w="723" w:type="dxa"/>
            <w:tcBorders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-6.66</w:t>
            </w:r>
          </w:p>
        </w:tc>
        <w:tc>
          <w:tcPr>
            <w:tcW w:w="920" w:type="dxa"/>
            <w:tcBorders>
              <w:bottom w:val="nil"/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-2.63</w:t>
            </w:r>
          </w:p>
        </w:tc>
        <w:tc>
          <w:tcPr>
            <w:tcW w:w="876" w:type="dxa"/>
            <w:tcBorders>
              <w:left w:val="single" w:sz="4" w:space="0" w:color="auto"/>
            </w:tcBorders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14.91</w:t>
            </w:r>
          </w:p>
        </w:tc>
        <w:tc>
          <w:tcPr>
            <w:tcW w:w="718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-24.67</w:t>
            </w:r>
          </w:p>
        </w:tc>
        <w:tc>
          <w:tcPr>
            <w:tcW w:w="795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15.95</w:t>
            </w:r>
          </w:p>
        </w:tc>
      </w:tr>
      <w:tr w:rsidR="00BF4DE6" w:rsidRPr="00462EB4" w:rsidTr="00BF4DE6">
        <w:tc>
          <w:tcPr>
            <w:tcW w:w="1407" w:type="dxa"/>
            <w:tcBorders>
              <w:right w:val="nil"/>
            </w:tcBorders>
          </w:tcPr>
          <w:p w:rsidR="00BF4DE6" w:rsidRPr="00462EB4" w:rsidRDefault="00BF4DE6" w:rsidP="00BF4DE6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5</w:t>
            </w:r>
          </w:p>
        </w:tc>
        <w:tc>
          <w:tcPr>
            <w:tcW w:w="942" w:type="dxa"/>
            <w:tcBorders>
              <w:left w:val="nil"/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7.93</w:t>
            </w:r>
          </w:p>
        </w:tc>
        <w:tc>
          <w:tcPr>
            <w:tcW w:w="943" w:type="dxa"/>
            <w:tcBorders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-10.69</w:t>
            </w:r>
          </w:p>
        </w:tc>
        <w:tc>
          <w:tcPr>
            <w:tcW w:w="758" w:type="dxa"/>
            <w:tcBorders>
              <w:bottom w:val="nil"/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4.71</w:t>
            </w:r>
          </w:p>
        </w:tc>
        <w:tc>
          <w:tcPr>
            <w:tcW w:w="944" w:type="dxa"/>
            <w:tcBorders>
              <w:left w:val="single" w:sz="4" w:space="0" w:color="auto"/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3.20</w:t>
            </w:r>
          </w:p>
        </w:tc>
        <w:tc>
          <w:tcPr>
            <w:tcW w:w="723" w:type="dxa"/>
            <w:tcBorders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-7.56</w:t>
            </w:r>
          </w:p>
        </w:tc>
        <w:tc>
          <w:tcPr>
            <w:tcW w:w="920" w:type="dxa"/>
            <w:tcBorders>
              <w:bottom w:val="nil"/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7.66</w:t>
            </w:r>
          </w:p>
        </w:tc>
        <w:tc>
          <w:tcPr>
            <w:tcW w:w="876" w:type="dxa"/>
            <w:tcBorders>
              <w:left w:val="single" w:sz="4" w:space="0" w:color="auto"/>
            </w:tcBorders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3.40</w:t>
            </w:r>
          </w:p>
        </w:tc>
        <w:tc>
          <w:tcPr>
            <w:tcW w:w="718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-9.77</w:t>
            </w:r>
          </w:p>
        </w:tc>
        <w:tc>
          <w:tcPr>
            <w:tcW w:w="795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11.33</w:t>
            </w:r>
          </w:p>
        </w:tc>
      </w:tr>
      <w:tr w:rsidR="00BF4DE6" w:rsidRPr="00462EB4" w:rsidTr="00BF4DE6">
        <w:tc>
          <w:tcPr>
            <w:tcW w:w="1407" w:type="dxa"/>
            <w:tcBorders>
              <w:right w:val="nil"/>
            </w:tcBorders>
          </w:tcPr>
          <w:p w:rsidR="00BF4DE6" w:rsidRPr="00462EB4" w:rsidRDefault="00BF4DE6" w:rsidP="00BF4DE6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10</w:t>
            </w:r>
          </w:p>
        </w:tc>
        <w:tc>
          <w:tcPr>
            <w:tcW w:w="942" w:type="dxa"/>
            <w:tcBorders>
              <w:left w:val="nil"/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-2.70</w:t>
            </w:r>
          </w:p>
        </w:tc>
        <w:tc>
          <w:tcPr>
            <w:tcW w:w="943" w:type="dxa"/>
            <w:tcBorders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-0.75</w:t>
            </w:r>
          </w:p>
        </w:tc>
        <w:tc>
          <w:tcPr>
            <w:tcW w:w="758" w:type="dxa"/>
            <w:tcBorders>
              <w:bottom w:val="nil"/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2.88</w:t>
            </w:r>
          </w:p>
        </w:tc>
        <w:tc>
          <w:tcPr>
            <w:tcW w:w="944" w:type="dxa"/>
            <w:tcBorders>
              <w:left w:val="single" w:sz="4" w:space="0" w:color="auto"/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-13.09</w:t>
            </w:r>
          </w:p>
        </w:tc>
        <w:tc>
          <w:tcPr>
            <w:tcW w:w="723" w:type="dxa"/>
            <w:tcBorders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15.14</w:t>
            </w:r>
          </w:p>
        </w:tc>
        <w:tc>
          <w:tcPr>
            <w:tcW w:w="920" w:type="dxa"/>
            <w:tcBorders>
              <w:bottom w:val="nil"/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-0.36</w:t>
            </w:r>
          </w:p>
        </w:tc>
        <w:tc>
          <w:tcPr>
            <w:tcW w:w="876" w:type="dxa"/>
            <w:tcBorders>
              <w:left w:val="single" w:sz="4" w:space="0" w:color="auto"/>
            </w:tcBorders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-7.49</w:t>
            </w:r>
          </w:p>
        </w:tc>
        <w:tc>
          <w:tcPr>
            <w:tcW w:w="718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-2.29</w:t>
            </w:r>
          </w:p>
        </w:tc>
        <w:tc>
          <w:tcPr>
            <w:tcW w:w="795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14.09</w:t>
            </w:r>
          </w:p>
        </w:tc>
      </w:tr>
      <w:tr w:rsidR="00BF4DE6" w:rsidRPr="00462EB4" w:rsidTr="00BF4DE6">
        <w:tc>
          <w:tcPr>
            <w:tcW w:w="1407" w:type="dxa"/>
            <w:tcBorders>
              <w:right w:val="nil"/>
            </w:tcBorders>
          </w:tcPr>
          <w:p w:rsidR="00BF4DE6" w:rsidRPr="00462EB4" w:rsidRDefault="00BF4DE6" w:rsidP="00BF4DE6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20</w:t>
            </w:r>
          </w:p>
        </w:tc>
        <w:tc>
          <w:tcPr>
            <w:tcW w:w="942" w:type="dxa"/>
            <w:tcBorders>
              <w:left w:val="nil"/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</w:t>
            </w:r>
          </w:p>
        </w:tc>
        <w:tc>
          <w:tcPr>
            <w:tcW w:w="943" w:type="dxa"/>
            <w:tcBorders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</w:t>
            </w:r>
          </w:p>
        </w:tc>
        <w:tc>
          <w:tcPr>
            <w:tcW w:w="758" w:type="dxa"/>
            <w:tcBorders>
              <w:bottom w:val="nil"/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</w:t>
            </w:r>
          </w:p>
        </w:tc>
        <w:tc>
          <w:tcPr>
            <w:tcW w:w="944" w:type="dxa"/>
            <w:tcBorders>
              <w:left w:val="single" w:sz="4" w:space="0" w:color="auto"/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-49.75</w:t>
            </w:r>
          </w:p>
        </w:tc>
        <w:tc>
          <w:tcPr>
            <w:tcW w:w="723" w:type="dxa"/>
            <w:tcBorders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75.31</w:t>
            </w:r>
          </w:p>
        </w:tc>
        <w:tc>
          <w:tcPr>
            <w:tcW w:w="920" w:type="dxa"/>
            <w:tcBorders>
              <w:bottom w:val="nil"/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-29.38</w:t>
            </w:r>
          </w:p>
        </w:tc>
        <w:tc>
          <w:tcPr>
            <w:tcW w:w="876" w:type="dxa"/>
            <w:tcBorders>
              <w:left w:val="single" w:sz="4" w:space="0" w:color="auto"/>
            </w:tcBorders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-37.25</w:t>
            </w:r>
          </w:p>
        </w:tc>
        <w:tc>
          <w:tcPr>
            <w:tcW w:w="718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38.00</w:t>
            </w:r>
          </w:p>
        </w:tc>
        <w:tc>
          <w:tcPr>
            <w:tcW w:w="795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0.19</w:t>
            </w:r>
          </w:p>
        </w:tc>
      </w:tr>
      <w:tr w:rsidR="00BF4DE6" w:rsidRPr="00462EB4" w:rsidTr="00BF4DE6">
        <w:tc>
          <w:tcPr>
            <w:tcW w:w="1407" w:type="dxa"/>
            <w:tcBorders>
              <w:right w:val="nil"/>
            </w:tcBorders>
          </w:tcPr>
          <w:p w:rsidR="00BF4DE6" w:rsidRPr="00462EB4" w:rsidRDefault="00BF4DE6" w:rsidP="00BF4DE6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30</w:t>
            </w:r>
          </w:p>
        </w:tc>
        <w:tc>
          <w:tcPr>
            <w:tcW w:w="942" w:type="dxa"/>
            <w:tcBorders>
              <w:left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-49.22</w:t>
            </w:r>
          </w:p>
        </w:tc>
        <w:tc>
          <w:tcPr>
            <w:tcW w:w="943" w:type="dxa"/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51.72</w:t>
            </w:r>
          </w:p>
        </w:tc>
        <w:tc>
          <w:tcPr>
            <w:tcW w:w="758" w:type="dxa"/>
            <w:tcBorders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-14.25</w:t>
            </w:r>
          </w:p>
        </w:tc>
        <w:tc>
          <w:tcPr>
            <w:tcW w:w="944" w:type="dxa"/>
            <w:tcBorders>
              <w:lef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-44.63</w:t>
            </w:r>
          </w:p>
        </w:tc>
        <w:tc>
          <w:tcPr>
            <w:tcW w:w="723" w:type="dxa"/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-16.63</w:t>
            </w:r>
          </w:p>
        </w:tc>
        <w:tc>
          <w:tcPr>
            <w:tcW w:w="920" w:type="dxa"/>
            <w:tcBorders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75.13</w:t>
            </w:r>
          </w:p>
        </w:tc>
        <w:tc>
          <w:tcPr>
            <w:tcW w:w="876" w:type="dxa"/>
            <w:tcBorders>
              <w:left w:val="single" w:sz="4" w:space="0" w:color="auto"/>
            </w:tcBorders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-66.63</w:t>
            </w:r>
          </w:p>
        </w:tc>
        <w:tc>
          <w:tcPr>
            <w:tcW w:w="718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77.13</w:t>
            </w:r>
          </w:p>
        </w:tc>
        <w:tc>
          <w:tcPr>
            <w:tcW w:w="795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-12.84</w:t>
            </w:r>
          </w:p>
        </w:tc>
      </w:tr>
      <w:tr w:rsidR="00BF4DE6" w:rsidRPr="00462EB4" w:rsidTr="00BF4DE6">
        <w:tc>
          <w:tcPr>
            <w:tcW w:w="1407" w:type="dxa"/>
            <w:tcBorders>
              <w:right w:val="nil"/>
            </w:tcBorders>
          </w:tcPr>
          <w:p w:rsidR="00BF4DE6" w:rsidRDefault="00BF4DE6" w:rsidP="00BF4DE6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40</w:t>
            </w:r>
          </w:p>
        </w:tc>
        <w:tc>
          <w:tcPr>
            <w:tcW w:w="942" w:type="dxa"/>
            <w:tcBorders>
              <w:left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-46.00</w:t>
            </w:r>
          </w:p>
        </w:tc>
        <w:tc>
          <w:tcPr>
            <w:tcW w:w="943" w:type="dxa"/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-5.13</w:t>
            </w:r>
          </w:p>
        </w:tc>
        <w:tc>
          <w:tcPr>
            <w:tcW w:w="758" w:type="dxa"/>
            <w:tcBorders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40.13</w:t>
            </w:r>
          </w:p>
        </w:tc>
        <w:tc>
          <w:tcPr>
            <w:tcW w:w="944" w:type="dxa"/>
            <w:tcBorders>
              <w:lef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-98.31</w:t>
            </w:r>
          </w:p>
        </w:tc>
        <w:tc>
          <w:tcPr>
            <w:tcW w:w="723" w:type="dxa"/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105.69</w:t>
            </w:r>
          </w:p>
        </w:tc>
        <w:tc>
          <w:tcPr>
            <w:tcW w:w="920" w:type="dxa"/>
            <w:tcBorders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-8.50</w:t>
            </w:r>
          </w:p>
        </w:tc>
        <w:tc>
          <w:tcPr>
            <w:tcW w:w="876" w:type="dxa"/>
            <w:tcBorders>
              <w:left w:val="single" w:sz="4" w:space="0" w:color="auto"/>
            </w:tcBorders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-47.75</w:t>
            </w:r>
          </w:p>
        </w:tc>
        <w:tc>
          <w:tcPr>
            <w:tcW w:w="718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-36.63</w:t>
            </w:r>
          </w:p>
        </w:tc>
        <w:tc>
          <w:tcPr>
            <w:tcW w:w="795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91.13</w:t>
            </w:r>
          </w:p>
        </w:tc>
      </w:tr>
      <w:tr w:rsidR="00BF4DE6" w:rsidRPr="00462EB4" w:rsidTr="00BF4DE6">
        <w:tc>
          <w:tcPr>
            <w:tcW w:w="1407" w:type="dxa"/>
            <w:tcBorders>
              <w:bottom w:val="single" w:sz="8" w:space="0" w:color="auto"/>
              <w:right w:val="nil"/>
            </w:tcBorders>
          </w:tcPr>
          <w:p w:rsidR="00BF4DE6" w:rsidRDefault="00BF4DE6" w:rsidP="00BF4DE6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Experimental</w:t>
            </w:r>
          </w:p>
        </w:tc>
        <w:tc>
          <w:tcPr>
            <w:tcW w:w="942" w:type="dxa"/>
            <w:tcBorders>
              <w:left w:val="nil"/>
              <w:bottom w:val="single" w:sz="8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-32.75</w:t>
            </w:r>
          </w:p>
        </w:tc>
        <w:tc>
          <w:tcPr>
            <w:tcW w:w="943" w:type="dxa"/>
            <w:tcBorders>
              <w:bottom w:val="single" w:sz="8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44.56</w:t>
            </w:r>
          </w:p>
        </w:tc>
        <w:tc>
          <w:tcPr>
            <w:tcW w:w="758" w:type="dxa"/>
            <w:tcBorders>
              <w:bottom w:val="single" w:sz="8" w:space="0" w:color="auto"/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-19.59</w:t>
            </w:r>
          </w:p>
        </w:tc>
        <w:tc>
          <w:tcPr>
            <w:tcW w:w="944" w:type="dxa"/>
            <w:tcBorders>
              <w:left w:val="single" w:sz="4" w:space="0" w:color="auto"/>
              <w:bottom w:val="single" w:sz="8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-96.88</w:t>
            </w:r>
          </w:p>
        </w:tc>
        <w:tc>
          <w:tcPr>
            <w:tcW w:w="723" w:type="dxa"/>
            <w:tcBorders>
              <w:bottom w:val="single" w:sz="8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18.38</w:t>
            </w:r>
          </w:p>
        </w:tc>
        <w:tc>
          <w:tcPr>
            <w:tcW w:w="920" w:type="dxa"/>
            <w:tcBorders>
              <w:bottom w:val="single" w:sz="8" w:space="0" w:color="auto"/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95.00</w:t>
            </w:r>
          </w:p>
        </w:tc>
        <w:tc>
          <w:tcPr>
            <w:tcW w:w="876" w:type="dxa"/>
            <w:tcBorders>
              <w:left w:val="single" w:sz="4" w:space="0" w:color="auto"/>
            </w:tcBorders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-170.38</w:t>
            </w:r>
          </w:p>
        </w:tc>
        <w:tc>
          <w:tcPr>
            <w:tcW w:w="718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208.75</w:t>
            </w:r>
          </w:p>
        </w:tc>
        <w:tc>
          <w:tcPr>
            <w:tcW w:w="795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-51.88</w:t>
            </w:r>
          </w:p>
        </w:tc>
      </w:tr>
    </w:tbl>
    <w:p w:rsidR="00273A70" w:rsidRPr="00462EB4" w:rsidRDefault="00DB55F7" w:rsidP="00273A70">
      <w:pPr>
        <w:pStyle w:val="MDPI41tablecaption"/>
      </w:pPr>
      <w:r w:rsidRPr="00462EB4">
        <w:rPr>
          <w:b/>
        </w:rPr>
        <w:t xml:space="preserve">Table </w:t>
      </w:r>
      <w:r>
        <w:rPr>
          <w:b/>
        </w:rPr>
        <w:t>S</w:t>
      </w:r>
      <w:r w:rsidR="00FB1042">
        <w:rPr>
          <w:b/>
        </w:rPr>
        <w:t>3</w:t>
      </w:r>
      <w:r w:rsidRPr="00462EB4">
        <w:t xml:space="preserve">. </w:t>
      </w:r>
      <w:r w:rsidR="00C457B5">
        <w:t>Empirical parameters of RK-</w:t>
      </w:r>
      <w:r w:rsidR="00FA33AA" w:rsidRPr="00203334">
        <w:rPr>
          <w:szCs w:val="20"/>
        </w:rPr>
        <w:t>polynomia</w:t>
      </w:r>
      <w:r w:rsidR="00FA33AA">
        <w:rPr>
          <w:szCs w:val="20"/>
        </w:rPr>
        <w:t xml:space="preserve">l </w:t>
      </w:r>
      <w:r w:rsidR="00C457B5">
        <w:t xml:space="preserve">for calculating activity coefficients of salts in binary mixtures of quaternary ammonium chloride salts and </w:t>
      </w:r>
      <w:proofErr w:type="spellStart"/>
      <w:r w:rsidR="00C457B5">
        <w:t>lauric</w:t>
      </w:r>
      <w:proofErr w:type="spellEnd"/>
      <w:r w:rsidR="00C457B5">
        <w:t xml:space="preserve"> acid</w:t>
      </w:r>
      <w:r w:rsidR="00273A70">
        <w:t>.</w:t>
      </w:r>
    </w:p>
    <w:tbl>
      <w:tblPr>
        <w:tblStyle w:val="Mdeck5tablebodythreelines"/>
        <w:tblW w:w="0" w:type="auto"/>
        <w:tblLayout w:type="fixed"/>
        <w:tblLook w:val="04A0" w:firstRow="1" w:lastRow="0" w:firstColumn="1" w:lastColumn="0" w:noHBand="0" w:noVBand="1"/>
      </w:tblPr>
      <w:tblGrid>
        <w:gridCol w:w="1430"/>
        <w:gridCol w:w="980"/>
        <w:gridCol w:w="851"/>
        <w:gridCol w:w="850"/>
        <w:gridCol w:w="708"/>
        <w:gridCol w:w="766"/>
        <w:gridCol w:w="936"/>
        <w:gridCol w:w="850"/>
        <w:gridCol w:w="851"/>
        <w:gridCol w:w="804"/>
      </w:tblGrid>
      <w:tr w:rsidR="00273A70" w:rsidRPr="00462EB4" w:rsidTr="00BF4D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17"/>
        </w:trPr>
        <w:tc>
          <w:tcPr>
            <w:tcW w:w="1430" w:type="dxa"/>
            <w:vMerge w:val="restart"/>
          </w:tcPr>
          <w:p w:rsidR="00DB55F7" w:rsidRPr="00D70974" w:rsidRDefault="00DB55F7" w:rsidP="00BF4DE6">
            <w:pPr>
              <w:pStyle w:val="MDPI42tablebody"/>
              <w:rPr>
                <w:rFonts w:eastAsiaTheme="minorEastAsia"/>
                <w:sz w:val="18"/>
              </w:rPr>
            </w:pPr>
            <w:proofErr w:type="spellStart"/>
            <w:r w:rsidRPr="00D70974">
              <w:rPr>
                <w:rFonts w:eastAsiaTheme="minorEastAsia"/>
                <w:sz w:val="18"/>
              </w:rPr>
              <w:t>Δh</w:t>
            </w:r>
            <w:r w:rsidRPr="00D70974">
              <w:rPr>
                <w:rFonts w:eastAsiaTheme="minorEastAsia"/>
                <w:sz w:val="18"/>
                <w:vertAlign w:val="subscript"/>
              </w:rPr>
              <w:t>m</w:t>
            </w:r>
            <w:proofErr w:type="spellEnd"/>
            <w:r w:rsidRPr="00D70974">
              <w:rPr>
                <w:rFonts w:eastAsiaTheme="minorEastAsia"/>
                <w:sz w:val="18"/>
              </w:rPr>
              <w:t xml:space="preserve"> / kJ mol</w:t>
            </w:r>
            <w:r w:rsidRPr="00D70974">
              <w:rPr>
                <w:rFonts w:eastAsiaTheme="minorEastAsia"/>
                <w:sz w:val="18"/>
                <w:vertAlign w:val="superscript"/>
              </w:rPr>
              <w:t>−1</w:t>
            </w:r>
          </w:p>
          <w:p w:rsidR="00DB55F7" w:rsidRPr="00462EB4" w:rsidRDefault="00DB55F7" w:rsidP="00BF4DE6">
            <w:pPr>
              <w:pStyle w:val="MDPI42tablebody"/>
              <w:rPr>
                <w:rFonts w:eastAsiaTheme="minorEastAsia"/>
              </w:rPr>
            </w:pPr>
          </w:p>
        </w:tc>
        <w:tc>
          <w:tcPr>
            <w:tcW w:w="2681" w:type="dxa"/>
            <w:gridSpan w:val="3"/>
          </w:tcPr>
          <w:p w:rsidR="00DB55F7" w:rsidRPr="00462EB4" w:rsidRDefault="00DB55F7" w:rsidP="00BF4DE6">
            <w:pPr>
              <w:pStyle w:val="MDPI42tablebody"/>
              <w:rPr>
                <w:rFonts w:eastAsiaTheme="minorEastAsia"/>
              </w:rPr>
            </w:pPr>
            <w:r w:rsidRPr="00462EB4">
              <w:rPr>
                <w:rFonts w:eastAsiaTheme="minorEastAsia"/>
              </w:rPr>
              <w:t>[N</w:t>
            </w:r>
            <w:r w:rsidRPr="00462EB4">
              <w:rPr>
                <w:rFonts w:eastAsiaTheme="minorEastAsia"/>
                <w:vertAlign w:val="subscript"/>
              </w:rPr>
              <w:t>1111</w:t>
            </w:r>
            <w:r w:rsidRPr="00462EB4">
              <w:rPr>
                <w:rFonts w:eastAsiaTheme="minorEastAsia"/>
              </w:rPr>
              <w:t>]Cl</w:t>
            </w:r>
          </w:p>
        </w:tc>
        <w:tc>
          <w:tcPr>
            <w:tcW w:w="2410" w:type="dxa"/>
            <w:gridSpan w:val="3"/>
          </w:tcPr>
          <w:p w:rsidR="00DB55F7" w:rsidRPr="00462EB4" w:rsidRDefault="00DB55F7" w:rsidP="00BF4DE6">
            <w:pPr>
              <w:pStyle w:val="MDPI42tablebody"/>
              <w:rPr>
                <w:rFonts w:eastAsiaTheme="minorEastAsia"/>
              </w:rPr>
            </w:pPr>
            <w:r w:rsidRPr="00462EB4">
              <w:rPr>
                <w:rFonts w:eastAsiaTheme="minorEastAsia"/>
              </w:rPr>
              <w:t>[N</w:t>
            </w:r>
            <w:r w:rsidRPr="00462EB4">
              <w:rPr>
                <w:rFonts w:eastAsiaTheme="minorEastAsia"/>
                <w:vertAlign w:val="subscript"/>
              </w:rPr>
              <w:t>2222</w:t>
            </w:r>
            <w:r w:rsidRPr="00462EB4">
              <w:rPr>
                <w:rFonts w:eastAsiaTheme="minorEastAsia"/>
              </w:rPr>
              <w:t>]Cl</w:t>
            </w:r>
          </w:p>
        </w:tc>
        <w:tc>
          <w:tcPr>
            <w:tcW w:w="2505" w:type="dxa"/>
            <w:gridSpan w:val="3"/>
          </w:tcPr>
          <w:p w:rsidR="00DB55F7" w:rsidRPr="00462EB4" w:rsidRDefault="00DB55F7" w:rsidP="00BF4DE6">
            <w:pPr>
              <w:pStyle w:val="MDPI42tablebody"/>
              <w:rPr>
                <w:rFonts w:eastAsiaTheme="minorEastAsia"/>
              </w:rPr>
            </w:pPr>
            <w:r w:rsidRPr="00462EB4">
              <w:rPr>
                <w:rFonts w:eastAsiaTheme="minorEastAsia"/>
              </w:rPr>
              <w:t>[N</w:t>
            </w:r>
            <w:r w:rsidRPr="00462EB4">
              <w:rPr>
                <w:rFonts w:eastAsiaTheme="minorEastAsia"/>
                <w:vertAlign w:val="subscript"/>
              </w:rPr>
              <w:t>3333</w:t>
            </w:r>
            <w:r w:rsidRPr="00462EB4">
              <w:rPr>
                <w:rFonts w:eastAsiaTheme="minorEastAsia"/>
              </w:rPr>
              <w:t>]Cl</w:t>
            </w:r>
          </w:p>
        </w:tc>
      </w:tr>
      <w:tr w:rsidR="00B0781C" w:rsidRPr="00462EB4" w:rsidTr="00BF4DE6">
        <w:trPr>
          <w:trHeight w:val="317"/>
        </w:trPr>
        <w:tc>
          <w:tcPr>
            <w:tcW w:w="1430" w:type="dxa"/>
            <w:vMerge/>
            <w:tcBorders>
              <w:right w:val="nil"/>
            </w:tcBorders>
          </w:tcPr>
          <w:p w:rsidR="00273A70" w:rsidRPr="00462EB4" w:rsidRDefault="00273A70" w:rsidP="00273A70">
            <w:pPr>
              <w:pStyle w:val="MDPI42tablebody"/>
              <w:rPr>
                <w:rFonts w:eastAsiaTheme="minorEastAsia"/>
              </w:rPr>
            </w:pPr>
          </w:p>
        </w:tc>
        <w:tc>
          <w:tcPr>
            <w:tcW w:w="980" w:type="dxa"/>
            <w:tcBorders>
              <w:top w:val="single" w:sz="4" w:space="0" w:color="auto"/>
              <w:left w:val="nil"/>
              <w:bottom w:val="nil"/>
            </w:tcBorders>
          </w:tcPr>
          <w:p w:rsidR="00273A70" w:rsidRPr="00462EB4" w:rsidRDefault="00273A70" w:rsidP="00273A70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a</w:t>
            </w:r>
            <w:r w:rsidRPr="00273A70">
              <w:rPr>
                <w:rFonts w:eastAsiaTheme="minorEastAsia"/>
                <w:vertAlign w:val="superscript"/>
              </w:rPr>
              <w:t>(1)</w:t>
            </w:r>
          </w:p>
        </w:tc>
        <w:tc>
          <w:tcPr>
            <w:tcW w:w="851" w:type="dxa"/>
            <w:tcBorders>
              <w:top w:val="single" w:sz="4" w:space="0" w:color="auto"/>
              <w:bottom w:val="nil"/>
            </w:tcBorders>
          </w:tcPr>
          <w:p w:rsidR="00273A70" w:rsidRDefault="00273A70" w:rsidP="00273A70">
            <w:r>
              <w:rPr>
                <w:rFonts w:eastAsiaTheme="minorEastAsia"/>
              </w:rPr>
              <w:t>b</w:t>
            </w:r>
            <w:r w:rsidRPr="00E545EB">
              <w:rPr>
                <w:rFonts w:eastAsiaTheme="minorEastAsia"/>
                <w:vertAlign w:val="superscript"/>
              </w:rPr>
              <w:t>(1)</w:t>
            </w:r>
          </w:p>
        </w:tc>
        <w:tc>
          <w:tcPr>
            <w:tcW w:w="850" w:type="dxa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:rsidR="00273A70" w:rsidRDefault="00273A70" w:rsidP="00273A70">
            <w:r>
              <w:rPr>
                <w:rFonts w:eastAsiaTheme="minorEastAsia"/>
              </w:rPr>
              <w:t>c</w:t>
            </w:r>
            <w:r w:rsidRPr="00E545EB">
              <w:rPr>
                <w:rFonts w:eastAsiaTheme="minorEastAsia"/>
                <w:vertAlign w:val="superscript"/>
              </w:rPr>
              <w:t>(1)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273A70" w:rsidRPr="00462EB4" w:rsidRDefault="00273A70" w:rsidP="00273A70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a</w:t>
            </w:r>
            <w:r w:rsidRPr="00273A70">
              <w:rPr>
                <w:rFonts w:eastAsiaTheme="minorEastAsia"/>
                <w:vertAlign w:val="superscript"/>
              </w:rPr>
              <w:t>(1)</w:t>
            </w:r>
          </w:p>
        </w:tc>
        <w:tc>
          <w:tcPr>
            <w:tcW w:w="766" w:type="dxa"/>
            <w:tcBorders>
              <w:top w:val="single" w:sz="4" w:space="0" w:color="auto"/>
              <w:bottom w:val="nil"/>
            </w:tcBorders>
          </w:tcPr>
          <w:p w:rsidR="00273A70" w:rsidRDefault="00273A70" w:rsidP="00273A70">
            <w:r>
              <w:rPr>
                <w:rFonts w:eastAsiaTheme="minorEastAsia"/>
              </w:rPr>
              <w:t>b</w:t>
            </w:r>
            <w:r w:rsidRPr="00E545EB">
              <w:rPr>
                <w:rFonts w:eastAsiaTheme="minorEastAsia"/>
                <w:vertAlign w:val="superscript"/>
              </w:rPr>
              <w:t>(1)</w:t>
            </w:r>
          </w:p>
        </w:tc>
        <w:tc>
          <w:tcPr>
            <w:tcW w:w="936" w:type="dxa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:rsidR="00273A70" w:rsidRDefault="00273A70" w:rsidP="00273A70">
            <w:r>
              <w:rPr>
                <w:rFonts w:eastAsiaTheme="minorEastAsia"/>
              </w:rPr>
              <w:t>c</w:t>
            </w:r>
            <w:r w:rsidRPr="00E545EB">
              <w:rPr>
                <w:rFonts w:eastAsiaTheme="minorEastAsia"/>
                <w:vertAlign w:val="superscript"/>
              </w:rPr>
              <w:t>(1)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</w:tcPr>
          <w:p w:rsidR="00273A70" w:rsidRPr="00462EB4" w:rsidRDefault="00273A70" w:rsidP="00273A70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a</w:t>
            </w:r>
            <w:r w:rsidRPr="00273A70">
              <w:rPr>
                <w:rFonts w:eastAsiaTheme="minorEastAsia"/>
                <w:vertAlign w:val="superscript"/>
              </w:rPr>
              <w:t>(1)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273A70" w:rsidRDefault="00273A70" w:rsidP="00273A70">
            <w:r>
              <w:rPr>
                <w:rFonts w:eastAsiaTheme="minorEastAsia"/>
              </w:rPr>
              <w:t>b</w:t>
            </w:r>
            <w:r w:rsidRPr="00E545EB">
              <w:rPr>
                <w:rFonts w:eastAsiaTheme="minorEastAsia"/>
                <w:vertAlign w:val="superscript"/>
              </w:rPr>
              <w:t>(1)</w:t>
            </w:r>
          </w:p>
        </w:tc>
        <w:tc>
          <w:tcPr>
            <w:tcW w:w="804" w:type="dxa"/>
            <w:tcBorders>
              <w:top w:val="single" w:sz="4" w:space="0" w:color="auto"/>
            </w:tcBorders>
          </w:tcPr>
          <w:p w:rsidR="00273A70" w:rsidRDefault="00273A70" w:rsidP="00273A70">
            <w:r>
              <w:rPr>
                <w:rFonts w:eastAsiaTheme="minorEastAsia"/>
              </w:rPr>
              <w:t>c</w:t>
            </w:r>
            <w:r w:rsidRPr="00E545EB">
              <w:rPr>
                <w:rFonts w:eastAsiaTheme="minorEastAsia"/>
                <w:vertAlign w:val="superscript"/>
              </w:rPr>
              <w:t>(1)</w:t>
            </w:r>
          </w:p>
        </w:tc>
      </w:tr>
      <w:tr w:rsidR="00BF4DE6" w:rsidRPr="00462EB4" w:rsidTr="00BF4DE6">
        <w:tc>
          <w:tcPr>
            <w:tcW w:w="1430" w:type="dxa"/>
            <w:tcBorders>
              <w:right w:val="nil"/>
            </w:tcBorders>
          </w:tcPr>
          <w:p w:rsidR="00BF4DE6" w:rsidRPr="00462EB4" w:rsidRDefault="00BF4DE6" w:rsidP="00BF4DE6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1</w:t>
            </w:r>
          </w:p>
        </w:tc>
        <w:tc>
          <w:tcPr>
            <w:tcW w:w="980" w:type="dxa"/>
            <w:tcBorders>
              <w:left w:val="nil"/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26.33</w:t>
            </w:r>
          </w:p>
        </w:tc>
        <w:tc>
          <w:tcPr>
            <w:tcW w:w="851" w:type="dxa"/>
            <w:tcBorders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-48.76</w:t>
            </w:r>
          </w:p>
        </w:tc>
        <w:tc>
          <w:tcPr>
            <w:tcW w:w="850" w:type="dxa"/>
            <w:tcBorders>
              <w:bottom w:val="nil"/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20.49</w:t>
            </w:r>
          </w:p>
        </w:tc>
        <w:tc>
          <w:tcPr>
            <w:tcW w:w="708" w:type="dxa"/>
            <w:tcBorders>
              <w:left w:val="single" w:sz="4" w:space="0" w:color="auto"/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10</w:t>
            </w:r>
          </w:p>
        </w:tc>
        <w:tc>
          <w:tcPr>
            <w:tcW w:w="766" w:type="dxa"/>
            <w:tcBorders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-18</w:t>
            </w:r>
          </w:p>
        </w:tc>
        <w:tc>
          <w:tcPr>
            <w:tcW w:w="936" w:type="dxa"/>
            <w:tcBorders>
              <w:bottom w:val="nil"/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19.5</w:t>
            </w:r>
          </w:p>
        </w:tc>
        <w:tc>
          <w:tcPr>
            <w:tcW w:w="850" w:type="dxa"/>
            <w:tcBorders>
              <w:left w:val="single" w:sz="4" w:space="0" w:color="auto"/>
            </w:tcBorders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12.13</w:t>
            </w:r>
          </w:p>
        </w:tc>
        <w:tc>
          <w:tcPr>
            <w:tcW w:w="851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-5.17</w:t>
            </w:r>
          </w:p>
        </w:tc>
        <w:tc>
          <w:tcPr>
            <w:tcW w:w="804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-9.59</w:t>
            </w:r>
          </w:p>
        </w:tc>
      </w:tr>
      <w:tr w:rsidR="00BF4DE6" w:rsidRPr="00462EB4" w:rsidTr="00BF4DE6">
        <w:tc>
          <w:tcPr>
            <w:tcW w:w="1430" w:type="dxa"/>
            <w:tcBorders>
              <w:right w:val="nil"/>
            </w:tcBorders>
          </w:tcPr>
          <w:p w:rsidR="00BF4DE6" w:rsidRPr="00462EB4" w:rsidRDefault="00BF4DE6" w:rsidP="00BF4DE6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5</w:t>
            </w:r>
          </w:p>
        </w:tc>
        <w:tc>
          <w:tcPr>
            <w:tcW w:w="980" w:type="dxa"/>
            <w:tcBorders>
              <w:left w:val="nil"/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8.63</w:t>
            </w:r>
          </w:p>
        </w:tc>
        <w:tc>
          <w:tcPr>
            <w:tcW w:w="851" w:type="dxa"/>
            <w:tcBorders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-10.90</w:t>
            </w:r>
          </w:p>
        </w:tc>
        <w:tc>
          <w:tcPr>
            <w:tcW w:w="850" w:type="dxa"/>
            <w:tcBorders>
              <w:bottom w:val="nil"/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-9.88</w:t>
            </w:r>
          </w:p>
        </w:tc>
        <w:tc>
          <w:tcPr>
            <w:tcW w:w="708" w:type="dxa"/>
            <w:tcBorders>
              <w:left w:val="single" w:sz="4" w:space="0" w:color="auto"/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0</w:t>
            </w:r>
          </w:p>
        </w:tc>
        <w:tc>
          <w:tcPr>
            <w:tcW w:w="766" w:type="dxa"/>
            <w:tcBorders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0</w:t>
            </w:r>
          </w:p>
        </w:tc>
        <w:tc>
          <w:tcPr>
            <w:tcW w:w="936" w:type="dxa"/>
            <w:tcBorders>
              <w:bottom w:val="nil"/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4.5</w:t>
            </w:r>
          </w:p>
        </w:tc>
        <w:tc>
          <w:tcPr>
            <w:tcW w:w="850" w:type="dxa"/>
            <w:tcBorders>
              <w:left w:val="single" w:sz="4" w:space="0" w:color="auto"/>
            </w:tcBorders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2.68</w:t>
            </w:r>
          </w:p>
        </w:tc>
        <w:tc>
          <w:tcPr>
            <w:tcW w:w="851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1.91</w:t>
            </w:r>
          </w:p>
        </w:tc>
        <w:tc>
          <w:tcPr>
            <w:tcW w:w="804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-7.20</w:t>
            </w:r>
          </w:p>
        </w:tc>
      </w:tr>
      <w:tr w:rsidR="00BF4DE6" w:rsidRPr="00462EB4" w:rsidTr="00BF4DE6">
        <w:tc>
          <w:tcPr>
            <w:tcW w:w="1430" w:type="dxa"/>
            <w:tcBorders>
              <w:right w:val="nil"/>
            </w:tcBorders>
          </w:tcPr>
          <w:p w:rsidR="00BF4DE6" w:rsidRPr="00462EB4" w:rsidRDefault="00BF4DE6" w:rsidP="00BF4DE6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10</w:t>
            </w:r>
          </w:p>
        </w:tc>
        <w:tc>
          <w:tcPr>
            <w:tcW w:w="980" w:type="dxa"/>
            <w:tcBorders>
              <w:left w:val="nil"/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-10.63</w:t>
            </w:r>
          </w:p>
        </w:tc>
        <w:tc>
          <w:tcPr>
            <w:tcW w:w="851" w:type="dxa"/>
            <w:tcBorders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23.44</w:t>
            </w:r>
          </w:p>
        </w:tc>
        <w:tc>
          <w:tcPr>
            <w:tcW w:w="850" w:type="dxa"/>
            <w:tcBorders>
              <w:bottom w:val="nil"/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-33.81</w:t>
            </w:r>
          </w:p>
        </w:tc>
        <w:tc>
          <w:tcPr>
            <w:tcW w:w="708" w:type="dxa"/>
            <w:tcBorders>
              <w:left w:val="single" w:sz="4" w:space="0" w:color="auto"/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0</w:t>
            </w:r>
          </w:p>
        </w:tc>
        <w:tc>
          <w:tcPr>
            <w:tcW w:w="766" w:type="dxa"/>
            <w:tcBorders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0</w:t>
            </w:r>
          </w:p>
        </w:tc>
        <w:tc>
          <w:tcPr>
            <w:tcW w:w="936" w:type="dxa"/>
            <w:tcBorders>
              <w:bottom w:val="nil"/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-13.5</w:t>
            </w:r>
          </w:p>
        </w:tc>
        <w:tc>
          <w:tcPr>
            <w:tcW w:w="850" w:type="dxa"/>
            <w:tcBorders>
              <w:left w:val="single" w:sz="4" w:space="0" w:color="auto"/>
            </w:tcBorders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-10.48</w:t>
            </w:r>
          </w:p>
        </w:tc>
        <w:tc>
          <w:tcPr>
            <w:tcW w:w="851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16.09</w:t>
            </w:r>
          </w:p>
        </w:tc>
        <w:tc>
          <w:tcPr>
            <w:tcW w:w="804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-9.34</w:t>
            </w:r>
          </w:p>
        </w:tc>
      </w:tr>
      <w:tr w:rsidR="00BF4DE6" w:rsidRPr="00462EB4" w:rsidTr="00BF4DE6">
        <w:tc>
          <w:tcPr>
            <w:tcW w:w="1430" w:type="dxa"/>
            <w:tcBorders>
              <w:right w:val="nil"/>
            </w:tcBorders>
          </w:tcPr>
          <w:p w:rsidR="00BF4DE6" w:rsidRPr="00462EB4" w:rsidRDefault="00BF4DE6" w:rsidP="00BF4DE6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20</w:t>
            </w:r>
          </w:p>
        </w:tc>
        <w:tc>
          <w:tcPr>
            <w:tcW w:w="980" w:type="dxa"/>
            <w:tcBorders>
              <w:left w:val="nil"/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</w:t>
            </w:r>
          </w:p>
        </w:tc>
        <w:tc>
          <w:tcPr>
            <w:tcW w:w="851" w:type="dxa"/>
            <w:tcBorders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</w:t>
            </w:r>
          </w:p>
        </w:tc>
        <w:tc>
          <w:tcPr>
            <w:tcW w:w="850" w:type="dxa"/>
            <w:tcBorders>
              <w:bottom w:val="nil"/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</w:t>
            </w:r>
          </w:p>
        </w:tc>
        <w:tc>
          <w:tcPr>
            <w:tcW w:w="708" w:type="dxa"/>
            <w:tcBorders>
              <w:left w:val="single" w:sz="4" w:space="0" w:color="auto"/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-35.5</w:t>
            </w:r>
          </w:p>
        </w:tc>
        <w:tc>
          <w:tcPr>
            <w:tcW w:w="766" w:type="dxa"/>
            <w:tcBorders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62</w:t>
            </w:r>
          </w:p>
        </w:tc>
        <w:tc>
          <w:tcPr>
            <w:tcW w:w="936" w:type="dxa"/>
            <w:tcBorders>
              <w:bottom w:val="nil"/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-48.25</w:t>
            </w:r>
          </w:p>
        </w:tc>
        <w:tc>
          <w:tcPr>
            <w:tcW w:w="850" w:type="dxa"/>
            <w:tcBorders>
              <w:left w:val="single" w:sz="4" w:space="0" w:color="auto"/>
            </w:tcBorders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-42.06</w:t>
            </w:r>
          </w:p>
        </w:tc>
        <w:tc>
          <w:tcPr>
            <w:tcW w:w="851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65.38</w:t>
            </w:r>
          </w:p>
        </w:tc>
        <w:tc>
          <w:tcPr>
            <w:tcW w:w="804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-33.56</w:t>
            </w:r>
          </w:p>
        </w:tc>
      </w:tr>
      <w:tr w:rsidR="00BF4DE6" w:rsidRPr="00462EB4" w:rsidTr="00BF4DE6">
        <w:tc>
          <w:tcPr>
            <w:tcW w:w="1430" w:type="dxa"/>
            <w:tcBorders>
              <w:right w:val="nil"/>
            </w:tcBorders>
          </w:tcPr>
          <w:p w:rsidR="00BF4DE6" w:rsidRPr="00462EB4" w:rsidRDefault="00BF4DE6" w:rsidP="00BF4DE6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30</w:t>
            </w:r>
          </w:p>
        </w:tc>
        <w:tc>
          <w:tcPr>
            <w:tcW w:w="980" w:type="dxa"/>
            <w:tcBorders>
              <w:left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-124.94</w:t>
            </w:r>
          </w:p>
        </w:tc>
        <w:tc>
          <w:tcPr>
            <w:tcW w:w="851" w:type="dxa"/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325.88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-305.63</w:t>
            </w:r>
          </w:p>
        </w:tc>
        <w:tc>
          <w:tcPr>
            <w:tcW w:w="708" w:type="dxa"/>
            <w:tcBorders>
              <w:lef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-68.5</w:t>
            </w:r>
          </w:p>
        </w:tc>
        <w:tc>
          <w:tcPr>
            <w:tcW w:w="766" w:type="dxa"/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116</w:t>
            </w:r>
          </w:p>
        </w:tc>
        <w:tc>
          <w:tcPr>
            <w:tcW w:w="936" w:type="dxa"/>
            <w:tcBorders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-76.75</w:t>
            </w:r>
          </w:p>
        </w:tc>
        <w:tc>
          <w:tcPr>
            <w:tcW w:w="850" w:type="dxa"/>
            <w:tcBorders>
              <w:left w:val="single" w:sz="4" w:space="0" w:color="auto"/>
            </w:tcBorders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-72.50</w:t>
            </w:r>
          </w:p>
        </w:tc>
        <w:tc>
          <w:tcPr>
            <w:tcW w:w="851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110.19</w:t>
            </w:r>
          </w:p>
        </w:tc>
        <w:tc>
          <w:tcPr>
            <w:tcW w:w="804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-53.63</w:t>
            </w:r>
          </w:p>
        </w:tc>
      </w:tr>
      <w:tr w:rsidR="00BF4DE6" w:rsidRPr="00462EB4" w:rsidTr="00BF4DE6">
        <w:tc>
          <w:tcPr>
            <w:tcW w:w="1430" w:type="dxa"/>
            <w:tcBorders>
              <w:right w:val="nil"/>
            </w:tcBorders>
          </w:tcPr>
          <w:p w:rsidR="00BF4DE6" w:rsidRDefault="00BF4DE6" w:rsidP="00BF4DE6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40</w:t>
            </w:r>
          </w:p>
        </w:tc>
        <w:tc>
          <w:tcPr>
            <w:tcW w:w="980" w:type="dxa"/>
            <w:tcBorders>
              <w:left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-108.25</w:t>
            </w:r>
          </w:p>
        </w:tc>
        <w:tc>
          <w:tcPr>
            <w:tcW w:w="851" w:type="dxa"/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153.25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-98.25</w:t>
            </w:r>
          </w:p>
        </w:tc>
        <w:tc>
          <w:tcPr>
            <w:tcW w:w="708" w:type="dxa"/>
            <w:tcBorders>
              <w:lef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-110.5</w:t>
            </w:r>
          </w:p>
        </w:tc>
        <w:tc>
          <w:tcPr>
            <w:tcW w:w="766" w:type="dxa"/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205</w:t>
            </w:r>
          </w:p>
        </w:tc>
        <w:tc>
          <w:tcPr>
            <w:tcW w:w="936" w:type="dxa"/>
            <w:tcBorders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-138.75</w:t>
            </w:r>
          </w:p>
        </w:tc>
        <w:tc>
          <w:tcPr>
            <w:tcW w:w="850" w:type="dxa"/>
            <w:tcBorders>
              <w:left w:val="single" w:sz="4" w:space="0" w:color="auto"/>
            </w:tcBorders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-104.75</w:t>
            </w:r>
          </w:p>
        </w:tc>
        <w:tc>
          <w:tcPr>
            <w:tcW w:w="851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161.63</w:t>
            </w:r>
          </w:p>
        </w:tc>
        <w:tc>
          <w:tcPr>
            <w:tcW w:w="804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-79.38</w:t>
            </w:r>
          </w:p>
        </w:tc>
      </w:tr>
      <w:tr w:rsidR="00BF4DE6" w:rsidRPr="00462EB4" w:rsidTr="00BF4DE6">
        <w:tc>
          <w:tcPr>
            <w:tcW w:w="1430" w:type="dxa"/>
            <w:tcBorders>
              <w:bottom w:val="single" w:sz="8" w:space="0" w:color="auto"/>
              <w:right w:val="nil"/>
            </w:tcBorders>
          </w:tcPr>
          <w:p w:rsidR="00BF4DE6" w:rsidRDefault="00BF4DE6" w:rsidP="00BF4DE6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Experimental</w:t>
            </w:r>
          </w:p>
        </w:tc>
        <w:tc>
          <w:tcPr>
            <w:tcW w:w="980" w:type="dxa"/>
            <w:tcBorders>
              <w:left w:val="nil"/>
              <w:bottom w:val="single" w:sz="8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-54.13</w:t>
            </w:r>
          </w:p>
        </w:tc>
        <w:tc>
          <w:tcPr>
            <w:tcW w:w="851" w:type="dxa"/>
            <w:tcBorders>
              <w:bottom w:val="single" w:sz="8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109.53</w:t>
            </w:r>
          </w:p>
        </w:tc>
        <w:tc>
          <w:tcPr>
            <w:tcW w:w="850" w:type="dxa"/>
            <w:tcBorders>
              <w:bottom w:val="single" w:sz="8" w:space="0" w:color="auto"/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-99.13</w:t>
            </w:r>
          </w:p>
        </w:tc>
        <w:tc>
          <w:tcPr>
            <w:tcW w:w="708" w:type="dxa"/>
            <w:tcBorders>
              <w:left w:val="single" w:sz="4" w:space="0" w:color="auto"/>
              <w:bottom w:val="single" w:sz="8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-148.5</w:t>
            </w:r>
          </w:p>
        </w:tc>
        <w:tc>
          <w:tcPr>
            <w:tcW w:w="766" w:type="dxa"/>
            <w:tcBorders>
              <w:bottom w:val="single" w:sz="8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269</w:t>
            </w:r>
          </w:p>
        </w:tc>
        <w:tc>
          <w:tcPr>
            <w:tcW w:w="936" w:type="dxa"/>
            <w:tcBorders>
              <w:bottom w:val="single" w:sz="8" w:space="0" w:color="auto"/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-173.75</w:t>
            </w:r>
          </w:p>
        </w:tc>
        <w:tc>
          <w:tcPr>
            <w:tcW w:w="850" w:type="dxa"/>
            <w:tcBorders>
              <w:left w:val="single" w:sz="4" w:space="0" w:color="auto"/>
            </w:tcBorders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-170.50</w:t>
            </w:r>
          </w:p>
        </w:tc>
        <w:tc>
          <w:tcPr>
            <w:tcW w:w="851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219.75</w:t>
            </w:r>
          </w:p>
        </w:tc>
        <w:tc>
          <w:tcPr>
            <w:tcW w:w="804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-73.50</w:t>
            </w:r>
          </w:p>
        </w:tc>
      </w:tr>
    </w:tbl>
    <w:p w:rsidR="00273A70" w:rsidRPr="00462EB4" w:rsidRDefault="00273A70" w:rsidP="00273A70">
      <w:pPr>
        <w:pStyle w:val="MDPI41tablecaption"/>
      </w:pPr>
      <w:r w:rsidRPr="00462EB4">
        <w:rPr>
          <w:b/>
        </w:rPr>
        <w:t xml:space="preserve">Table </w:t>
      </w:r>
      <w:r w:rsidR="00FB1042">
        <w:rPr>
          <w:b/>
        </w:rPr>
        <w:t>S4</w:t>
      </w:r>
      <w:r w:rsidRPr="00462EB4">
        <w:t xml:space="preserve">. </w:t>
      </w:r>
      <w:r w:rsidR="00C457B5">
        <w:t>Empirical parameters of RK-</w:t>
      </w:r>
      <w:r w:rsidR="00FA33AA" w:rsidRPr="00203334">
        <w:rPr>
          <w:szCs w:val="20"/>
        </w:rPr>
        <w:t>polynomia</w:t>
      </w:r>
      <w:r w:rsidR="00FA33AA">
        <w:rPr>
          <w:szCs w:val="20"/>
        </w:rPr>
        <w:t>l</w:t>
      </w:r>
      <w:r w:rsidR="00C457B5">
        <w:t xml:space="preserve"> for calculating activity coefficients of salts in binary mixtures of quaternary ammonium chloride salts and </w:t>
      </w:r>
      <w:proofErr w:type="spellStart"/>
      <w:r w:rsidR="00C457B5">
        <w:t>myristic</w:t>
      </w:r>
      <w:proofErr w:type="spellEnd"/>
      <w:r w:rsidR="00C457B5">
        <w:t xml:space="preserve"> acid</w:t>
      </w:r>
    </w:p>
    <w:tbl>
      <w:tblPr>
        <w:tblStyle w:val="Mdeck5tablebodythreelines"/>
        <w:tblW w:w="0" w:type="auto"/>
        <w:tblLook w:val="04A0" w:firstRow="1" w:lastRow="0" w:firstColumn="1" w:lastColumn="0" w:noHBand="0" w:noVBand="1"/>
      </w:tblPr>
      <w:tblGrid>
        <w:gridCol w:w="1430"/>
        <w:gridCol w:w="965"/>
        <w:gridCol w:w="842"/>
        <w:gridCol w:w="874"/>
        <w:gridCol w:w="773"/>
        <w:gridCol w:w="766"/>
        <w:gridCol w:w="871"/>
        <w:gridCol w:w="888"/>
        <w:gridCol w:w="827"/>
        <w:gridCol w:w="790"/>
      </w:tblGrid>
      <w:tr w:rsidR="00273A70" w:rsidRPr="00462EB4" w:rsidTr="00BF4D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17"/>
        </w:trPr>
        <w:tc>
          <w:tcPr>
            <w:tcW w:w="1430" w:type="dxa"/>
            <w:vMerge w:val="restart"/>
          </w:tcPr>
          <w:p w:rsidR="00273A70" w:rsidRPr="00D70974" w:rsidRDefault="00273A70" w:rsidP="00BF4DE6">
            <w:pPr>
              <w:pStyle w:val="MDPI42tablebody"/>
              <w:rPr>
                <w:rFonts w:eastAsiaTheme="minorEastAsia"/>
                <w:sz w:val="18"/>
              </w:rPr>
            </w:pPr>
            <w:proofErr w:type="spellStart"/>
            <w:r w:rsidRPr="00D70974">
              <w:rPr>
                <w:rFonts w:eastAsiaTheme="minorEastAsia"/>
                <w:sz w:val="18"/>
              </w:rPr>
              <w:t>Δh</w:t>
            </w:r>
            <w:r w:rsidRPr="00D70974">
              <w:rPr>
                <w:rFonts w:eastAsiaTheme="minorEastAsia"/>
                <w:sz w:val="18"/>
                <w:vertAlign w:val="subscript"/>
              </w:rPr>
              <w:t>m</w:t>
            </w:r>
            <w:proofErr w:type="spellEnd"/>
            <w:r w:rsidRPr="00D70974">
              <w:rPr>
                <w:rFonts w:eastAsiaTheme="minorEastAsia"/>
                <w:sz w:val="18"/>
              </w:rPr>
              <w:t xml:space="preserve"> / kJ mol</w:t>
            </w:r>
            <w:r w:rsidRPr="00D70974">
              <w:rPr>
                <w:rFonts w:eastAsiaTheme="minorEastAsia"/>
                <w:sz w:val="18"/>
                <w:vertAlign w:val="superscript"/>
              </w:rPr>
              <w:t>−1</w:t>
            </w:r>
          </w:p>
          <w:p w:rsidR="00273A70" w:rsidRPr="00462EB4" w:rsidRDefault="00273A70" w:rsidP="00BF4DE6">
            <w:pPr>
              <w:pStyle w:val="MDPI42tablebody"/>
              <w:rPr>
                <w:rFonts w:eastAsiaTheme="minorEastAsia"/>
              </w:rPr>
            </w:pPr>
          </w:p>
        </w:tc>
        <w:tc>
          <w:tcPr>
            <w:tcW w:w="2681" w:type="dxa"/>
            <w:gridSpan w:val="3"/>
          </w:tcPr>
          <w:p w:rsidR="00273A70" w:rsidRPr="00462EB4" w:rsidRDefault="00273A70" w:rsidP="00BF4DE6">
            <w:pPr>
              <w:pStyle w:val="MDPI42tablebody"/>
              <w:rPr>
                <w:rFonts w:eastAsiaTheme="minorEastAsia"/>
              </w:rPr>
            </w:pPr>
            <w:r w:rsidRPr="00462EB4">
              <w:rPr>
                <w:rFonts w:eastAsiaTheme="minorEastAsia"/>
              </w:rPr>
              <w:t>[N</w:t>
            </w:r>
            <w:r w:rsidRPr="00462EB4">
              <w:rPr>
                <w:rFonts w:eastAsiaTheme="minorEastAsia"/>
                <w:vertAlign w:val="subscript"/>
              </w:rPr>
              <w:t>1111</w:t>
            </w:r>
            <w:r w:rsidRPr="00462EB4">
              <w:rPr>
                <w:rFonts w:eastAsiaTheme="minorEastAsia"/>
              </w:rPr>
              <w:t>]Cl</w:t>
            </w:r>
          </w:p>
        </w:tc>
        <w:tc>
          <w:tcPr>
            <w:tcW w:w="2410" w:type="dxa"/>
            <w:gridSpan w:val="3"/>
          </w:tcPr>
          <w:p w:rsidR="00273A70" w:rsidRPr="00462EB4" w:rsidRDefault="00273A70" w:rsidP="00BF4DE6">
            <w:pPr>
              <w:pStyle w:val="MDPI42tablebody"/>
              <w:rPr>
                <w:rFonts w:eastAsiaTheme="minorEastAsia"/>
              </w:rPr>
            </w:pPr>
            <w:r w:rsidRPr="00462EB4">
              <w:rPr>
                <w:rFonts w:eastAsiaTheme="minorEastAsia"/>
              </w:rPr>
              <w:t>[N</w:t>
            </w:r>
            <w:r w:rsidRPr="00462EB4">
              <w:rPr>
                <w:rFonts w:eastAsiaTheme="minorEastAsia"/>
                <w:vertAlign w:val="subscript"/>
              </w:rPr>
              <w:t>2222</w:t>
            </w:r>
            <w:r w:rsidRPr="00462EB4">
              <w:rPr>
                <w:rFonts w:eastAsiaTheme="minorEastAsia"/>
              </w:rPr>
              <w:t>]Cl</w:t>
            </w:r>
          </w:p>
        </w:tc>
        <w:tc>
          <w:tcPr>
            <w:tcW w:w="2505" w:type="dxa"/>
            <w:gridSpan w:val="3"/>
          </w:tcPr>
          <w:p w:rsidR="00273A70" w:rsidRPr="00462EB4" w:rsidRDefault="00273A70" w:rsidP="00BF4DE6">
            <w:pPr>
              <w:pStyle w:val="MDPI42tablebody"/>
              <w:rPr>
                <w:rFonts w:eastAsiaTheme="minorEastAsia"/>
              </w:rPr>
            </w:pPr>
            <w:r w:rsidRPr="00462EB4">
              <w:rPr>
                <w:rFonts w:eastAsiaTheme="minorEastAsia"/>
              </w:rPr>
              <w:t>[N</w:t>
            </w:r>
            <w:r w:rsidRPr="00462EB4">
              <w:rPr>
                <w:rFonts w:eastAsiaTheme="minorEastAsia"/>
                <w:vertAlign w:val="subscript"/>
              </w:rPr>
              <w:t>3333</w:t>
            </w:r>
            <w:r w:rsidRPr="00462EB4">
              <w:rPr>
                <w:rFonts w:eastAsiaTheme="minorEastAsia"/>
              </w:rPr>
              <w:t>]Cl</w:t>
            </w:r>
          </w:p>
        </w:tc>
      </w:tr>
      <w:tr w:rsidR="00273A70" w:rsidRPr="00462EB4" w:rsidTr="00BF4DE6">
        <w:trPr>
          <w:trHeight w:val="317"/>
        </w:trPr>
        <w:tc>
          <w:tcPr>
            <w:tcW w:w="1430" w:type="dxa"/>
            <w:vMerge/>
            <w:tcBorders>
              <w:right w:val="nil"/>
            </w:tcBorders>
          </w:tcPr>
          <w:p w:rsidR="00273A70" w:rsidRPr="00462EB4" w:rsidRDefault="00273A70" w:rsidP="00BF4DE6">
            <w:pPr>
              <w:pStyle w:val="MDPI42tablebody"/>
              <w:rPr>
                <w:rFonts w:eastAsiaTheme="minorEastAsia"/>
              </w:rPr>
            </w:pPr>
          </w:p>
        </w:tc>
        <w:tc>
          <w:tcPr>
            <w:tcW w:w="965" w:type="dxa"/>
            <w:tcBorders>
              <w:top w:val="single" w:sz="4" w:space="0" w:color="auto"/>
              <w:left w:val="nil"/>
              <w:bottom w:val="nil"/>
            </w:tcBorders>
          </w:tcPr>
          <w:p w:rsidR="00273A70" w:rsidRPr="00462EB4" w:rsidRDefault="00273A70" w:rsidP="00BF4DE6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a</w:t>
            </w:r>
            <w:r w:rsidRPr="00273A70">
              <w:rPr>
                <w:rFonts w:eastAsiaTheme="minorEastAsia"/>
                <w:vertAlign w:val="superscript"/>
              </w:rPr>
              <w:t>(1)</w:t>
            </w:r>
          </w:p>
        </w:tc>
        <w:tc>
          <w:tcPr>
            <w:tcW w:w="842" w:type="dxa"/>
            <w:tcBorders>
              <w:top w:val="single" w:sz="4" w:space="0" w:color="auto"/>
              <w:bottom w:val="nil"/>
            </w:tcBorders>
          </w:tcPr>
          <w:p w:rsidR="00273A70" w:rsidRDefault="00273A70" w:rsidP="00BF4DE6">
            <w:r>
              <w:rPr>
                <w:rFonts w:eastAsiaTheme="minorEastAsia"/>
              </w:rPr>
              <w:t>b</w:t>
            </w:r>
            <w:r w:rsidRPr="00E545EB">
              <w:rPr>
                <w:rFonts w:eastAsiaTheme="minorEastAsia"/>
                <w:vertAlign w:val="superscript"/>
              </w:rPr>
              <w:t>(1)</w:t>
            </w:r>
          </w:p>
        </w:tc>
        <w:tc>
          <w:tcPr>
            <w:tcW w:w="874" w:type="dxa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:rsidR="00273A70" w:rsidRDefault="00273A70" w:rsidP="00BF4DE6">
            <w:r>
              <w:rPr>
                <w:rFonts w:eastAsiaTheme="minorEastAsia"/>
              </w:rPr>
              <w:t>c</w:t>
            </w:r>
            <w:r w:rsidRPr="00E545EB">
              <w:rPr>
                <w:rFonts w:eastAsiaTheme="minorEastAsia"/>
                <w:vertAlign w:val="superscript"/>
              </w:rPr>
              <w:t>(1)</w:t>
            </w:r>
          </w:p>
        </w:tc>
        <w:tc>
          <w:tcPr>
            <w:tcW w:w="773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273A70" w:rsidRPr="00462EB4" w:rsidRDefault="00273A70" w:rsidP="00BF4DE6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a</w:t>
            </w:r>
            <w:r w:rsidRPr="00273A70">
              <w:rPr>
                <w:rFonts w:eastAsiaTheme="minorEastAsia"/>
                <w:vertAlign w:val="superscript"/>
              </w:rPr>
              <w:t>(1)</w:t>
            </w:r>
          </w:p>
        </w:tc>
        <w:tc>
          <w:tcPr>
            <w:tcW w:w="766" w:type="dxa"/>
            <w:tcBorders>
              <w:top w:val="single" w:sz="4" w:space="0" w:color="auto"/>
              <w:bottom w:val="nil"/>
            </w:tcBorders>
          </w:tcPr>
          <w:p w:rsidR="00273A70" w:rsidRDefault="00273A70" w:rsidP="00BF4DE6">
            <w:r>
              <w:rPr>
                <w:rFonts w:eastAsiaTheme="minorEastAsia"/>
              </w:rPr>
              <w:t>b</w:t>
            </w:r>
            <w:r w:rsidRPr="00E545EB">
              <w:rPr>
                <w:rFonts w:eastAsiaTheme="minorEastAsia"/>
                <w:vertAlign w:val="superscript"/>
              </w:rPr>
              <w:t>(1)</w:t>
            </w:r>
          </w:p>
        </w:tc>
        <w:tc>
          <w:tcPr>
            <w:tcW w:w="871" w:type="dxa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:rsidR="00273A70" w:rsidRDefault="00273A70" w:rsidP="00BF4DE6">
            <w:r>
              <w:rPr>
                <w:rFonts w:eastAsiaTheme="minorEastAsia"/>
              </w:rPr>
              <w:t>c</w:t>
            </w:r>
            <w:r w:rsidRPr="00E545EB">
              <w:rPr>
                <w:rFonts w:eastAsiaTheme="minorEastAsia"/>
                <w:vertAlign w:val="superscript"/>
              </w:rPr>
              <w:t>(1)</w:t>
            </w:r>
          </w:p>
        </w:tc>
        <w:tc>
          <w:tcPr>
            <w:tcW w:w="888" w:type="dxa"/>
            <w:tcBorders>
              <w:top w:val="single" w:sz="4" w:space="0" w:color="auto"/>
              <w:left w:val="single" w:sz="4" w:space="0" w:color="auto"/>
            </w:tcBorders>
          </w:tcPr>
          <w:p w:rsidR="00273A70" w:rsidRPr="00462EB4" w:rsidRDefault="00273A70" w:rsidP="00BF4DE6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a</w:t>
            </w:r>
            <w:r w:rsidRPr="00273A70">
              <w:rPr>
                <w:rFonts w:eastAsiaTheme="minorEastAsia"/>
                <w:vertAlign w:val="superscript"/>
              </w:rPr>
              <w:t>(1)</w:t>
            </w:r>
          </w:p>
        </w:tc>
        <w:tc>
          <w:tcPr>
            <w:tcW w:w="827" w:type="dxa"/>
            <w:tcBorders>
              <w:top w:val="single" w:sz="4" w:space="0" w:color="auto"/>
            </w:tcBorders>
          </w:tcPr>
          <w:p w:rsidR="00273A70" w:rsidRDefault="00273A70" w:rsidP="00BF4DE6">
            <w:r>
              <w:rPr>
                <w:rFonts w:eastAsiaTheme="minorEastAsia"/>
              </w:rPr>
              <w:t>b</w:t>
            </w:r>
            <w:r w:rsidRPr="00E545EB">
              <w:rPr>
                <w:rFonts w:eastAsiaTheme="minorEastAsia"/>
                <w:vertAlign w:val="superscript"/>
              </w:rPr>
              <w:t>(1)</w:t>
            </w:r>
          </w:p>
        </w:tc>
        <w:tc>
          <w:tcPr>
            <w:tcW w:w="790" w:type="dxa"/>
            <w:tcBorders>
              <w:top w:val="single" w:sz="4" w:space="0" w:color="auto"/>
            </w:tcBorders>
          </w:tcPr>
          <w:p w:rsidR="00273A70" w:rsidRDefault="00273A70" w:rsidP="00BF4DE6">
            <w:r>
              <w:rPr>
                <w:rFonts w:eastAsiaTheme="minorEastAsia"/>
              </w:rPr>
              <w:t>c</w:t>
            </w:r>
            <w:r w:rsidRPr="00E545EB">
              <w:rPr>
                <w:rFonts w:eastAsiaTheme="minorEastAsia"/>
                <w:vertAlign w:val="superscript"/>
              </w:rPr>
              <w:t>(1)</w:t>
            </w:r>
          </w:p>
        </w:tc>
      </w:tr>
      <w:tr w:rsidR="00BF4DE6" w:rsidRPr="00462EB4" w:rsidTr="00BF4DE6">
        <w:tc>
          <w:tcPr>
            <w:tcW w:w="1430" w:type="dxa"/>
            <w:tcBorders>
              <w:right w:val="nil"/>
            </w:tcBorders>
          </w:tcPr>
          <w:p w:rsidR="00BF4DE6" w:rsidRPr="00462EB4" w:rsidRDefault="00BF4DE6" w:rsidP="00BF4DE6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1</w:t>
            </w:r>
          </w:p>
        </w:tc>
        <w:tc>
          <w:tcPr>
            <w:tcW w:w="965" w:type="dxa"/>
            <w:tcBorders>
              <w:left w:val="nil"/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12.83</w:t>
            </w:r>
          </w:p>
        </w:tc>
        <w:tc>
          <w:tcPr>
            <w:tcW w:w="842" w:type="dxa"/>
            <w:tcBorders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-3.81</w:t>
            </w:r>
          </w:p>
        </w:tc>
        <w:tc>
          <w:tcPr>
            <w:tcW w:w="874" w:type="dxa"/>
            <w:tcBorders>
              <w:bottom w:val="nil"/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-9.66</w:t>
            </w:r>
          </w:p>
        </w:tc>
        <w:tc>
          <w:tcPr>
            <w:tcW w:w="773" w:type="dxa"/>
            <w:tcBorders>
              <w:left w:val="single" w:sz="4" w:space="0" w:color="auto"/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17.84</w:t>
            </w:r>
          </w:p>
        </w:tc>
        <w:tc>
          <w:tcPr>
            <w:tcW w:w="766" w:type="dxa"/>
            <w:tcBorders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-28.73</w:t>
            </w:r>
          </w:p>
        </w:tc>
        <w:tc>
          <w:tcPr>
            <w:tcW w:w="871" w:type="dxa"/>
            <w:tcBorders>
              <w:bottom w:val="nil"/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14.94</w:t>
            </w:r>
          </w:p>
        </w:tc>
        <w:tc>
          <w:tcPr>
            <w:tcW w:w="888" w:type="dxa"/>
            <w:tcBorders>
              <w:left w:val="single" w:sz="4" w:space="0" w:color="auto"/>
            </w:tcBorders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19.55</w:t>
            </w:r>
          </w:p>
        </w:tc>
        <w:tc>
          <w:tcPr>
            <w:tcW w:w="827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-39.47</w:t>
            </w:r>
          </w:p>
        </w:tc>
        <w:tc>
          <w:tcPr>
            <w:tcW w:w="790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24.72</w:t>
            </w:r>
          </w:p>
        </w:tc>
      </w:tr>
      <w:tr w:rsidR="00BF4DE6" w:rsidRPr="00462EB4" w:rsidTr="00BF4DE6">
        <w:tc>
          <w:tcPr>
            <w:tcW w:w="1430" w:type="dxa"/>
            <w:tcBorders>
              <w:right w:val="nil"/>
            </w:tcBorders>
          </w:tcPr>
          <w:p w:rsidR="00BF4DE6" w:rsidRPr="00462EB4" w:rsidRDefault="00BF4DE6" w:rsidP="00BF4DE6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5</w:t>
            </w:r>
          </w:p>
        </w:tc>
        <w:tc>
          <w:tcPr>
            <w:tcW w:w="965" w:type="dxa"/>
            <w:tcBorders>
              <w:left w:val="nil"/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8.74</w:t>
            </w:r>
          </w:p>
        </w:tc>
        <w:tc>
          <w:tcPr>
            <w:tcW w:w="842" w:type="dxa"/>
            <w:tcBorders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-15.07</w:t>
            </w:r>
          </w:p>
        </w:tc>
        <w:tc>
          <w:tcPr>
            <w:tcW w:w="874" w:type="dxa"/>
            <w:tcBorders>
              <w:bottom w:val="nil"/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7.05</w:t>
            </w:r>
          </w:p>
        </w:tc>
        <w:tc>
          <w:tcPr>
            <w:tcW w:w="773" w:type="dxa"/>
            <w:tcBorders>
              <w:left w:val="single" w:sz="4" w:space="0" w:color="auto"/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6.02</w:t>
            </w:r>
          </w:p>
        </w:tc>
        <w:tc>
          <w:tcPr>
            <w:tcW w:w="766" w:type="dxa"/>
            <w:tcBorders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-14.03</w:t>
            </w:r>
          </w:p>
        </w:tc>
        <w:tc>
          <w:tcPr>
            <w:tcW w:w="871" w:type="dxa"/>
            <w:tcBorders>
              <w:bottom w:val="nil"/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12.09</w:t>
            </w:r>
          </w:p>
        </w:tc>
        <w:tc>
          <w:tcPr>
            <w:tcW w:w="888" w:type="dxa"/>
            <w:tcBorders>
              <w:left w:val="single" w:sz="4" w:space="0" w:color="auto"/>
            </w:tcBorders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1.45</w:t>
            </w:r>
          </w:p>
        </w:tc>
        <w:tc>
          <w:tcPr>
            <w:tcW w:w="827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-6.17</w:t>
            </w:r>
          </w:p>
        </w:tc>
        <w:tc>
          <w:tcPr>
            <w:tcW w:w="790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6.78</w:t>
            </w:r>
          </w:p>
        </w:tc>
      </w:tr>
      <w:tr w:rsidR="00BF4DE6" w:rsidRPr="00462EB4" w:rsidTr="00BF4DE6">
        <w:tc>
          <w:tcPr>
            <w:tcW w:w="1430" w:type="dxa"/>
            <w:tcBorders>
              <w:right w:val="nil"/>
            </w:tcBorders>
          </w:tcPr>
          <w:p w:rsidR="00BF4DE6" w:rsidRPr="00462EB4" w:rsidRDefault="00BF4DE6" w:rsidP="00BF4DE6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10</w:t>
            </w:r>
          </w:p>
        </w:tc>
        <w:tc>
          <w:tcPr>
            <w:tcW w:w="965" w:type="dxa"/>
            <w:tcBorders>
              <w:left w:val="nil"/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-0.93</w:t>
            </w:r>
          </w:p>
        </w:tc>
        <w:tc>
          <w:tcPr>
            <w:tcW w:w="842" w:type="dxa"/>
            <w:tcBorders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-12.67</w:t>
            </w:r>
          </w:p>
        </w:tc>
        <w:tc>
          <w:tcPr>
            <w:tcW w:w="874" w:type="dxa"/>
            <w:tcBorders>
              <w:bottom w:val="nil"/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13.61</w:t>
            </w:r>
          </w:p>
        </w:tc>
        <w:tc>
          <w:tcPr>
            <w:tcW w:w="773" w:type="dxa"/>
            <w:tcBorders>
              <w:left w:val="single" w:sz="4" w:space="0" w:color="auto"/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-6.00</w:t>
            </w:r>
          </w:p>
        </w:tc>
        <w:tc>
          <w:tcPr>
            <w:tcW w:w="766" w:type="dxa"/>
            <w:tcBorders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10.00</w:t>
            </w:r>
          </w:p>
        </w:tc>
        <w:tc>
          <w:tcPr>
            <w:tcW w:w="871" w:type="dxa"/>
            <w:tcBorders>
              <w:bottom w:val="nil"/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-10.00</w:t>
            </w:r>
          </w:p>
        </w:tc>
        <w:tc>
          <w:tcPr>
            <w:tcW w:w="888" w:type="dxa"/>
            <w:tcBorders>
              <w:left w:val="single" w:sz="4" w:space="0" w:color="auto"/>
            </w:tcBorders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-17.99</w:t>
            </w:r>
          </w:p>
        </w:tc>
        <w:tc>
          <w:tcPr>
            <w:tcW w:w="827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20.95</w:t>
            </w:r>
          </w:p>
        </w:tc>
        <w:tc>
          <w:tcPr>
            <w:tcW w:w="790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0.38</w:t>
            </w:r>
          </w:p>
        </w:tc>
      </w:tr>
      <w:tr w:rsidR="00BF4DE6" w:rsidRPr="00462EB4" w:rsidTr="00BF4DE6">
        <w:tc>
          <w:tcPr>
            <w:tcW w:w="1430" w:type="dxa"/>
            <w:tcBorders>
              <w:right w:val="nil"/>
            </w:tcBorders>
          </w:tcPr>
          <w:p w:rsidR="00BF4DE6" w:rsidRPr="00462EB4" w:rsidRDefault="00BF4DE6" w:rsidP="00BF4DE6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20</w:t>
            </w:r>
          </w:p>
        </w:tc>
        <w:tc>
          <w:tcPr>
            <w:tcW w:w="965" w:type="dxa"/>
            <w:tcBorders>
              <w:left w:val="nil"/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</w:t>
            </w:r>
          </w:p>
        </w:tc>
        <w:tc>
          <w:tcPr>
            <w:tcW w:w="842" w:type="dxa"/>
            <w:tcBorders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</w:t>
            </w:r>
          </w:p>
        </w:tc>
        <w:tc>
          <w:tcPr>
            <w:tcW w:w="874" w:type="dxa"/>
            <w:tcBorders>
              <w:bottom w:val="nil"/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</w:t>
            </w:r>
          </w:p>
        </w:tc>
        <w:tc>
          <w:tcPr>
            <w:tcW w:w="773" w:type="dxa"/>
            <w:tcBorders>
              <w:left w:val="single" w:sz="4" w:space="0" w:color="auto"/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-41.50</w:t>
            </w:r>
          </w:p>
        </w:tc>
        <w:tc>
          <w:tcPr>
            <w:tcW w:w="766" w:type="dxa"/>
            <w:tcBorders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72.00</w:t>
            </w:r>
          </w:p>
        </w:tc>
        <w:tc>
          <w:tcPr>
            <w:tcW w:w="871" w:type="dxa"/>
            <w:tcBorders>
              <w:bottom w:val="nil"/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-43.00</w:t>
            </w:r>
          </w:p>
        </w:tc>
        <w:tc>
          <w:tcPr>
            <w:tcW w:w="888" w:type="dxa"/>
            <w:tcBorders>
              <w:left w:val="single" w:sz="4" w:space="0" w:color="auto"/>
            </w:tcBorders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-66.80</w:t>
            </w:r>
          </w:p>
        </w:tc>
        <w:tc>
          <w:tcPr>
            <w:tcW w:w="827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120.27</w:t>
            </w:r>
          </w:p>
        </w:tc>
        <w:tc>
          <w:tcPr>
            <w:tcW w:w="790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-61.87</w:t>
            </w:r>
          </w:p>
        </w:tc>
      </w:tr>
      <w:tr w:rsidR="00BF4DE6" w:rsidRPr="00462EB4" w:rsidTr="00BF4DE6">
        <w:tc>
          <w:tcPr>
            <w:tcW w:w="1430" w:type="dxa"/>
            <w:tcBorders>
              <w:right w:val="nil"/>
            </w:tcBorders>
          </w:tcPr>
          <w:p w:rsidR="00BF4DE6" w:rsidRPr="00462EB4" w:rsidRDefault="00BF4DE6" w:rsidP="00BF4DE6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30</w:t>
            </w:r>
          </w:p>
        </w:tc>
        <w:tc>
          <w:tcPr>
            <w:tcW w:w="965" w:type="dxa"/>
            <w:tcBorders>
              <w:left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-31.69</w:t>
            </w:r>
          </w:p>
        </w:tc>
        <w:tc>
          <w:tcPr>
            <w:tcW w:w="842" w:type="dxa"/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-32.06</w:t>
            </w:r>
          </w:p>
        </w:tc>
        <w:tc>
          <w:tcPr>
            <w:tcW w:w="874" w:type="dxa"/>
            <w:tcBorders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65.25</w:t>
            </w:r>
          </w:p>
        </w:tc>
        <w:tc>
          <w:tcPr>
            <w:tcW w:w="773" w:type="dxa"/>
            <w:tcBorders>
              <w:lef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-79.00</w:t>
            </w:r>
          </w:p>
        </w:tc>
        <w:tc>
          <w:tcPr>
            <w:tcW w:w="766" w:type="dxa"/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139.00</w:t>
            </w:r>
          </w:p>
        </w:tc>
        <w:tc>
          <w:tcPr>
            <w:tcW w:w="871" w:type="dxa"/>
            <w:tcBorders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-78.50</w:t>
            </w:r>
          </w:p>
        </w:tc>
        <w:tc>
          <w:tcPr>
            <w:tcW w:w="888" w:type="dxa"/>
            <w:tcBorders>
              <w:left w:val="single" w:sz="4" w:space="0" w:color="auto"/>
            </w:tcBorders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-68.44</w:t>
            </w:r>
          </w:p>
        </w:tc>
        <w:tc>
          <w:tcPr>
            <w:tcW w:w="827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5.09</w:t>
            </w:r>
          </w:p>
        </w:tc>
        <w:tc>
          <w:tcPr>
            <w:tcW w:w="790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111.50</w:t>
            </w:r>
          </w:p>
        </w:tc>
      </w:tr>
      <w:tr w:rsidR="00BF4DE6" w:rsidRPr="00462EB4" w:rsidTr="00BF4DE6">
        <w:tc>
          <w:tcPr>
            <w:tcW w:w="1430" w:type="dxa"/>
            <w:tcBorders>
              <w:right w:val="nil"/>
            </w:tcBorders>
          </w:tcPr>
          <w:p w:rsidR="00BF4DE6" w:rsidRDefault="00BF4DE6" w:rsidP="00BF4DE6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40</w:t>
            </w:r>
          </w:p>
        </w:tc>
        <w:tc>
          <w:tcPr>
            <w:tcW w:w="965" w:type="dxa"/>
            <w:tcBorders>
              <w:left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-77.50</w:t>
            </w:r>
          </w:p>
        </w:tc>
        <w:tc>
          <w:tcPr>
            <w:tcW w:w="842" w:type="dxa"/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67.94</w:t>
            </w:r>
          </w:p>
        </w:tc>
        <w:tc>
          <w:tcPr>
            <w:tcW w:w="874" w:type="dxa"/>
            <w:tcBorders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-4.25</w:t>
            </w:r>
          </w:p>
        </w:tc>
        <w:tc>
          <w:tcPr>
            <w:tcW w:w="773" w:type="dxa"/>
            <w:tcBorders>
              <w:lef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-108.00</w:t>
            </w:r>
          </w:p>
        </w:tc>
        <w:tc>
          <w:tcPr>
            <w:tcW w:w="766" w:type="dxa"/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176.00</w:t>
            </w:r>
          </w:p>
        </w:tc>
        <w:tc>
          <w:tcPr>
            <w:tcW w:w="871" w:type="dxa"/>
            <w:tcBorders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-88.00</w:t>
            </w:r>
          </w:p>
        </w:tc>
        <w:tc>
          <w:tcPr>
            <w:tcW w:w="888" w:type="dxa"/>
            <w:tcBorders>
              <w:left w:val="single" w:sz="4" w:space="0" w:color="auto"/>
            </w:tcBorders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-161.44</w:t>
            </w:r>
          </w:p>
        </w:tc>
        <w:tc>
          <w:tcPr>
            <w:tcW w:w="827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305.31</w:t>
            </w:r>
          </w:p>
        </w:tc>
        <w:tc>
          <w:tcPr>
            <w:tcW w:w="790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-171.47</w:t>
            </w:r>
          </w:p>
        </w:tc>
      </w:tr>
      <w:tr w:rsidR="00BF4DE6" w:rsidRPr="00462EB4" w:rsidTr="00BF4DE6">
        <w:tc>
          <w:tcPr>
            <w:tcW w:w="1430" w:type="dxa"/>
            <w:tcBorders>
              <w:bottom w:val="single" w:sz="8" w:space="0" w:color="auto"/>
              <w:right w:val="nil"/>
            </w:tcBorders>
          </w:tcPr>
          <w:p w:rsidR="00BF4DE6" w:rsidRDefault="00BF4DE6" w:rsidP="00BF4DE6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Experimental</w:t>
            </w:r>
          </w:p>
        </w:tc>
        <w:tc>
          <w:tcPr>
            <w:tcW w:w="965" w:type="dxa"/>
            <w:tcBorders>
              <w:left w:val="nil"/>
              <w:bottom w:val="single" w:sz="8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-30.09</w:t>
            </w:r>
          </w:p>
        </w:tc>
        <w:tc>
          <w:tcPr>
            <w:tcW w:w="842" w:type="dxa"/>
            <w:tcBorders>
              <w:bottom w:val="single" w:sz="8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24.00</w:t>
            </w:r>
          </w:p>
        </w:tc>
        <w:tc>
          <w:tcPr>
            <w:tcW w:w="874" w:type="dxa"/>
            <w:tcBorders>
              <w:bottom w:val="single" w:sz="8" w:space="0" w:color="auto"/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0.08</w:t>
            </w:r>
          </w:p>
        </w:tc>
        <w:tc>
          <w:tcPr>
            <w:tcW w:w="773" w:type="dxa"/>
            <w:tcBorders>
              <w:left w:val="single" w:sz="4" w:space="0" w:color="auto"/>
              <w:bottom w:val="single" w:sz="8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-141.50</w:t>
            </w:r>
          </w:p>
        </w:tc>
        <w:tc>
          <w:tcPr>
            <w:tcW w:w="766" w:type="dxa"/>
            <w:tcBorders>
              <w:bottom w:val="single" w:sz="8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218.00</w:t>
            </w:r>
          </w:p>
        </w:tc>
        <w:tc>
          <w:tcPr>
            <w:tcW w:w="871" w:type="dxa"/>
            <w:tcBorders>
              <w:bottom w:val="single" w:sz="8" w:space="0" w:color="auto"/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-96.50</w:t>
            </w:r>
          </w:p>
        </w:tc>
        <w:tc>
          <w:tcPr>
            <w:tcW w:w="888" w:type="dxa"/>
            <w:tcBorders>
              <w:left w:val="single" w:sz="4" w:space="0" w:color="auto"/>
            </w:tcBorders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-230.75</w:t>
            </w:r>
          </w:p>
        </w:tc>
        <w:tc>
          <w:tcPr>
            <w:tcW w:w="827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295.00</w:t>
            </w:r>
          </w:p>
        </w:tc>
        <w:tc>
          <w:tcPr>
            <w:tcW w:w="790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-35.88</w:t>
            </w:r>
          </w:p>
        </w:tc>
      </w:tr>
    </w:tbl>
    <w:p w:rsidR="00C35D1E" w:rsidRDefault="00C35D1E" w:rsidP="00273A70">
      <w:pPr>
        <w:pStyle w:val="MDPI41tablecaption"/>
        <w:rPr>
          <w:b/>
        </w:rPr>
      </w:pPr>
      <w:r>
        <w:rPr>
          <w:b/>
        </w:rPr>
        <w:br/>
      </w:r>
    </w:p>
    <w:p w:rsidR="00C35D1E" w:rsidRDefault="00C35D1E" w:rsidP="00273A70">
      <w:pPr>
        <w:pStyle w:val="MDPI41tablecaption"/>
        <w:rPr>
          <w:b/>
        </w:rPr>
      </w:pPr>
    </w:p>
    <w:p w:rsidR="00C35D1E" w:rsidRDefault="00C35D1E" w:rsidP="00273A70">
      <w:pPr>
        <w:pStyle w:val="MDPI41tablecaption"/>
        <w:rPr>
          <w:b/>
        </w:rPr>
      </w:pPr>
    </w:p>
    <w:p w:rsidR="00C35D1E" w:rsidRDefault="00C35D1E" w:rsidP="00273A70">
      <w:pPr>
        <w:pStyle w:val="MDPI41tablecaption"/>
        <w:rPr>
          <w:b/>
        </w:rPr>
      </w:pPr>
    </w:p>
    <w:p w:rsidR="00C35D1E" w:rsidRDefault="00C35D1E" w:rsidP="00273A70">
      <w:pPr>
        <w:pStyle w:val="MDPI41tablecaption"/>
        <w:rPr>
          <w:b/>
        </w:rPr>
      </w:pPr>
    </w:p>
    <w:p w:rsidR="00273A70" w:rsidRPr="00462EB4" w:rsidRDefault="00273A70" w:rsidP="00273A70">
      <w:pPr>
        <w:pStyle w:val="MDPI41tablecaption"/>
      </w:pPr>
      <w:r w:rsidRPr="00462EB4">
        <w:rPr>
          <w:b/>
        </w:rPr>
        <w:lastRenderedPageBreak/>
        <w:t xml:space="preserve">Table </w:t>
      </w:r>
      <w:r w:rsidR="00FB1042">
        <w:rPr>
          <w:b/>
        </w:rPr>
        <w:t>S5</w:t>
      </w:r>
      <w:r w:rsidRPr="00462EB4">
        <w:t xml:space="preserve">. </w:t>
      </w:r>
      <w:r w:rsidR="00C457B5">
        <w:t>Empirical parameters of RK-</w:t>
      </w:r>
      <w:r w:rsidR="00FA33AA" w:rsidRPr="00203334">
        <w:rPr>
          <w:szCs w:val="20"/>
        </w:rPr>
        <w:t>polynomia</w:t>
      </w:r>
      <w:r w:rsidR="00FA33AA">
        <w:rPr>
          <w:szCs w:val="20"/>
        </w:rPr>
        <w:t>l</w:t>
      </w:r>
      <w:r w:rsidR="00C457B5">
        <w:t xml:space="preserve"> for calculating activity coefficients of salts in binary mixtures of quaternary ammonium chloride salts and palmitic acid</w:t>
      </w:r>
      <w:r>
        <w:t>.</w:t>
      </w:r>
    </w:p>
    <w:tbl>
      <w:tblPr>
        <w:tblStyle w:val="Mdeck5tablebodythreelines"/>
        <w:tblW w:w="0" w:type="auto"/>
        <w:tblLook w:val="04A0" w:firstRow="1" w:lastRow="0" w:firstColumn="1" w:lastColumn="0" w:noHBand="0" w:noVBand="1"/>
      </w:tblPr>
      <w:tblGrid>
        <w:gridCol w:w="1427"/>
        <w:gridCol w:w="951"/>
        <w:gridCol w:w="839"/>
        <w:gridCol w:w="875"/>
        <w:gridCol w:w="830"/>
        <w:gridCol w:w="748"/>
        <w:gridCol w:w="851"/>
        <w:gridCol w:w="850"/>
        <w:gridCol w:w="715"/>
        <w:gridCol w:w="940"/>
      </w:tblGrid>
      <w:tr w:rsidR="00273A70" w:rsidRPr="00C35D1E" w:rsidTr="00E41C9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17"/>
        </w:trPr>
        <w:tc>
          <w:tcPr>
            <w:tcW w:w="1427" w:type="dxa"/>
            <w:vMerge w:val="restart"/>
          </w:tcPr>
          <w:p w:rsidR="00273A70" w:rsidRPr="00D70974" w:rsidRDefault="00273A70" w:rsidP="00BF4DE6">
            <w:pPr>
              <w:pStyle w:val="MDPI42tablebody"/>
              <w:rPr>
                <w:rFonts w:eastAsiaTheme="minorEastAsia"/>
                <w:sz w:val="18"/>
              </w:rPr>
            </w:pPr>
            <w:proofErr w:type="spellStart"/>
            <w:r w:rsidRPr="00D70974">
              <w:rPr>
                <w:rFonts w:eastAsiaTheme="minorEastAsia"/>
                <w:sz w:val="18"/>
              </w:rPr>
              <w:t>Δh</w:t>
            </w:r>
            <w:r w:rsidRPr="00D70974">
              <w:rPr>
                <w:rFonts w:eastAsiaTheme="minorEastAsia"/>
                <w:sz w:val="18"/>
                <w:vertAlign w:val="subscript"/>
              </w:rPr>
              <w:t>m</w:t>
            </w:r>
            <w:proofErr w:type="spellEnd"/>
            <w:r w:rsidRPr="00D70974">
              <w:rPr>
                <w:rFonts w:eastAsiaTheme="minorEastAsia"/>
                <w:sz w:val="18"/>
              </w:rPr>
              <w:t xml:space="preserve"> / kJ mol</w:t>
            </w:r>
            <w:r w:rsidRPr="00D70974">
              <w:rPr>
                <w:rFonts w:eastAsiaTheme="minorEastAsia"/>
                <w:sz w:val="18"/>
                <w:vertAlign w:val="superscript"/>
              </w:rPr>
              <w:t>−1</w:t>
            </w:r>
          </w:p>
          <w:p w:rsidR="00273A70" w:rsidRPr="00462EB4" w:rsidRDefault="00273A70" w:rsidP="00BF4DE6">
            <w:pPr>
              <w:pStyle w:val="MDPI42tablebody"/>
              <w:rPr>
                <w:rFonts w:eastAsiaTheme="minorEastAsia"/>
              </w:rPr>
            </w:pPr>
          </w:p>
        </w:tc>
        <w:tc>
          <w:tcPr>
            <w:tcW w:w="2665" w:type="dxa"/>
            <w:gridSpan w:val="3"/>
          </w:tcPr>
          <w:p w:rsidR="00273A70" w:rsidRPr="00462EB4" w:rsidRDefault="00273A70" w:rsidP="00BF4DE6">
            <w:pPr>
              <w:pStyle w:val="MDPI42tablebody"/>
              <w:rPr>
                <w:rFonts w:eastAsiaTheme="minorEastAsia"/>
              </w:rPr>
            </w:pPr>
            <w:r w:rsidRPr="00462EB4">
              <w:rPr>
                <w:rFonts w:eastAsiaTheme="minorEastAsia"/>
              </w:rPr>
              <w:t>[N</w:t>
            </w:r>
            <w:r w:rsidRPr="00462EB4">
              <w:rPr>
                <w:rFonts w:eastAsiaTheme="minorEastAsia"/>
                <w:vertAlign w:val="subscript"/>
              </w:rPr>
              <w:t>1111</w:t>
            </w:r>
            <w:r w:rsidRPr="00462EB4">
              <w:rPr>
                <w:rFonts w:eastAsiaTheme="minorEastAsia"/>
              </w:rPr>
              <w:t>]Cl</w:t>
            </w:r>
          </w:p>
        </w:tc>
        <w:tc>
          <w:tcPr>
            <w:tcW w:w="2429" w:type="dxa"/>
            <w:gridSpan w:val="3"/>
          </w:tcPr>
          <w:p w:rsidR="00273A70" w:rsidRPr="00462EB4" w:rsidRDefault="00273A70" w:rsidP="00BF4DE6">
            <w:pPr>
              <w:pStyle w:val="MDPI42tablebody"/>
              <w:rPr>
                <w:rFonts w:eastAsiaTheme="minorEastAsia"/>
              </w:rPr>
            </w:pPr>
            <w:r w:rsidRPr="00462EB4">
              <w:rPr>
                <w:rFonts w:eastAsiaTheme="minorEastAsia"/>
              </w:rPr>
              <w:t>[N</w:t>
            </w:r>
            <w:r w:rsidRPr="00462EB4">
              <w:rPr>
                <w:rFonts w:eastAsiaTheme="minorEastAsia"/>
                <w:vertAlign w:val="subscript"/>
              </w:rPr>
              <w:t>2222</w:t>
            </w:r>
            <w:r w:rsidRPr="00462EB4">
              <w:rPr>
                <w:rFonts w:eastAsiaTheme="minorEastAsia"/>
              </w:rPr>
              <w:t>]Cl</w:t>
            </w:r>
          </w:p>
        </w:tc>
        <w:tc>
          <w:tcPr>
            <w:tcW w:w="2505" w:type="dxa"/>
            <w:gridSpan w:val="3"/>
          </w:tcPr>
          <w:p w:rsidR="00273A70" w:rsidRPr="00462EB4" w:rsidRDefault="00273A70" w:rsidP="00BF4DE6">
            <w:pPr>
              <w:pStyle w:val="MDPI42tablebody"/>
              <w:rPr>
                <w:rFonts w:eastAsiaTheme="minorEastAsia"/>
              </w:rPr>
            </w:pPr>
            <w:r w:rsidRPr="00462EB4">
              <w:rPr>
                <w:rFonts w:eastAsiaTheme="minorEastAsia"/>
              </w:rPr>
              <w:t>[N</w:t>
            </w:r>
            <w:r w:rsidRPr="00462EB4">
              <w:rPr>
                <w:rFonts w:eastAsiaTheme="minorEastAsia"/>
                <w:vertAlign w:val="subscript"/>
              </w:rPr>
              <w:t>3333</w:t>
            </w:r>
            <w:r w:rsidRPr="00462EB4">
              <w:rPr>
                <w:rFonts w:eastAsiaTheme="minorEastAsia"/>
              </w:rPr>
              <w:t>]Cl</w:t>
            </w:r>
          </w:p>
        </w:tc>
      </w:tr>
      <w:tr w:rsidR="00273A70" w:rsidRPr="00C35D1E" w:rsidTr="00E41C9B">
        <w:trPr>
          <w:trHeight w:val="317"/>
        </w:trPr>
        <w:tc>
          <w:tcPr>
            <w:tcW w:w="1427" w:type="dxa"/>
            <w:vMerge/>
            <w:tcBorders>
              <w:right w:val="nil"/>
            </w:tcBorders>
          </w:tcPr>
          <w:p w:rsidR="00273A70" w:rsidRPr="00462EB4" w:rsidRDefault="00273A70" w:rsidP="00BF4DE6">
            <w:pPr>
              <w:pStyle w:val="MDPI42tablebody"/>
              <w:rPr>
                <w:rFonts w:eastAsiaTheme="minorEastAsia"/>
              </w:rPr>
            </w:pPr>
          </w:p>
        </w:tc>
        <w:tc>
          <w:tcPr>
            <w:tcW w:w="951" w:type="dxa"/>
            <w:tcBorders>
              <w:top w:val="single" w:sz="4" w:space="0" w:color="auto"/>
              <w:left w:val="nil"/>
              <w:bottom w:val="nil"/>
            </w:tcBorders>
          </w:tcPr>
          <w:p w:rsidR="00273A70" w:rsidRPr="00462EB4" w:rsidRDefault="00273A70" w:rsidP="00BF4DE6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a</w:t>
            </w:r>
            <w:r w:rsidRPr="00273A70">
              <w:rPr>
                <w:rFonts w:eastAsiaTheme="minorEastAsia"/>
                <w:vertAlign w:val="superscript"/>
              </w:rPr>
              <w:t>(1)</w:t>
            </w:r>
          </w:p>
        </w:tc>
        <w:tc>
          <w:tcPr>
            <w:tcW w:w="839" w:type="dxa"/>
            <w:tcBorders>
              <w:top w:val="single" w:sz="4" w:space="0" w:color="auto"/>
              <w:bottom w:val="nil"/>
            </w:tcBorders>
          </w:tcPr>
          <w:p w:rsidR="00273A70" w:rsidRPr="00C35D1E" w:rsidRDefault="00273A70" w:rsidP="00BF4DE6">
            <w:pPr>
              <w:rPr>
                <w:lang w:val="en-US"/>
              </w:rPr>
            </w:pPr>
            <w:r w:rsidRPr="00C35D1E">
              <w:rPr>
                <w:rFonts w:eastAsiaTheme="minorEastAsia"/>
                <w:lang w:val="en-US"/>
              </w:rPr>
              <w:t>b</w:t>
            </w:r>
            <w:r w:rsidRPr="00C35D1E">
              <w:rPr>
                <w:rFonts w:eastAsiaTheme="minorEastAsia"/>
                <w:vertAlign w:val="superscript"/>
                <w:lang w:val="en-US"/>
              </w:rPr>
              <w:t>(1)</w:t>
            </w:r>
          </w:p>
        </w:tc>
        <w:tc>
          <w:tcPr>
            <w:tcW w:w="875" w:type="dxa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:rsidR="00273A70" w:rsidRPr="00C35D1E" w:rsidRDefault="00273A70" w:rsidP="00BF4DE6">
            <w:pPr>
              <w:rPr>
                <w:lang w:val="en-US"/>
              </w:rPr>
            </w:pPr>
            <w:r w:rsidRPr="00C35D1E">
              <w:rPr>
                <w:rFonts w:eastAsiaTheme="minorEastAsia"/>
                <w:lang w:val="en-US"/>
              </w:rPr>
              <w:t>c</w:t>
            </w:r>
            <w:r w:rsidRPr="00C35D1E">
              <w:rPr>
                <w:rFonts w:eastAsiaTheme="minorEastAsia"/>
                <w:vertAlign w:val="superscript"/>
                <w:lang w:val="en-US"/>
              </w:rPr>
              <w:t>(1)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273A70" w:rsidRPr="00462EB4" w:rsidRDefault="00273A70" w:rsidP="00BF4DE6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a</w:t>
            </w:r>
            <w:r w:rsidRPr="00273A70">
              <w:rPr>
                <w:rFonts w:eastAsiaTheme="minorEastAsia"/>
                <w:vertAlign w:val="superscript"/>
              </w:rPr>
              <w:t>(1)</w:t>
            </w:r>
          </w:p>
        </w:tc>
        <w:tc>
          <w:tcPr>
            <w:tcW w:w="748" w:type="dxa"/>
            <w:tcBorders>
              <w:top w:val="single" w:sz="4" w:space="0" w:color="auto"/>
              <w:bottom w:val="nil"/>
            </w:tcBorders>
          </w:tcPr>
          <w:p w:rsidR="00273A70" w:rsidRPr="00C35D1E" w:rsidRDefault="00273A70" w:rsidP="00BF4DE6">
            <w:pPr>
              <w:rPr>
                <w:lang w:val="en-US"/>
              </w:rPr>
            </w:pPr>
            <w:r w:rsidRPr="00C35D1E">
              <w:rPr>
                <w:rFonts w:eastAsiaTheme="minorEastAsia"/>
                <w:lang w:val="en-US"/>
              </w:rPr>
              <w:t>b</w:t>
            </w:r>
            <w:r w:rsidRPr="00C35D1E">
              <w:rPr>
                <w:rFonts w:eastAsiaTheme="minorEastAsia"/>
                <w:vertAlign w:val="superscript"/>
                <w:lang w:val="en-US"/>
              </w:rPr>
              <w:t>(1)</w:t>
            </w:r>
          </w:p>
        </w:tc>
        <w:tc>
          <w:tcPr>
            <w:tcW w:w="851" w:type="dxa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:rsidR="00273A70" w:rsidRPr="00C35D1E" w:rsidRDefault="00273A70" w:rsidP="00BF4DE6">
            <w:pPr>
              <w:rPr>
                <w:lang w:val="en-US"/>
              </w:rPr>
            </w:pPr>
            <w:r w:rsidRPr="00C35D1E">
              <w:rPr>
                <w:rFonts w:eastAsiaTheme="minorEastAsia"/>
                <w:lang w:val="en-US"/>
              </w:rPr>
              <w:t>c</w:t>
            </w:r>
            <w:r w:rsidRPr="00C35D1E">
              <w:rPr>
                <w:rFonts w:eastAsiaTheme="minorEastAsia"/>
                <w:vertAlign w:val="superscript"/>
                <w:lang w:val="en-US"/>
              </w:rPr>
              <w:t>(1)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</w:tcPr>
          <w:p w:rsidR="00273A70" w:rsidRPr="00462EB4" w:rsidRDefault="00273A70" w:rsidP="00BF4DE6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a</w:t>
            </w:r>
            <w:r w:rsidRPr="00273A70">
              <w:rPr>
                <w:rFonts w:eastAsiaTheme="minorEastAsia"/>
                <w:vertAlign w:val="superscript"/>
              </w:rPr>
              <w:t>(1)</w:t>
            </w:r>
          </w:p>
        </w:tc>
        <w:tc>
          <w:tcPr>
            <w:tcW w:w="715" w:type="dxa"/>
            <w:tcBorders>
              <w:top w:val="single" w:sz="4" w:space="0" w:color="auto"/>
            </w:tcBorders>
          </w:tcPr>
          <w:p w:rsidR="00273A70" w:rsidRPr="00C35D1E" w:rsidRDefault="00273A70" w:rsidP="00BF4DE6">
            <w:pPr>
              <w:rPr>
                <w:lang w:val="en-US"/>
              </w:rPr>
            </w:pPr>
            <w:r w:rsidRPr="00C35D1E">
              <w:rPr>
                <w:rFonts w:eastAsiaTheme="minorEastAsia"/>
                <w:lang w:val="en-US"/>
              </w:rPr>
              <w:t>b</w:t>
            </w:r>
            <w:r w:rsidRPr="00C35D1E">
              <w:rPr>
                <w:rFonts w:eastAsiaTheme="minorEastAsia"/>
                <w:vertAlign w:val="superscript"/>
                <w:lang w:val="en-US"/>
              </w:rPr>
              <w:t>(1)</w:t>
            </w:r>
          </w:p>
        </w:tc>
        <w:tc>
          <w:tcPr>
            <w:tcW w:w="940" w:type="dxa"/>
            <w:tcBorders>
              <w:top w:val="single" w:sz="4" w:space="0" w:color="auto"/>
            </w:tcBorders>
          </w:tcPr>
          <w:p w:rsidR="00273A70" w:rsidRPr="00C35D1E" w:rsidRDefault="00273A70" w:rsidP="00BF4DE6">
            <w:pPr>
              <w:rPr>
                <w:lang w:val="en-US"/>
              </w:rPr>
            </w:pPr>
            <w:r w:rsidRPr="00C35D1E">
              <w:rPr>
                <w:rFonts w:eastAsiaTheme="minorEastAsia"/>
                <w:lang w:val="en-US"/>
              </w:rPr>
              <w:t>c</w:t>
            </w:r>
            <w:r w:rsidRPr="00C35D1E">
              <w:rPr>
                <w:rFonts w:eastAsiaTheme="minorEastAsia"/>
                <w:vertAlign w:val="superscript"/>
                <w:lang w:val="en-US"/>
              </w:rPr>
              <w:t>(1)</w:t>
            </w:r>
          </w:p>
        </w:tc>
      </w:tr>
      <w:tr w:rsidR="00BF4DE6" w:rsidRPr="00BF4DE6" w:rsidTr="00E41C9B">
        <w:tc>
          <w:tcPr>
            <w:tcW w:w="1427" w:type="dxa"/>
            <w:tcBorders>
              <w:right w:val="nil"/>
            </w:tcBorders>
          </w:tcPr>
          <w:p w:rsidR="00BF4DE6" w:rsidRPr="00462EB4" w:rsidRDefault="00BF4DE6" w:rsidP="00BF4DE6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1</w:t>
            </w:r>
          </w:p>
        </w:tc>
        <w:tc>
          <w:tcPr>
            <w:tcW w:w="951" w:type="dxa"/>
            <w:tcBorders>
              <w:left w:val="nil"/>
              <w:bottom w:val="nil"/>
            </w:tcBorders>
            <w:vAlign w:val="top"/>
          </w:tcPr>
          <w:p w:rsidR="00BF4DE6" w:rsidRPr="00C35D1E" w:rsidRDefault="00BF4DE6" w:rsidP="00BF4DE6">
            <w:pPr>
              <w:rPr>
                <w:sz w:val="18"/>
                <w:lang w:val="en-US"/>
              </w:rPr>
            </w:pPr>
            <w:r w:rsidRPr="00C35D1E">
              <w:rPr>
                <w:sz w:val="18"/>
                <w:lang w:val="en-US"/>
              </w:rPr>
              <w:t>20.54</w:t>
            </w:r>
          </w:p>
        </w:tc>
        <w:tc>
          <w:tcPr>
            <w:tcW w:w="839" w:type="dxa"/>
            <w:tcBorders>
              <w:bottom w:val="nil"/>
            </w:tcBorders>
            <w:vAlign w:val="top"/>
          </w:tcPr>
          <w:p w:rsidR="00BF4DE6" w:rsidRPr="00C35D1E" w:rsidRDefault="00BF4DE6" w:rsidP="00BF4DE6">
            <w:pPr>
              <w:rPr>
                <w:sz w:val="18"/>
                <w:lang w:val="en-US"/>
              </w:rPr>
            </w:pPr>
            <w:r w:rsidRPr="00C35D1E">
              <w:rPr>
                <w:sz w:val="18"/>
                <w:lang w:val="en-US"/>
              </w:rPr>
              <w:t>-29.42</w:t>
            </w:r>
          </w:p>
        </w:tc>
        <w:tc>
          <w:tcPr>
            <w:tcW w:w="875" w:type="dxa"/>
            <w:tcBorders>
              <w:bottom w:val="nil"/>
              <w:right w:val="single" w:sz="4" w:space="0" w:color="auto"/>
            </w:tcBorders>
            <w:vAlign w:val="top"/>
          </w:tcPr>
          <w:p w:rsidR="00BF4DE6" w:rsidRPr="00C35D1E" w:rsidRDefault="00BF4DE6" w:rsidP="00BF4DE6">
            <w:pPr>
              <w:rPr>
                <w:sz w:val="18"/>
                <w:lang w:val="en-US"/>
              </w:rPr>
            </w:pPr>
            <w:r w:rsidRPr="00C35D1E">
              <w:rPr>
                <w:sz w:val="18"/>
                <w:lang w:val="en-US"/>
              </w:rPr>
              <w:t>7.66</w:t>
            </w:r>
          </w:p>
        </w:tc>
        <w:tc>
          <w:tcPr>
            <w:tcW w:w="830" w:type="dxa"/>
            <w:tcBorders>
              <w:left w:val="single" w:sz="4" w:space="0" w:color="auto"/>
              <w:bottom w:val="nil"/>
            </w:tcBorders>
            <w:vAlign w:val="top"/>
          </w:tcPr>
          <w:p w:rsidR="00BF4DE6" w:rsidRPr="00C35D1E" w:rsidRDefault="00BF4DE6" w:rsidP="00BF4DE6">
            <w:pPr>
              <w:rPr>
                <w:sz w:val="18"/>
                <w:lang w:val="en-US"/>
              </w:rPr>
            </w:pPr>
            <w:r w:rsidRPr="00C35D1E">
              <w:rPr>
                <w:sz w:val="18"/>
                <w:lang w:val="en-US"/>
              </w:rPr>
              <w:t>17.55</w:t>
            </w:r>
          </w:p>
        </w:tc>
        <w:tc>
          <w:tcPr>
            <w:tcW w:w="748" w:type="dxa"/>
            <w:tcBorders>
              <w:bottom w:val="nil"/>
            </w:tcBorders>
            <w:vAlign w:val="top"/>
          </w:tcPr>
          <w:p w:rsidR="00BF4DE6" w:rsidRPr="00C35D1E" w:rsidRDefault="00BF4DE6" w:rsidP="00BF4DE6">
            <w:pPr>
              <w:rPr>
                <w:sz w:val="18"/>
                <w:lang w:val="en-US"/>
              </w:rPr>
            </w:pPr>
            <w:r w:rsidRPr="00C35D1E">
              <w:rPr>
                <w:sz w:val="18"/>
                <w:lang w:val="en-US"/>
              </w:rPr>
              <w:t>-33.27</w:t>
            </w:r>
          </w:p>
        </w:tc>
        <w:tc>
          <w:tcPr>
            <w:tcW w:w="851" w:type="dxa"/>
            <w:tcBorders>
              <w:bottom w:val="nil"/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22.19</w:t>
            </w:r>
          </w:p>
        </w:tc>
        <w:tc>
          <w:tcPr>
            <w:tcW w:w="850" w:type="dxa"/>
            <w:tcBorders>
              <w:left w:val="single" w:sz="4" w:space="0" w:color="auto"/>
            </w:tcBorders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14.81</w:t>
            </w:r>
          </w:p>
        </w:tc>
        <w:tc>
          <w:tcPr>
            <w:tcW w:w="715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-24.81</w:t>
            </w:r>
          </w:p>
        </w:tc>
        <w:tc>
          <w:tcPr>
            <w:tcW w:w="940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11.25</w:t>
            </w:r>
          </w:p>
        </w:tc>
      </w:tr>
      <w:tr w:rsidR="00BF4DE6" w:rsidRPr="00BF4DE6" w:rsidTr="00E41C9B">
        <w:tc>
          <w:tcPr>
            <w:tcW w:w="1427" w:type="dxa"/>
            <w:tcBorders>
              <w:right w:val="nil"/>
            </w:tcBorders>
          </w:tcPr>
          <w:p w:rsidR="00BF4DE6" w:rsidRPr="00462EB4" w:rsidRDefault="00BF4DE6" w:rsidP="00BF4DE6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5</w:t>
            </w:r>
          </w:p>
        </w:tc>
        <w:tc>
          <w:tcPr>
            <w:tcW w:w="951" w:type="dxa"/>
            <w:tcBorders>
              <w:left w:val="nil"/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6.47</w:t>
            </w:r>
          </w:p>
        </w:tc>
        <w:tc>
          <w:tcPr>
            <w:tcW w:w="839" w:type="dxa"/>
            <w:tcBorders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-9.34</w:t>
            </w:r>
          </w:p>
        </w:tc>
        <w:tc>
          <w:tcPr>
            <w:tcW w:w="875" w:type="dxa"/>
            <w:tcBorders>
              <w:bottom w:val="nil"/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-0.71</w:t>
            </w:r>
          </w:p>
        </w:tc>
        <w:tc>
          <w:tcPr>
            <w:tcW w:w="830" w:type="dxa"/>
            <w:tcBorders>
              <w:left w:val="single" w:sz="4" w:space="0" w:color="auto"/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0.29</w:t>
            </w:r>
          </w:p>
        </w:tc>
        <w:tc>
          <w:tcPr>
            <w:tcW w:w="748" w:type="dxa"/>
            <w:tcBorders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-5.85</w:t>
            </w:r>
          </w:p>
        </w:tc>
        <w:tc>
          <w:tcPr>
            <w:tcW w:w="851" w:type="dxa"/>
            <w:tcBorders>
              <w:bottom w:val="nil"/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12.72</w:t>
            </w:r>
          </w:p>
        </w:tc>
        <w:tc>
          <w:tcPr>
            <w:tcW w:w="850" w:type="dxa"/>
            <w:tcBorders>
              <w:left w:val="single" w:sz="4" w:space="0" w:color="auto"/>
            </w:tcBorders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-11.00</w:t>
            </w:r>
          </w:p>
        </w:tc>
        <w:tc>
          <w:tcPr>
            <w:tcW w:w="715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23.20</w:t>
            </w:r>
          </w:p>
        </w:tc>
        <w:tc>
          <w:tcPr>
            <w:tcW w:w="940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-6.38</w:t>
            </w:r>
          </w:p>
        </w:tc>
      </w:tr>
      <w:tr w:rsidR="00BF4DE6" w:rsidRPr="00BF4DE6" w:rsidTr="00E41C9B">
        <w:tc>
          <w:tcPr>
            <w:tcW w:w="1427" w:type="dxa"/>
            <w:tcBorders>
              <w:right w:val="nil"/>
            </w:tcBorders>
          </w:tcPr>
          <w:p w:rsidR="00BF4DE6" w:rsidRPr="00462EB4" w:rsidRDefault="00BF4DE6" w:rsidP="00BF4DE6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10</w:t>
            </w:r>
          </w:p>
        </w:tc>
        <w:tc>
          <w:tcPr>
            <w:tcW w:w="951" w:type="dxa"/>
            <w:tcBorders>
              <w:left w:val="nil"/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-11.72</w:t>
            </w:r>
          </w:p>
        </w:tc>
        <w:tc>
          <w:tcPr>
            <w:tcW w:w="839" w:type="dxa"/>
            <w:tcBorders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18.42</w:t>
            </w:r>
          </w:p>
        </w:tc>
        <w:tc>
          <w:tcPr>
            <w:tcW w:w="875" w:type="dxa"/>
            <w:tcBorders>
              <w:bottom w:val="nil"/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-13.98</w:t>
            </w:r>
          </w:p>
        </w:tc>
        <w:tc>
          <w:tcPr>
            <w:tcW w:w="830" w:type="dxa"/>
            <w:tcBorders>
              <w:left w:val="single" w:sz="4" w:space="0" w:color="auto"/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-21.98</w:t>
            </w:r>
          </w:p>
        </w:tc>
        <w:tc>
          <w:tcPr>
            <w:tcW w:w="748" w:type="dxa"/>
            <w:tcBorders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31.63</w:t>
            </w:r>
          </w:p>
        </w:tc>
        <w:tc>
          <w:tcPr>
            <w:tcW w:w="851" w:type="dxa"/>
            <w:tcBorders>
              <w:bottom w:val="nil"/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-2.62</w:t>
            </w:r>
          </w:p>
        </w:tc>
        <w:tc>
          <w:tcPr>
            <w:tcW w:w="850" w:type="dxa"/>
            <w:tcBorders>
              <w:left w:val="single" w:sz="4" w:space="0" w:color="auto"/>
            </w:tcBorders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-45.94</w:t>
            </w:r>
          </w:p>
        </w:tc>
        <w:tc>
          <w:tcPr>
            <w:tcW w:w="715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97.00</w:t>
            </w:r>
          </w:p>
        </w:tc>
        <w:tc>
          <w:tcPr>
            <w:tcW w:w="940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-45.47</w:t>
            </w:r>
          </w:p>
        </w:tc>
      </w:tr>
      <w:tr w:rsidR="00BF4DE6" w:rsidRPr="00BF4DE6" w:rsidTr="00E41C9B">
        <w:tc>
          <w:tcPr>
            <w:tcW w:w="1427" w:type="dxa"/>
            <w:tcBorders>
              <w:right w:val="nil"/>
            </w:tcBorders>
          </w:tcPr>
          <w:p w:rsidR="00BF4DE6" w:rsidRPr="00462EB4" w:rsidRDefault="00BF4DE6" w:rsidP="00BF4DE6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20</w:t>
            </w:r>
          </w:p>
        </w:tc>
        <w:tc>
          <w:tcPr>
            <w:tcW w:w="951" w:type="dxa"/>
            <w:tcBorders>
              <w:left w:val="nil"/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</w:t>
            </w:r>
          </w:p>
        </w:tc>
        <w:tc>
          <w:tcPr>
            <w:tcW w:w="839" w:type="dxa"/>
            <w:tcBorders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</w:t>
            </w:r>
          </w:p>
        </w:tc>
        <w:tc>
          <w:tcPr>
            <w:tcW w:w="875" w:type="dxa"/>
            <w:tcBorders>
              <w:bottom w:val="nil"/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</w:t>
            </w:r>
          </w:p>
        </w:tc>
        <w:tc>
          <w:tcPr>
            <w:tcW w:w="830" w:type="dxa"/>
            <w:tcBorders>
              <w:left w:val="single" w:sz="4" w:space="0" w:color="auto"/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-46.50</w:t>
            </w:r>
          </w:p>
        </w:tc>
        <w:tc>
          <w:tcPr>
            <w:tcW w:w="748" w:type="dxa"/>
            <w:tcBorders>
              <w:bottom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23.03</w:t>
            </w:r>
          </w:p>
        </w:tc>
        <w:tc>
          <w:tcPr>
            <w:tcW w:w="851" w:type="dxa"/>
            <w:tcBorders>
              <w:bottom w:val="nil"/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51.75</w:t>
            </w:r>
          </w:p>
        </w:tc>
        <w:tc>
          <w:tcPr>
            <w:tcW w:w="850" w:type="dxa"/>
            <w:tcBorders>
              <w:left w:val="single" w:sz="4" w:space="0" w:color="auto"/>
            </w:tcBorders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-116.00</w:t>
            </w:r>
          </w:p>
        </w:tc>
        <w:tc>
          <w:tcPr>
            <w:tcW w:w="715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245.31</w:t>
            </w:r>
          </w:p>
        </w:tc>
        <w:tc>
          <w:tcPr>
            <w:tcW w:w="940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-124.25</w:t>
            </w:r>
          </w:p>
        </w:tc>
      </w:tr>
      <w:tr w:rsidR="00BF4DE6" w:rsidRPr="00BF4DE6" w:rsidTr="00E41C9B">
        <w:tc>
          <w:tcPr>
            <w:tcW w:w="1427" w:type="dxa"/>
            <w:tcBorders>
              <w:right w:val="nil"/>
            </w:tcBorders>
          </w:tcPr>
          <w:p w:rsidR="00BF4DE6" w:rsidRPr="00462EB4" w:rsidRDefault="00BF4DE6" w:rsidP="00BF4DE6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30</w:t>
            </w:r>
          </w:p>
        </w:tc>
        <w:tc>
          <w:tcPr>
            <w:tcW w:w="951" w:type="dxa"/>
            <w:tcBorders>
              <w:left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-89.75</w:t>
            </w:r>
          </w:p>
        </w:tc>
        <w:tc>
          <w:tcPr>
            <w:tcW w:w="839" w:type="dxa"/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151.44</w:t>
            </w:r>
          </w:p>
        </w:tc>
        <w:tc>
          <w:tcPr>
            <w:tcW w:w="875" w:type="dxa"/>
            <w:tcBorders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-89.13</w:t>
            </w:r>
          </w:p>
        </w:tc>
        <w:tc>
          <w:tcPr>
            <w:tcW w:w="830" w:type="dxa"/>
            <w:tcBorders>
              <w:lef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-109.28</w:t>
            </w:r>
          </w:p>
        </w:tc>
        <w:tc>
          <w:tcPr>
            <w:tcW w:w="748" w:type="dxa"/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172.75</w:t>
            </w:r>
          </w:p>
        </w:tc>
        <w:tc>
          <w:tcPr>
            <w:tcW w:w="851" w:type="dxa"/>
            <w:tcBorders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-53.94</w:t>
            </w:r>
          </w:p>
        </w:tc>
        <w:tc>
          <w:tcPr>
            <w:tcW w:w="850" w:type="dxa"/>
            <w:tcBorders>
              <w:left w:val="single" w:sz="4" w:space="0" w:color="auto"/>
            </w:tcBorders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-185.75</w:t>
            </w:r>
          </w:p>
        </w:tc>
        <w:tc>
          <w:tcPr>
            <w:tcW w:w="715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392.38</w:t>
            </w:r>
          </w:p>
        </w:tc>
        <w:tc>
          <w:tcPr>
            <w:tcW w:w="940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-202.00</w:t>
            </w:r>
          </w:p>
        </w:tc>
      </w:tr>
      <w:tr w:rsidR="00BF4DE6" w:rsidRPr="00BF4DE6" w:rsidTr="00E41C9B">
        <w:tc>
          <w:tcPr>
            <w:tcW w:w="1427" w:type="dxa"/>
            <w:tcBorders>
              <w:right w:val="nil"/>
            </w:tcBorders>
          </w:tcPr>
          <w:p w:rsidR="00BF4DE6" w:rsidRDefault="00BF4DE6" w:rsidP="00BF4DE6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40</w:t>
            </w:r>
          </w:p>
        </w:tc>
        <w:tc>
          <w:tcPr>
            <w:tcW w:w="951" w:type="dxa"/>
            <w:tcBorders>
              <w:left w:val="nil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-126.50</w:t>
            </w:r>
          </w:p>
        </w:tc>
        <w:tc>
          <w:tcPr>
            <w:tcW w:w="839" w:type="dxa"/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208.69</w:t>
            </w:r>
          </w:p>
        </w:tc>
        <w:tc>
          <w:tcPr>
            <w:tcW w:w="875" w:type="dxa"/>
            <w:tcBorders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-117.63</w:t>
            </w:r>
          </w:p>
        </w:tc>
        <w:tc>
          <w:tcPr>
            <w:tcW w:w="830" w:type="dxa"/>
            <w:tcBorders>
              <w:lef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-158.56</w:t>
            </w:r>
          </w:p>
        </w:tc>
        <w:tc>
          <w:tcPr>
            <w:tcW w:w="748" w:type="dxa"/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267.22</w:t>
            </w:r>
          </w:p>
        </w:tc>
        <w:tc>
          <w:tcPr>
            <w:tcW w:w="851" w:type="dxa"/>
            <w:tcBorders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-104.25</w:t>
            </w:r>
          </w:p>
        </w:tc>
        <w:tc>
          <w:tcPr>
            <w:tcW w:w="850" w:type="dxa"/>
            <w:tcBorders>
              <w:left w:val="single" w:sz="4" w:space="0" w:color="auto"/>
            </w:tcBorders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-257.00</w:t>
            </w:r>
          </w:p>
        </w:tc>
        <w:tc>
          <w:tcPr>
            <w:tcW w:w="715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545.88</w:t>
            </w:r>
          </w:p>
        </w:tc>
        <w:tc>
          <w:tcPr>
            <w:tcW w:w="940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-286.00</w:t>
            </w:r>
          </w:p>
        </w:tc>
      </w:tr>
      <w:tr w:rsidR="00BF4DE6" w:rsidRPr="00BF4DE6" w:rsidTr="00E41C9B">
        <w:tc>
          <w:tcPr>
            <w:tcW w:w="1427" w:type="dxa"/>
            <w:tcBorders>
              <w:bottom w:val="single" w:sz="8" w:space="0" w:color="auto"/>
              <w:right w:val="nil"/>
            </w:tcBorders>
          </w:tcPr>
          <w:p w:rsidR="00BF4DE6" w:rsidRDefault="00BF4DE6" w:rsidP="00BF4DE6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Experimental</w:t>
            </w:r>
          </w:p>
        </w:tc>
        <w:tc>
          <w:tcPr>
            <w:tcW w:w="951" w:type="dxa"/>
            <w:tcBorders>
              <w:left w:val="nil"/>
              <w:bottom w:val="single" w:sz="8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-26.56</w:t>
            </w:r>
          </w:p>
        </w:tc>
        <w:tc>
          <w:tcPr>
            <w:tcW w:w="839" w:type="dxa"/>
            <w:tcBorders>
              <w:bottom w:val="single" w:sz="8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-20.25</w:t>
            </w:r>
          </w:p>
        </w:tc>
        <w:tc>
          <w:tcPr>
            <w:tcW w:w="875" w:type="dxa"/>
            <w:tcBorders>
              <w:bottom w:val="single" w:sz="8" w:space="0" w:color="auto"/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55.63</w:t>
            </w:r>
          </w:p>
        </w:tc>
        <w:tc>
          <w:tcPr>
            <w:tcW w:w="830" w:type="dxa"/>
            <w:tcBorders>
              <w:left w:val="single" w:sz="4" w:space="0" w:color="auto"/>
              <w:bottom w:val="single" w:sz="8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-223.00</w:t>
            </w:r>
          </w:p>
        </w:tc>
        <w:tc>
          <w:tcPr>
            <w:tcW w:w="748" w:type="dxa"/>
            <w:tcBorders>
              <w:bottom w:val="single" w:sz="8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431.00</w:t>
            </w:r>
          </w:p>
        </w:tc>
        <w:tc>
          <w:tcPr>
            <w:tcW w:w="851" w:type="dxa"/>
            <w:tcBorders>
              <w:bottom w:val="single" w:sz="8" w:space="0" w:color="auto"/>
              <w:right w:val="single" w:sz="4" w:space="0" w:color="auto"/>
            </w:tcBorders>
            <w:vAlign w:val="top"/>
          </w:tcPr>
          <w:p w:rsidR="00BF4DE6" w:rsidRPr="00B0781C" w:rsidRDefault="00BF4DE6" w:rsidP="00BF4DE6">
            <w:pPr>
              <w:rPr>
                <w:sz w:val="18"/>
              </w:rPr>
            </w:pPr>
            <w:r w:rsidRPr="00B0781C">
              <w:rPr>
                <w:sz w:val="18"/>
              </w:rPr>
              <w:t>-235.25</w:t>
            </w:r>
          </w:p>
        </w:tc>
        <w:tc>
          <w:tcPr>
            <w:tcW w:w="850" w:type="dxa"/>
            <w:tcBorders>
              <w:left w:val="single" w:sz="4" w:space="0" w:color="auto"/>
            </w:tcBorders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-441.50</w:t>
            </w:r>
          </w:p>
        </w:tc>
        <w:tc>
          <w:tcPr>
            <w:tcW w:w="715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932.50</w:t>
            </w:r>
          </w:p>
        </w:tc>
        <w:tc>
          <w:tcPr>
            <w:tcW w:w="940" w:type="dxa"/>
            <w:vAlign w:val="top"/>
          </w:tcPr>
          <w:p w:rsidR="00BF4DE6" w:rsidRPr="00BF4DE6" w:rsidRDefault="00BF4DE6" w:rsidP="00BF4DE6">
            <w:pPr>
              <w:rPr>
                <w:sz w:val="18"/>
              </w:rPr>
            </w:pPr>
            <w:r w:rsidRPr="00BF4DE6">
              <w:rPr>
                <w:sz w:val="18"/>
              </w:rPr>
              <w:t>-488.00</w:t>
            </w:r>
          </w:p>
        </w:tc>
      </w:tr>
    </w:tbl>
    <w:p w:rsidR="00273A70" w:rsidRPr="00462EB4" w:rsidRDefault="00273A70" w:rsidP="00273A70">
      <w:pPr>
        <w:pStyle w:val="MDPI41tablecaption"/>
      </w:pPr>
      <w:r w:rsidRPr="00462EB4">
        <w:rPr>
          <w:b/>
        </w:rPr>
        <w:t xml:space="preserve">Table </w:t>
      </w:r>
      <w:r w:rsidR="00FB1042">
        <w:rPr>
          <w:b/>
        </w:rPr>
        <w:t>S6</w:t>
      </w:r>
      <w:r w:rsidRPr="00462EB4">
        <w:t xml:space="preserve">. </w:t>
      </w:r>
      <w:r>
        <w:t>Empirical parameters of RK-</w:t>
      </w:r>
      <w:r w:rsidR="00FA33AA" w:rsidRPr="00203334">
        <w:rPr>
          <w:szCs w:val="20"/>
        </w:rPr>
        <w:t>polynomia</w:t>
      </w:r>
      <w:r w:rsidR="00FA33AA">
        <w:rPr>
          <w:szCs w:val="20"/>
        </w:rPr>
        <w:t>l</w:t>
      </w:r>
      <w:r>
        <w:t xml:space="preserve"> for calculating activity coefficients of salts in</w:t>
      </w:r>
      <w:r w:rsidR="00C457B5">
        <w:t xml:space="preserve"> binary mixtures of</w:t>
      </w:r>
      <w:r>
        <w:t xml:space="preserve"> quate</w:t>
      </w:r>
      <w:r w:rsidR="00C457B5">
        <w:t>rnary ammonium chloride salts and stearic acid</w:t>
      </w:r>
      <w:r>
        <w:t>.</w:t>
      </w:r>
    </w:p>
    <w:tbl>
      <w:tblPr>
        <w:tblStyle w:val="Mdeck5tablebodythreelines"/>
        <w:tblW w:w="0" w:type="auto"/>
        <w:tblLayout w:type="fixed"/>
        <w:tblLook w:val="04A0" w:firstRow="1" w:lastRow="0" w:firstColumn="1" w:lastColumn="0" w:noHBand="0" w:noVBand="1"/>
      </w:tblPr>
      <w:tblGrid>
        <w:gridCol w:w="1416"/>
        <w:gridCol w:w="848"/>
        <w:gridCol w:w="796"/>
        <w:gridCol w:w="909"/>
        <w:gridCol w:w="851"/>
        <w:gridCol w:w="850"/>
        <w:gridCol w:w="851"/>
        <w:gridCol w:w="850"/>
        <w:gridCol w:w="851"/>
        <w:gridCol w:w="804"/>
      </w:tblGrid>
      <w:tr w:rsidR="00273A70" w:rsidRPr="00462EB4" w:rsidTr="00774AD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17"/>
        </w:trPr>
        <w:tc>
          <w:tcPr>
            <w:tcW w:w="1416" w:type="dxa"/>
            <w:vMerge w:val="restart"/>
          </w:tcPr>
          <w:p w:rsidR="00273A70" w:rsidRPr="00D70974" w:rsidRDefault="00273A70" w:rsidP="00BF4DE6">
            <w:pPr>
              <w:pStyle w:val="MDPI42tablebody"/>
              <w:rPr>
                <w:rFonts w:eastAsiaTheme="minorEastAsia"/>
                <w:sz w:val="18"/>
              </w:rPr>
            </w:pPr>
            <w:proofErr w:type="spellStart"/>
            <w:r w:rsidRPr="00D70974">
              <w:rPr>
                <w:rFonts w:eastAsiaTheme="minorEastAsia"/>
                <w:sz w:val="18"/>
              </w:rPr>
              <w:t>Δh</w:t>
            </w:r>
            <w:r w:rsidRPr="00D70974">
              <w:rPr>
                <w:rFonts w:eastAsiaTheme="minorEastAsia"/>
                <w:sz w:val="18"/>
                <w:vertAlign w:val="subscript"/>
              </w:rPr>
              <w:t>m</w:t>
            </w:r>
            <w:proofErr w:type="spellEnd"/>
            <w:r w:rsidRPr="00D70974">
              <w:rPr>
                <w:rFonts w:eastAsiaTheme="minorEastAsia"/>
                <w:sz w:val="18"/>
              </w:rPr>
              <w:t xml:space="preserve"> / kJ mol</w:t>
            </w:r>
            <w:r w:rsidRPr="00D70974">
              <w:rPr>
                <w:rFonts w:eastAsiaTheme="minorEastAsia"/>
                <w:sz w:val="18"/>
                <w:vertAlign w:val="superscript"/>
              </w:rPr>
              <w:t>−1</w:t>
            </w:r>
          </w:p>
          <w:p w:rsidR="00273A70" w:rsidRPr="00462EB4" w:rsidRDefault="00273A70" w:rsidP="00BF4DE6">
            <w:pPr>
              <w:pStyle w:val="MDPI42tablebody"/>
              <w:rPr>
                <w:rFonts w:eastAsiaTheme="minorEastAsia"/>
              </w:rPr>
            </w:pPr>
          </w:p>
        </w:tc>
        <w:tc>
          <w:tcPr>
            <w:tcW w:w="2553" w:type="dxa"/>
            <w:gridSpan w:val="3"/>
          </w:tcPr>
          <w:p w:rsidR="00273A70" w:rsidRPr="00462EB4" w:rsidRDefault="00273A70" w:rsidP="00BF4DE6">
            <w:pPr>
              <w:pStyle w:val="MDPI42tablebody"/>
              <w:rPr>
                <w:rFonts w:eastAsiaTheme="minorEastAsia"/>
              </w:rPr>
            </w:pPr>
            <w:r w:rsidRPr="00462EB4">
              <w:rPr>
                <w:rFonts w:eastAsiaTheme="minorEastAsia"/>
              </w:rPr>
              <w:t>[N</w:t>
            </w:r>
            <w:r w:rsidRPr="00462EB4">
              <w:rPr>
                <w:rFonts w:eastAsiaTheme="minorEastAsia"/>
                <w:vertAlign w:val="subscript"/>
              </w:rPr>
              <w:t>1111</w:t>
            </w:r>
            <w:r w:rsidRPr="00462EB4">
              <w:rPr>
                <w:rFonts w:eastAsiaTheme="minorEastAsia"/>
              </w:rPr>
              <w:t>]Cl</w:t>
            </w:r>
          </w:p>
        </w:tc>
        <w:tc>
          <w:tcPr>
            <w:tcW w:w="2552" w:type="dxa"/>
            <w:gridSpan w:val="3"/>
          </w:tcPr>
          <w:p w:rsidR="00273A70" w:rsidRPr="00462EB4" w:rsidRDefault="00273A70" w:rsidP="00BF4DE6">
            <w:pPr>
              <w:pStyle w:val="MDPI42tablebody"/>
              <w:rPr>
                <w:rFonts w:eastAsiaTheme="minorEastAsia"/>
              </w:rPr>
            </w:pPr>
            <w:r w:rsidRPr="00462EB4">
              <w:rPr>
                <w:rFonts w:eastAsiaTheme="minorEastAsia"/>
              </w:rPr>
              <w:t>[N</w:t>
            </w:r>
            <w:r w:rsidRPr="00462EB4">
              <w:rPr>
                <w:rFonts w:eastAsiaTheme="minorEastAsia"/>
                <w:vertAlign w:val="subscript"/>
              </w:rPr>
              <w:t>2222</w:t>
            </w:r>
            <w:r w:rsidRPr="00462EB4">
              <w:rPr>
                <w:rFonts w:eastAsiaTheme="minorEastAsia"/>
              </w:rPr>
              <w:t>]Cl</w:t>
            </w:r>
          </w:p>
        </w:tc>
        <w:tc>
          <w:tcPr>
            <w:tcW w:w="2505" w:type="dxa"/>
            <w:gridSpan w:val="3"/>
          </w:tcPr>
          <w:p w:rsidR="00273A70" w:rsidRPr="00462EB4" w:rsidRDefault="00273A70" w:rsidP="00BF4DE6">
            <w:pPr>
              <w:pStyle w:val="MDPI42tablebody"/>
              <w:rPr>
                <w:rFonts w:eastAsiaTheme="minorEastAsia"/>
              </w:rPr>
            </w:pPr>
            <w:r w:rsidRPr="00462EB4">
              <w:rPr>
                <w:rFonts w:eastAsiaTheme="minorEastAsia"/>
              </w:rPr>
              <w:t>[N</w:t>
            </w:r>
            <w:r w:rsidRPr="00462EB4">
              <w:rPr>
                <w:rFonts w:eastAsiaTheme="minorEastAsia"/>
                <w:vertAlign w:val="subscript"/>
              </w:rPr>
              <w:t>3333</w:t>
            </w:r>
            <w:r w:rsidRPr="00462EB4">
              <w:rPr>
                <w:rFonts w:eastAsiaTheme="minorEastAsia"/>
              </w:rPr>
              <w:t>]Cl</w:t>
            </w:r>
          </w:p>
        </w:tc>
      </w:tr>
      <w:tr w:rsidR="00B0781C" w:rsidRPr="00462EB4" w:rsidTr="00774AD3">
        <w:trPr>
          <w:trHeight w:val="317"/>
        </w:trPr>
        <w:tc>
          <w:tcPr>
            <w:tcW w:w="1416" w:type="dxa"/>
            <w:vMerge/>
            <w:tcBorders>
              <w:right w:val="nil"/>
            </w:tcBorders>
          </w:tcPr>
          <w:p w:rsidR="00273A70" w:rsidRPr="00462EB4" w:rsidRDefault="00273A70" w:rsidP="00BF4DE6">
            <w:pPr>
              <w:pStyle w:val="MDPI42tablebody"/>
              <w:rPr>
                <w:rFonts w:eastAsiaTheme="minorEastAsia"/>
              </w:rPr>
            </w:pPr>
          </w:p>
        </w:tc>
        <w:tc>
          <w:tcPr>
            <w:tcW w:w="848" w:type="dxa"/>
            <w:tcBorders>
              <w:top w:val="single" w:sz="4" w:space="0" w:color="auto"/>
              <w:left w:val="nil"/>
              <w:bottom w:val="nil"/>
            </w:tcBorders>
          </w:tcPr>
          <w:p w:rsidR="00273A70" w:rsidRPr="00462EB4" w:rsidRDefault="00273A70" w:rsidP="00BF4DE6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a</w:t>
            </w:r>
            <w:r w:rsidRPr="00273A70">
              <w:rPr>
                <w:rFonts w:eastAsiaTheme="minorEastAsia"/>
                <w:vertAlign w:val="superscript"/>
              </w:rPr>
              <w:t>(1)</w:t>
            </w:r>
          </w:p>
        </w:tc>
        <w:tc>
          <w:tcPr>
            <w:tcW w:w="796" w:type="dxa"/>
            <w:tcBorders>
              <w:top w:val="single" w:sz="4" w:space="0" w:color="auto"/>
              <w:bottom w:val="nil"/>
            </w:tcBorders>
          </w:tcPr>
          <w:p w:rsidR="00273A70" w:rsidRDefault="00273A70" w:rsidP="00BF4DE6">
            <w:r>
              <w:rPr>
                <w:rFonts w:eastAsiaTheme="minorEastAsia"/>
              </w:rPr>
              <w:t>b</w:t>
            </w:r>
            <w:r w:rsidRPr="00E545EB">
              <w:rPr>
                <w:rFonts w:eastAsiaTheme="minorEastAsia"/>
                <w:vertAlign w:val="superscript"/>
              </w:rPr>
              <w:t>(1)</w:t>
            </w:r>
          </w:p>
        </w:tc>
        <w:tc>
          <w:tcPr>
            <w:tcW w:w="909" w:type="dxa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:rsidR="00273A70" w:rsidRDefault="00273A70" w:rsidP="00BF4DE6">
            <w:r>
              <w:rPr>
                <w:rFonts w:eastAsiaTheme="minorEastAsia"/>
              </w:rPr>
              <w:t>c</w:t>
            </w:r>
            <w:r w:rsidRPr="00E545EB">
              <w:rPr>
                <w:rFonts w:eastAsiaTheme="minorEastAsia"/>
                <w:vertAlign w:val="superscript"/>
              </w:rPr>
              <w:t>(1)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273A70" w:rsidRPr="00462EB4" w:rsidRDefault="00273A70" w:rsidP="00BF4DE6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a</w:t>
            </w:r>
            <w:r w:rsidRPr="00273A70">
              <w:rPr>
                <w:rFonts w:eastAsiaTheme="minorEastAsia"/>
                <w:vertAlign w:val="superscript"/>
              </w:rPr>
              <w:t>(1)</w:t>
            </w:r>
          </w:p>
        </w:tc>
        <w:tc>
          <w:tcPr>
            <w:tcW w:w="850" w:type="dxa"/>
            <w:tcBorders>
              <w:top w:val="single" w:sz="4" w:space="0" w:color="auto"/>
              <w:bottom w:val="nil"/>
            </w:tcBorders>
          </w:tcPr>
          <w:p w:rsidR="00273A70" w:rsidRDefault="00273A70" w:rsidP="00BF4DE6">
            <w:r>
              <w:rPr>
                <w:rFonts w:eastAsiaTheme="minorEastAsia"/>
              </w:rPr>
              <w:t>b</w:t>
            </w:r>
            <w:r w:rsidRPr="00E545EB">
              <w:rPr>
                <w:rFonts w:eastAsiaTheme="minorEastAsia"/>
                <w:vertAlign w:val="superscript"/>
              </w:rPr>
              <w:t>(1)</w:t>
            </w:r>
          </w:p>
        </w:tc>
        <w:tc>
          <w:tcPr>
            <w:tcW w:w="851" w:type="dxa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:rsidR="00273A70" w:rsidRDefault="00273A70" w:rsidP="00BF4DE6">
            <w:r>
              <w:rPr>
                <w:rFonts w:eastAsiaTheme="minorEastAsia"/>
              </w:rPr>
              <w:t>c</w:t>
            </w:r>
            <w:r w:rsidRPr="00E545EB">
              <w:rPr>
                <w:rFonts w:eastAsiaTheme="minorEastAsia"/>
                <w:vertAlign w:val="superscript"/>
              </w:rPr>
              <w:t>(1)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</w:tcPr>
          <w:p w:rsidR="00273A70" w:rsidRPr="00462EB4" w:rsidRDefault="00273A70" w:rsidP="00BF4DE6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a</w:t>
            </w:r>
            <w:r w:rsidRPr="00273A70">
              <w:rPr>
                <w:rFonts w:eastAsiaTheme="minorEastAsia"/>
                <w:vertAlign w:val="superscript"/>
              </w:rPr>
              <w:t>(1)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273A70" w:rsidRDefault="00273A70" w:rsidP="00BF4DE6">
            <w:r>
              <w:rPr>
                <w:rFonts w:eastAsiaTheme="minorEastAsia"/>
              </w:rPr>
              <w:t>b</w:t>
            </w:r>
            <w:r w:rsidRPr="00E545EB">
              <w:rPr>
                <w:rFonts w:eastAsiaTheme="minorEastAsia"/>
                <w:vertAlign w:val="superscript"/>
              </w:rPr>
              <w:t>(1)</w:t>
            </w:r>
          </w:p>
        </w:tc>
        <w:tc>
          <w:tcPr>
            <w:tcW w:w="804" w:type="dxa"/>
            <w:tcBorders>
              <w:top w:val="single" w:sz="4" w:space="0" w:color="auto"/>
            </w:tcBorders>
          </w:tcPr>
          <w:p w:rsidR="00273A70" w:rsidRDefault="00273A70" w:rsidP="00BF4DE6">
            <w:r>
              <w:rPr>
                <w:rFonts w:eastAsiaTheme="minorEastAsia"/>
              </w:rPr>
              <w:t>c</w:t>
            </w:r>
            <w:r w:rsidRPr="00E545EB">
              <w:rPr>
                <w:rFonts w:eastAsiaTheme="minorEastAsia"/>
                <w:vertAlign w:val="superscript"/>
              </w:rPr>
              <w:t>(1)</w:t>
            </w:r>
          </w:p>
        </w:tc>
      </w:tr>
      <w:tr w:rsidR="00774AD3" w:rsidRPr="00462EB4" w:rsidTr="00774AD3">
        <w:tc>
          <w:tcPr>
            <w:tcW w:w="1416" w:type="dxa"/>
            <w:tcBorders>
              <w:right w:val="nil"/>
            </w:tcBorders>
          </w:tcPr>
          <w:p w:rsidR="00774AD3" w:rsidRPr="00462EB4" w:rsidRDefault="00774AD3" w:rsidP="00774AD3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1</w:t>
            </w:r>
          </w:p>
        </w:tc>
        <w:tc>
          <w:tcPr>
            <w:tcW w:w="848" w:type="dxa"/>
            <w:tcBorders>
              <w:left w:val="nil"/>
              <w:bottom w:val="nil"/>
            </w:tcBorders>
            <w:vAlign w:val="top"/>
          </w:tcPr>
          <w:p w:rsidR="00774AD3" w:rsidRPr="00B0781C" w:rsidRDefault="00774AD3" w:rsidP="00774AD3">
            <w:pPr>
              <w:rPr>
                <w:sz w:val="18"/>
              </w:rPr>
            </w:pPr>
            <w:r w:rsidRPr="00B0781C">
              <w:rPr>
                <w:sz w:val="18"/>
              </w:rPr>
              <w:t>18.97</w:t>
            </w:r>
          </w:p>
        </w:tc>
        <w:tc>
          <w:tcPr>
            <w:tcW w:w="796" w:type="dxa"/>
            <w:tcBorders>
              <w:bottom w:val="nil"/>
            </w:tcBorders>
            <w:vAlign w:val="top"/>
          </w:tcPr>
          <w:p w:rsidR="00774AD3" w:rsidRPr="00B0781C" w:rsidRDefault="00774AD3" w:rsidP="00774AD3">
            <w:pPr>
              <w:rPr>
                <w:sz w:val="18"/>
              </w:rPr>
            </w:pPr>
            <w:r w:rsidRPr="00B0781C">
              <w:rPr>
                <w:sz w:val="18"/>
              </w:rPr>
              <w:t>-29.02</w:t>
            </w:r>
          </w:p>
        </w:tc>
        <w:tc>
          <w:tcPr>
            <w:tcW w:w="909" w:type="dxa"/>
            <w:tcBorders>
              <w:bottom w:val="nil"/>
              <w:right w:val="single" w:sz="4" w:space="0" w:color="auto"/>
            </w:tcBorders>
            <w:vAlign w:val="top"/>
          </w:tcPr>
          <w:p w:rsidR="00774AD3" w:rsidRPr="00B0781C" w:rsidRDefault="00774AD3" w:rsidP="00774AD3">
            <w:pPr>
              <w:rPr>
                <w:sz w:val="18"/>
              </w:rPr>
            </w:pPr>
            <w:r w:rsidRPr="00B0781C">
              <w:rPr>
                <w:sz w:val="18"/>
              </w:rPr>
              <w:t>12.78</w:t>
            </w:r>
          </w:p>
        </w:tc>
        <w:tc>
          <w:tcPr>
            <w:tcW w:w="851" w:type="dxa"/>
            <w:tcBorders>
              <w:left w:val="single" w:sz="4" w:space="0" w:color="auto"/>
              <w:bottom w:val="nil"/>
            </w:tcBorders>
            <w:vAlign w:val="top"/>
          </w:tcPr>
          <w:p w:rsidR="00774AD3" w:rsidRPr="00B0781C" w:rsidRDefault="00774AD3" w:rsidP="00774AD3">
            <w:pPr>
              <w:rPr>
                <w:sz w:val="18"/>
              </w:rPr>
            </w:pPr>
            <w:r w:rsidRPr="00B0781C">
              <w:rPr>
                <w:sz w:val="18"/>
              </w:rPr>
              <w:t>17.55</w:t>
            </w:r>
          </w:p>
        </w:tc>
        <w:tc>
          <w:tcPr>
            <w:tcW w:w="850" w:type="dxa"/>
            <w:tcBorders>
              <w:bottom w:val="nil"/>
            </w:tcBorders>
            <w:vAlign w:val="top"/>
          </w:tcPr>
          <w:p w:rsidR="00774AD3" w:rsidRPr="00B0781C" w:rsidRDefault="00774AD3" w:rsidP="00774AD3">
            <w:pPr>
              <w:rPr>
                <w:sz w:val="18"/>
              </w:rPr>
            </w:pPr>
            <w:r w:rsidRPr="00B0781C">
              <w:rPr>
                <w:sz w:val="18"/>
              </w:rPr>
              <w:t>-33.27</w:t>
            </w:r>
          </w:p>
        </w:tc>
        <w:tc>
          <w:tcPr>
            <w:tcW w:w="851" w:type="dxa"/>
            <w:tcBorders>
              <w:bottom w:val="nil"/>
              <w:right w:val="single" w:sz="4" w:space="0" w:color="auto"/>
            </w:tcBorders>
            <w:vAlign w:val="top"/>
          </w:tcPr>
          <w:p w:rsidR="00774AD3" w:rsidRPr="00B0781C" w:rsidRDefault="00774AD3" w:rsidP="00774AD3">
            <w:pPr>
              <w:rPr>
                <w:sz w:val="18"/>
              </w:rPr>
            </w:pPr>
            <w:r w:rsidRPr="00B0781C">
              <w:rPr>
                <w:sz w:val="18"/>
              </w:rPr>
              <w:t>22.19</w:t>
            </w:r>
          </w:p>
        </w:tc>
        <w:tc>
          <w:tcPr>
            <w:tcW w:w="850" w:type="dxa"/>
            <w:tcBorders>
              <w:left w:val="single" w:sz="4" w:space="0" w:color="auto"/>
            </w:tcBorders>
            <w:vAlign w:val="top"/>
          </w:tcPr>
          <w:p w:rsidR="00774AD3" w:rsidRPr="00774AD3" w:rsidRDefault="00774AD3" w:rsidP="00774AD3">
            <w:pPr>
              <w:rPr>
                <w:sz w:val="18"/>
              </w:rPr>
            </w:pPr>
            <w:r w:rsidRPr="00774AD3">
              <w:rPr>
                <w:sz w:val="18"/>
              </w:rPr>
              <w:t>19.63</w:t>
            </w:r>
          </w:p>
        </w:tc>
        <w:tc>
          <w:tcPr>
            <w:tcW w:w="851" w:type="dxa"/>
            <w:vAlign w:val="top"/>
          </w:tcPr>
          <w:p w:rsidR="00774AD3" w:rsidRPr="00774AD3" w:rsidRDefault="00774AD3" w:rsidP="00774AD3">
            <w:pPr>
              <w:rPr>
                <w:sz w:val="18"/>
              </w:rPr>
            </w:pPr>
            <w:r w:rsidRPr="00774AD3">
              <w:rPr>
                <w:sz w:val="18"/>
              </w:rPr>
              <w:t>-35.17</w:t>
            </w:r>
          </w:p>
        </w:tc>
        <w:tc>
          <w:tcPr>
            <w:tcW w:w="804" w:type="dxa"/>
            <w:vAlign w:val="top"/>
          </w:tcPr>
          <w:p w:rsidR="00774AD3" w:rsidRPr="00774AD3" w:rsidRDefault="00774AD3" w:rsidP="00774AD3">
            <w:pPr>
              <w:rPr>
                <w:sz w:val="18"/>
              </w:rPr>
            </w:pPr>
            <w:r w:rsidRPr="00774AD3">
              <w:rPr>
                <w:sz w:val="18"/>
              </w:rPr>
              <w:t>18.81</w:t>
            </w:r>
          </w:p>
        </w:tc>
      </w:tr>
      <w:tr w:rsidR="00774AD3" w:rsidRPr="00462EB4" w:rsidTr="00774AD3">
        <w:tc>
          <w:tcPr>
            <w:tcW w:w="1416" w:type="dxa"/>
            <w:tcBorders>
              <w:right w:val="nil"/>
            </w:tcBorders>
          </w:tcPr>
          <w:p w:rsidR="00774AD3" w:rsidRPr="00462EB4" w:rsidRDefault="00774AD3" w:rsidP="00774AD3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5</w:t>
            </w:r>
          </w:p>
        </w:tc>
        <w:tc>
          <w:tcPr>
            <w:tcW w:w="848" w:type="dxa"/>
            <w:tcBorders>
              <w:left w:val="nil"/>
              <w:bottom w:val="nil"/>
            </w:tcBorders>
            <w:vAlign w:val="top"/>
          </w:tcPr>
          <w:p w:rsidR="00774AD3" w:rsidRPr="00B0781C" w:rsidRDefault="00774AD3" w:rsidP="00774AD3">
            <w:pPr>
              <w:rPr>
                <w:sz w:val="18"/>
              </w:rPr>
            </w:pPr>
            <w:r w:rsidRPr="00B0781C">
              <w:rPr>
                <w:sz w:val="18"/>
              </w:rPr>
              <w:t>1.98</w:t>
            </w:r>
          </w:p>
        </w:tc>
        <w:tc>
          <w:tcPr>
            <w:tcW w:w="796" w:type="dxa"/>
            <w:tcBorders>
              <w:bottom w:val="nil"/>
            </w:tcBorders>
            <w:vAlign w:val="top"/>
          </w:tcPr>
          <w:p w:rsidR="00774AD3" w:rsidRPr="00B0781C" w:rsidRDefault="00774AD3" w:rsidP="00774AD3">
            <w:pPr>
              <w:rPr>
                <w:sz w:val="18"/>
              </w:rPr>
            </w:pPr>
            <w:r w:rsidRPr="00B0781C">
              <w:rPr>
                <w:sz w:val="18"/>
              </w:rPr>
              <w:t>-0.83</w:t>
            </w:r>
          </w:p>
        </w:tc>
        <w:tc>
          <w:tcPr>
            <w:tcW w:w="909" w:type="dxa"/>
            <w:tcBorders>
              <w:bottom w:val="nil"/>
              <w:right w:val="single" w:sz="4" w:space="0" w:color="auto"/>
            </w:tcBorders>
            <w:vAlign w:val="top"/>
          </w:tcPr>
          <w:p w:rsidR="00774AD3" w:rsidRPr="00B0781C" w:rsidRDefault="00774AD3" w:rsidP="00774AD3">
            <w:pPr>
              <w:rPr>
                <w:sz w:val="18"/>
              </w:rPr>
            </w:pPr>
            <w:r w:rsidRPr="00B0781C">
              <w:rPr>
                <w:sz w:val="18"/>
              </w:rPr>
              <w:t>-0.48</w:t>
            </w:r>
          </w:p>
        </w:tc>
        <w:tc>
          <w:tcPr>
            <w:tcW w:w="851" w:type="dxa"/>
            <w:tcBorders>
              <w:left w:val="single" w:sz="4" w:space="0" w:color="auto"/>
              <w:bottom w:val="nil"/>
            </w:tcBorders>
            <w:vAlign w:val="top"/>
          </w:tcPr>
          <w:p w:rsidR="00774AD3" w:rsidRPr="00B0781C" w:rsidRDefault="00774AD3" w:rsidP="00774AD3">
            <w:pPr>
              <w:rPr>
                <w:sz w:val="18"/>
              </w:rPr>
            </w:pPr>
            <w:r w:rsidRPr="00B0781C">
              <w:rPr>
                <w:sz w:val="18"/>
              </w:rPr>
              <w:t>0.29</w:t>
            </w:r>
          </w:p>
        </w:tc>
        <w:tc>
          <w:tcPr>
            <w:tcW w:w="850" w:type="dxa"/>
            <w:tcBorders>
              <w:bottom w:val="nil"/>
            </w:tcBorders>
            <w:vAlign w:val="top"/>
          </w:tcPr>
          <w:p w:rsidR="00774AD3" w:rsidRPr="00B0781C" w:rsidRDefault="00774AD3" w:rsidP="00774AD3">
            <w:pPr>
              <w:rPr>
                <w:sz w:val="18"/>
              </w:rPr>
            </w:pPr>
            <w:r w:rsidRPr="00B0781C">
              <w:rPr>
                <w:sz w:val="18"/>
              </w:rPr>
              <w:t>-5.85</w:t>
            </w:r>
          </w:p>
        </w:tc>
        <w:tc>
          <w:tcPr>
            <w:tcW w:w="851" w:type="dxa"/>
            <w:tcBorders>
              <w:bottom w:val="nil"/>
              <w:right w:val="single" w:sz="4" w:space="0" w:color="auto"/>
            </w:tcBorders>
            <w:vAlign w:val="top"/>
          </w:tcPr>
          <w:p w:rsidR="00774AD3" w:rsidRPr="00B0781C" w:rsidRDefault="00774AD3" w:rsidP="00774AD3">
            <w:pPr>
              <w:rPr>
                <w:sz w:val="18"/>
              </w:rPr>
            </w:pPr>
            <w:r w:rsidRPr="00B0781C">
              <w:rPr>
                <w:sz w:val="18"/>
              </w:rPr>
              <w:t>12.72</w:t>
            </w:r>
          </w:p>
        </w:tc>
        <w:tc>
          <w:tcPr>
            <w:tcW w:w="850" w:type="dxa"/>
            <w:tcBorders>
              <w:left w:val="single" w:sz="4" w:space="0" w:color="auto"/>
            </w:tcBorders>
            <w:vAlign w:val="top"/>
          </w:tcPr>
          <w:p w:rsidR="00774AD3" w:rsidRPr="00774AD3" w:rsidRDefault="00774AD3" w:rsidP="00774AD3">
            <w:pPr>
              <w:rPr>
                <w:sz w:val="18"/>
              </w:rPr>
            </w:pPr>
            <w:r w:rsidRPr="00774AD3">
              <w:rPr>
                <w:sz w:val="18"/>
              </w:rPr>
              <w:t>5.37</w:t>
            </w:r>
          </w:p>
        </w:tc>
        <w:tc>
          <w:tcPr>
            <w:tcW w:w="851" w:type="dxa"/>
            <w:vAlign w:val="top"/>
          </w:tcPr>
          <w:p w:rsidR="00774AD3" w:rsidRPr="00774AD3" w:rsidRDefault="00774AD3" w:rsidP="00774AD3">
            <w:pPr>
              <w:rPr>
                <w:sz w:val="18"/>
              </w:rPr>
            </w:pPr>
            <w:r w:rsidRPr="00774AD3">
              <w:rPr>
                <w:sz w:val="18"/>
              </w:rPr>
              <w:t>-12.75</w:t>
            </w:r>
          </w:p>
        </w:tc>
        <w:tc>
          <w:tcPr>
            <w:tcW w:w="804" w:type="dxa"/>
            <w:vAlign w:val="top"/>
          </w:tcPr>
          <w:p w:rsidR="00774AD3" w:rsidRPr="00774AD3" w:rsidRDefault="00774AD3" w:rsidP="00774AD3">
            <w:pPr>
              <w:rPr>
                <w:sz w:val="18"/>
              </w:rPr>
            </w:pPr>
            <w:r w:rsidRPr="00774AD3">
              <w:rPr>
                <w:sz w:val="18"/>
              </w:rPr>
              <w:t>10.11</w:t>
            </w:r>
          </w:p>
        </w:tc>
      </w:tr>
      <w:tr w:rsidR="00774AD3" w:rsidRPr="00462EB4" w:rsidTr="00774AD3">
        <w:tc>
          <w:tcPr>
            <w:tcW w:w="1416" w:type="dxa"/>
            <w:tcBorders>
              <w:right w:val="nil"/>
            </w:tcBorders>
          </w:tcPr>
          <w:p w:rsidR="00774AD3" w:rsidRPr="00462EB4" w:rsidRDefault="00774AD3" w:rsidP="00774AD3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10</w:t>
            </w:r>
          </w:p>
        </w:tc>
        <w:tc>
          <w:tcPr>
            <w:tcW w:w="848" w:type="dxa"/>
            <w:tcBorders>
              <w:left w:val="nil"/>
              <w:bottom w:val="nil"/>
            </w:tcBorders>
            <w:vAlign w:val="top"/>
          </w:tcPr>
          <w:p w:rsidR="00774AD3" w:rsidRPr="00B0781C" w:rsidRDefault="00774AD3" w:rsidP="00774AD3">
            <w:pPr>
              <w:rPr>
                <w:sz w:val="18"/>
              </w:rPr>
            </w:pPr>
            <w:r w:rsidRPr="00B0781C">
              <w:rPr>
                <w:sz w:val="18"/>
              </w:rPr>
              <w:t>-11.47</w:t>
            </w:r>
          </w:p>
        </w:tc>
        <w:tc>
          <w:tcPr>
            <w:tcW w:w="796" w:type="dxa"/>
            <w:tcBorders>
              <w:bottom w:val="nil"/>
            </w:tcBorders>
            <w:vAlign w:val="top"/>
          </w:tcPr>
          <w:p w:rsidR="00774AD3" w:rsidRPr="00B0781C" w:rsidRDefault="00774AD3" w:rsidP="00774AD3">
            <w:pPr>
              <w:rPr>
                <w:sz w:val="18"/>
              </w:rPr>
            </w:pPr>
            <w:r w:rsidRPr="00B0781C">
              <w:rPr>
                <w:sz w:val="18"/>
              </w:rPr>
              <w:t>3.36</w:t>
            </w:r>
          </w:p>
        </w:tc>
        <w:tc>
          <w:tcPr>
            <w:tcW w:w="909" w:type="dxa"/>
            <w:tcBorders>
              <w:bottom w:val="nil"/>
              <w:right w:val="single" w:sz="4" w:space="0" w:color="auto"/>
            </w:tcBorders>
            <w:vAlign w:val="top"/>
          </w:tcPr>
          <w:p w:rsidR="00774AD3" w:rsidRPr="00B0781C" w:rsidRDefault="00774AD3" w:rsidP="00774AD3">
            <w:pPr>
              <w:rPr>
                <w:sz w:val="18"/>
              </w:rPr>
            </w:pPr>
            <w:r w:rsidRPr="00B0781C">
              <w:rPr>
                <w:sz w:val="18"/>
              </w:rPr>
              <w:t>12.94</w:t>
            </w:r>
          </w:p>
        </w:tc>
        <w:tc>
          <w:tcPr>
            <w:tcW w:w="851" w:type="dxa"/>
            <w:tcBorders>
              <w:left w:val="single" w:sz="4" w:space="0" w:color="auto"/>
              <w:bottom w:val="nil"/>
            </w:tcBorders>
            <w:vAlign w:val="top"/>
          </w:tcPr>
          <w:p w:rsidR="00774AD3" w:rsidRPr="00B0781C" w:rsidRDefault="00774AD3" w:rsidP="00774AD3">
            <w:pPr>
              <w:rPr>
                <w:sz w:val="18"/>
              </w:rPr>
            </w:pPr>
            <w:r w:rsidRPr="00B0781C">
              <w:rPr>
                <w:sz w:val="18"/>
              </w:rPr>
              <w:t>-21.98</w:t>
            </w:r>
          </w:p>
        </w:tc>
        <w:tc>
          <w:tcPr>
            <w:tcW w:w="850" w:type="dxa"/>
            <w:tcBorders>
              <w:bottom w:val="nil"/>
            </w:tcBorders>
            <w:vAlign w:val="top"/>
          </w:tcPr>
          <w:p w:rsidR="00774AD3" w:rsidRPr="00B0781C" w:rsidRDefault="00774AD3" w:rsidP="00774AD3">
            <w:pPr>
              <w:rPr>
                <w:sz w:val="18"/>
              </w:rPr>
            </w:pPr>
            <w:r w:rsidRPr="00B0781C">
              <w:rPr>
                <w:sz w:val="18"/>
              </w:rPr>
              <w:t>31.63</w:t>
            </w:r>
          </w:p>
        </w:tc>
        <w:tc>
          <w:tcPr>
            <w:tcW w:w="851" w:type="dxa"/>
            <w:tcBorders>
              <w:bottom w:val="nil"/>
              <w:right w:val="single" w:sz="4" w:space="0" w:color="auto"/>
            </w:tcBorders>
            <w:vAlign w:val="top"/>
          </w:tcPr>
          <w:p w:rsidR="00774AD3" w:rsidRPr="00B0781C" w:rsidRDefault="00774AD3" w:rsidP="00774AD3">
            <w:pPr>
              <w:rPr>
                <w:sz w:val="18"/>
              </w:rPr>
            </w:pPr>
            <w:r w:rsidRPr="00B0781C">
              <w:rPr>
                <w:sz w:val="18"/>
              </w:rPr>
              <w:t>-2.62</w:t>
            </w:r>
          </w:p>
        </w:tc>
        <w:tc>
          <w:tcPr>
            <w:tcW w:w="850" w:type="dxa"/>
            <w:tcBorders>
              <w:left w:val="single" w:sz="4" w:space="0" w:color="auto"/>
            </w:tcBorders>
            <w:vAlign w:val="top"/>
          </w:tcPr>
          <w:p w:rsidR="00774AD3" w:rsidRPr="00774AD3" w:rsidRDefault="00774AD3" w:rsidP="00774AD3">
            <w:pPr>
              <w:rPr>
                <w:sz w:val="18"/>
              </w:rPr>
            </w:pPr>
            <w:r w:rsidRPr="00774AD3">
              <w:rPr>
                <w:sz w:val="18"/>
              </w:rPr>
              <w:t>-12.38</w:t>
            </w:r>
          </w:p>
        </w:tc>
        <w:tc>
          <w:tcPr>
            <w:tcW w:w="851" w:type="dxa"/>
            <w:vAlign w:val="top"/>
          </w:tcPr>
          <w:p w:rsidR="00774AD3" w:rsidRPr="00774AD3" w:rsidRDefault="00774AD3" w:rsidP="00774AD3">
            <w:pPr>
              <w:rPr>
                <w:sz w:val="18"/>
              </w:rPr>
            </w:pPr>
            <w:r w:rsidRPr="00774AD3">
              <w:rPr>
                <w:sz w:val="18"/>
              </w:rPr>
              <w:t>15.33</w:t>
            </w:r>
          </w:p>
        </w:tc>
        <w:tc>
          <w:tcPr>
            <w:tcW w:w="804" w:type="dxa"/>
            <w:vAlign w:val="top"/>
          </w:tcPr>
          <w:p w:rsidR="00774AD3" w:rsidRPr="00774AD3" w:rsidRDefault="00774AD3" w:rsidP="00774AD3">
            <w:pPr>
              <w:rPr>
                <w:sz w:val="18"/>
              </w:rPr>
            </w:pPr>
            <w:r w:rsidRPr="00774AD3">
              <w:rPr>
                <w:sz w:val="18"/>
              </w:rPr>
              <w:t>-1.19</w:t>
            </w:r>
          </w:p>
        </w:tc>
      </w:tr>
      <w:tr w:rsidR="00774AD3" w:rsidRPr="00462EB4" w:rsidTr="00774AD3">
        <w:tc>
          <w:tcPr>
            <w:tcW w:w="1416" w:type="dxa"/>
            <w:tcBorders>
              <w:right w:val="nil"/>
            </w:tcBorders>
          </w:tcPr>
          <w:p w:rsidR="00774AD3" w:rsidRPr="00462EB4" w:rsidRDefault="00774AD3" w:rsidP="00774AD3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20</w:t>
            </w:r>
          </w:p>
        </w:tc>
        <w:tc>
          <w:tcPr>
            <w:tcW w:w="848" w:type="dxa"/>
            <w:tcBorders>
              <w:left w:val="nil"/>
              <w:bottom w:val="nil"/>
            </w:tcBorders>
            <w:vAlign w:val="top"/>
          </w:tcPr>
          <w:p w:rsidR="00774AD3" w:rsidRPr="00B0781C" w:rsidRDefault="00774AD3" w:rsidP="00774AD3">
            <w:pPr>
              <w:rPr>
                <w:sz w:val="18"/>
              </w:rPr>
            </w:pPr>
            <w:r w:rsidRPr="00B0781C">
              <w:rPr>
                <w:sz w:val="18"/>
              </w:rPr>
              <w:t>-</w:t>
            </w:r>
          </w:p>
        </w:tc>
        <w:tc>
          <w:tcPr>
            <w:tcW w:w="796" w:type="dxa"/>
            <w:tcBorders>
              <w:bottom w:val="nil"/>
            </w:tcBorders>
            <w:vAlign w:val="top"/>
          </w:tcPr>
          <w:p w:rsidR="00774AD3" w:rsidRPr="00B0781C" w:rsidRDefault="00774AD3" w:rsidP="00774AD3">
            <w:pPr>
              <w:rPr>
                <w:sz w:val="18"/>
              </w:rPr>
            </w:pPr>
            <w:r w:rsidRPr="00B0781C">
              <w:rPr>
                <w:sz w:val="18"/>
              </w:rPr>
              <w:t>-</w:t>
            </w:r>
          </w:p>
        </w:tc>
        <w:tc>
          <w:tcPr>
            <w:tcW w:w="909" w:type="dxa"/>
            <w:tcBorders>
              <w:bottom w:val="nil"/>
              <w:right w:val="single" w:sz="4" w:space="0" w:color="auto"/>
            </w:tcBorders>
            <w:vAlign w:val="top"/>
          </w:tcPr>
          <w:p w:rsidR="00774AD3" w:rsidRPr="00B0781C" w:rsidRDefault="00774AD3" w:rsidP="00774AD3">
            <w:pPr>
              <w:rPr>
                <w:sz w:val="18"/>
              </w:rPr>
            </w:pPr>
            <w:r w:rsidRPr="00B0781C">
              <w:rPr>
                <w:sz w:val="18"/>
              </w:rPr>
              <w:t>-</w:t>
            </w:r>
          </w:p>
        </w:tc>
        <w:tc>
          <w:tcPr>
            <w:tcW w:w="851" w:type="dxa"/>
            <w:tcBorders>
              <w:left w:val="single" w:sz="4" w:space="0" w:color="auto"/>
              <w:bottom w:val="nil"/>
            </w:tcBorders>
            <w:vAlign w:val="top"/>
          </w:tcPr>
          <w:p w:rsidR="00774AD3" w:rsidRPr="00B0781C" w:rsidRDefault="00774AD3" w:rsidP="00774AD3">
            <w:pPr>
              <w:rPr>
                <w:sz w:val="18"/>
              </w:rPr>
            </w:pPr>
            <w:r w:rsidRPr="00B0781C">
              <w:rPr>
                <w:sz w:val="18"/>
              </w:rPr>
              <w:t>-46.50</w:t>
            </w:r>
          </w:p>
        </w:tc>
        <w:tc>
          <w:tcPr>
            <w:tcW w:w="850" w:type="dxa"/>
            <w:tcBorders>
              <w:bottom w:val="nil"/>
            </w:tcBorders>
            <w:vAlign w:val="top"/>
          </w:tcPr>
          <w:p w:rsidR="00774AD3" w:rsidRPr="00B0781C" w:rsidRDefault="00774AD3" w:rsidP="00774AD3">
            <w:pPr>
              <w:rPr>
                <w:sz w:val="18"/>
              </w:rPr>
            </w:pPr>
            <w:r w:rsidRPr="00B0781C">
              <w:rPr>
                <w:sz w:val="18"/>
              </w:rPr>
              <w:t>23.03</w:t>
            </w:r>
          </w:p>
        </w:tc>
        <w:tc>
          <w:tcPr>
            <w:tcW w:w="851" w:type="dxa"/>
            <w:tcBorders>
              <w:bottom w:val="nil"/>
              <w:right w:val="single" w:sz="4" w:space="0" w:color="auto"/>
            </w:tcBorders>
            <w:vAlign w:val="top"/>
          </w:tcPr>
          <w:p w:rsidR="00774AD3" w:rsidRPr="00B0781C" w:rsidRDefault="00774AD3" w:rsidP="00774AD3">
            <w:pPr>
              <w:rPr>
                <w:sz w:val="18"/>
              </w:rPr>
            </w:pPr>
            <w:r w:rsidRPr="00B0781C">
              <w:rPr>
                <w:sz w:val="18"/>
              </w:rPr>
              <w:t>51.75</w:t>
            </w:r>
          </w:p>
        </w:tc>
        <w:tc>
          <w:tcPr>
            <w:tcW w:w="850" w:type="dxa"/>
            <w:tcBorders>
              <w:left w:val="single" w:sz="4" w:space="0" w:color="auto"/>
            </w:tcBorders>
            <w:vAlign w:val="top"/>
          </w:tcPr>
          <w:p w:rsidR="00774AD3" w:rsidRPr="00774AD3" w:rsidRDefault="00774AD3" w:rsidP="00774AD3">
            <w:pPr>
              <w:rPr>
                <w:sz w:val="18"/>
              </w:rPr>
            </w:pPr>
            <w:r w:rsidRPr="00774AD3">
              <w:rPr>
                <w:sz w:val="18"/>
              </w:rPr>
              <w:t>-32.39</w:t>
            </w:r>
          </w:p>
        </w:tc>
        <w:tc>
          <w:tcPr>
            <w:tcW w:w="851" w:type="dxa"/>
            <w:vAlign w:val="top"/>
          </w:tcPr>
          <w:p w:rsidR="00774AD3" w:rsidRPr="00774AD3" w:rsidRDefault="00774AD3" w:rsidP="00774AD3">
            <w:pPr>
              <w:rPr>
                <w:sz w:val="18"/>
              </w:rPr>
            </w:pPr>
            <w:r w:rsidRPr="00774AD3">
              <w:rPr>
                <w:sz w:val="18"/>
              </w:rPr>
              <w:t>0.12</w:t>
            </w:r>
          </w:p>
        </w:tc>
        <w:tc>
          <w:tcPr>
            <w:tcW w:w="804" w:type="dxa"/>
            <w:vAlign w:val="top"/>
          </w:tcPr>
          <w:p w:rsidR="00774AD3" w:rsidRPr="00774AD3" w:rsidRDefault="00774AD3" w:rsidP="00774AD3">
            <w:pPr>
              <w:rPr>
                <w:sz w:val="18"/>
              </w:rPr>
            </w:pPr>
            <w:r w:rsidRPr="00774AD3">
              <w:rPr>
                <w:sz w:val="18"/>
              </w:rPr>
              <w:t>55.52</w:t>
            </w:r>
          </w:p>
        </w:tc>
      </w:tr>
      <w:tr w:rsidR="00774AD3" w:rsidRPr="00462EB4" w:rsidTr="00774AD3">
        <w:tc>
          <w:tcPr>
            <w:tcW w:w="1416" w:type="dxa"/>
            <w:tcBorders>
              <w:right w:val="nil"/>
            </w:tcBorders>
          </w:tcPr>
          <w:p w:rsidR="00774AD3" w:rsidRPr="00462EB4" w:rsidRDefault="00774AD3" w:rsidP="00774AD3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30</w:t>
            </w:r>
          </w:p>
        </w:tc>
        <w:tc>
          <w:tcPr>
            <w:tcW w:w="848" w:type="dxa"/>
            <w:tcBorders>
              <w:left w:val="nil"/>
            </w:tcBorders>
            <w:vAlign w:val="top"/>
          </w:tcPr>
          <w:p w:rsidR="00774AD3" w:rsidRPr="00B0781C" w:rsidRDefault="00774AD3" w:rsidP="00774AD3">
            <w:pPr>
              <w:rPr>
                <w:sz w:val="18"/>
              </w:rPr>
            </w:pPr>
            <w:r w:rsidRPr="00B0781C">
              <w:rPr>
                <w:sz w:val="18"/>
              </w:rPr>
              <w:t>-101.56</w:t>
            </w:r>
          </w:p>
        </w:tc>
        <w:tc>
          <w:tcPr>
            <w:tcW w:w="796" w:type="dxa"/>
            <w:vAlign w:val="top"/>
          </w:tcPr>
          <w:p w:rsidR="00774AD3" w:rsidRPr="00B0781C" w:rsidRDefault="00774AD3" w:rsidP="00774AD3">
            <w:pPr>
              <w:rPr>
                <w:sz w:val="18"/>
              </w:rPr>
            </w:pPr>
            <w:r w:rsidRPr="00B0781C">
              <w:rPr>
                <w:sz w:val="18"/>
              </w:rPr>
              <w:t>165.25</w:t>
            </w:r>
          </w:p>
        </w:tc>
        <w:tc>
          <w:tcPr>
            <w:tcW w:w="909" w:type="dxa"/>
            <w:tcBorders>
              <w:right w:val="single" w:sz="4" w:space="0" w:color="auto"/>
            </w:tcBorders>
            <w:vAlign w:val="top"/>
          </w:tcPr>
          <w:p w:rsidR="00774AD3" w:rsidRPr="00B0781C" w:rsidRDefault="00774AD3" w:rsidP="00774AD3">
            <w:pPr>
              <w:rPr>
                <w:sz w:val="18"/>
              </w:rPr>
            </w:pPr>
            <w:r w:rsidRPr="00B0781C">
              <w:rPr>
                <w:sz w:val="18"/>
              </w:rPr>
              <w:t>-73.88</w:t>
            </w:r>
          </w:p>
        </w:tc>
        <w:tc>
          <w:tcPr>
            <w:tcW w:w="851" w:type="dxa"/>
            <w:tcBorders>
              <w:left w:val="single" w:sz="4" w:space="0" w:color="auto"/>
            </w:tcBorders>
            <w:vAlign w:val="top"/>
          </w:tcPr>
          <w:p w:rsidR="00774AD3" w:rsidRPr="00B0781C" w:rsidRDefault="00774AD3" w:rsidP="00774AD3">
            <w:pPr>
              <w:rPr>
                <w:sz w:val="18"/>
              </w:rPr>
            </w:pPr>
            <w:r w:rsidRPr="00B0781C">
              <w:rPr>
                <w:sz w:val="18"/>
              </w:rPr>
              <w:t>-109.28</w:t>
            </w:r>
          </w:p>
        </w:tc>
        <w:tc>
          <w:tcPr>
            <w:tcW w:w="850" w:type="dxa"/>
            <w:vAlign w:val="top"/>
          </w:tcPr>
          <w:p w:rsidR="00774AD3" w:rsidRPr="00B0781C" w:rsidRDefault="00774AD3" w:rsidP="00774AD3">
            <w:pPr>
              <w:rPr>
                <w:sz w:val="18"/>
              </w:rPr>
            </w:pPr>
            <w:r w:rsidRPr="00B0781C">
              <w:rPr>
                <w:sz w:val="18"/>
              </w:rPr>
              <w:t>172.75</w:t>
            </w:r>
          </w:p>
        </w:tc>
        <w:tc>
          <w:tcPr>
            <w:tcW w:w="851" w:type="dxa"/>
            <w:tcBorders>
              <w:right w:val="single" w:sz="4" w:space="0" w:color="auto"/>
            </w:tcBorders>
            <w:vAlign w:val="top"/>
          </w:tcPr>
          <w:p w:rsidR="00774AD3" w:rsidRPr="00B0781C" w:rsidRDefault="00774AD3" w:rsidP="00774AD3">
            <w:pPr>
              <w:rPr>
                <w:sz w:val="18"/>
              </w:rPr>
            </w:pPr>
            <w:r w:rsidRPr="00B0781C">
              <w:rPr>
                <w:sz w:val="18"/>
              </w:rPr>
              <w:t>-53.94</w:t>
            </w:r>
          </w:p>
        </w:tc>
        <w:tc>
          <w:tcPr>
            <w:tcW w:w="850" w:type="dxa"/>
            <w:tcBorders>
              <w:left w:val="single" w:sz="4" w:space="0" w:color="auto"/>
            </w:tcBorders>
            <w:vAlign w:val="top"/>
          </w:tcPr>
          <w:p w:rsidR="00774AD3" w:rsidRPr="00774AD3" w:rsidRDefault="00774AD3" w:rsidP="00774AD3">
            <w:pPr>
              <w:rPr>
                <w:sz w:val="18"/>
              </w:rPr>
            </w:pPr>
            <w:r w:rsidRPr="00774AD3">
              <w:rPr>
                <w:sz w:val="18"/>
              </w:rPr>
              <w:t>-90.22</w:t>
            </w:r>
          </w:p>
        </w:tc>
        <w:tc>
          <w:tcPr>
            <w:tcW w:w="851" w:type="dxa"/>
            <w:vAlign w:val="top"/>
          </w:tcPr>
          <w:p w:rsidR="00774AD3" w:rsidRPr="00774AD3" w:rsidRDefault="00774AD3" w:rsidP="00774AD3">
            <w:pPr>
              <w:rPr>
                <w:sz w:val="18"/>
              </w:rPr>
            </w:pPr>
            <w:r w:rsidRPr="00774AD3">
              <w:rPr>
                <w:sz w:val="18"/>
              </w:rPr>
              <w:t>157.97</w:t>
            </w:r>
          </w:p>
        </w:tc>
        <w:tc>
          <w:tcPr>
            <w:tcW w:w="804" w:type="dxa"/>
            <w:vAlign w:val="top"/>
          </w:tcPr>
          <w:p w:rsidR="00774AD3" w:rsidRPr="00774AD3" w:rsidRDefault="00774AD3" w:rsidP="00774AD3">
            <w:pPr>
              <w:rPr>
                <w:sz w:val="18"/>
              </w:rPr>
            </w:pPr>
            <w:r w:rsidRPr="00774AD3">
              <w:rPr>
                <w:sz w:val="18"/>
              </w:rPr>
              <w:t>-78.78</w:t>
            </w:r>
          </w:p>
        </w:tc>
      </w:tr>
      <w:tr w:rsidR="00774AD3" w:rsidRPr="00462EB4" w:rsidTr="00774AD3">
        <w:tc>
          <w:tcPr>
            <w:tcW w:w="1416" w:type="dxa"/>
            <w:tcBorders>
              <w:right w:val="nil"/>
            </w:tcBorders>
          </w:tcPr>
          <w:p w:rsidR="00774AD3" w:rsidRDefault="00774AD3" w:rsidP="00774AD3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40</w:t>
            </w:r>
          </w:p>
        </w:tc>
        <w:tc>
          <w:tcPr>
            <w:tcW w:w="848" w:type="dxa"/>
            <w:tcBorders>
              <w:left w:val="nil"/>
            </w:tcBorders>
            <w:vAlign w:val="top"/>
          </w:tcPr>
          <w:p w:rsidR="00774AD3" w:rsidRPr="00B0781C" w:rsidRDefault="00774AD3" w:rsidP="00774AD3">
            <w:pPr>
              <w:rPr>
                <w:sz w:val="18"/>
              </w:rPr>
            </w:pPr>
            <w:r w:rsidRPr="00B0781C">
              <w:rPr>
                <w:sz w:val="18"/>
              </w:rPr>
              <w:t>-145.50</w:t>
            </w:r>
          </w:p>
        </w:tc>
        <w:tc>
          <w:tcPr>
            <w:tcW w:w="796" w:type="dxa"/>
            <w:vAlign w:val="top"/>
          </w:tcPr>
          <w:p w:rsidR="00774AD3" w:rsidRPr="00B0781C" w:rsidRDefault="00774AD3" w:rsidP="00774AD3">
            <w:pPr>
              <w:rPr>
                <w:sz w:val="18"/>
              </w:rPr>
            </w:pPr>
            <w:r w:rsidRPr="00B0781C">
              <w:rPr>
                <w:sz w:val="18"/>
              </w:rPr>
              <w:t>259.00</w:t>
            </w:r>
          </w:p>
        </w:tc>
        <w:tc>
          <w:tcPr>
            <w:tcW w:w="909" w:type="dxa"/>
            <w:tcBorders>
              <w:right w:val="single" w:sz="4" w:space="0" w:color="auto"/>
            </w:tcBorders>
            <w:vAlign w:val="top"/>
          </w:tcPr>
          <w:p w:rsidR="00774AD3" w:rsidRPr="00B0781C" w:rsidRDefault="00774AD3" w:rsidP="00774AD3">
            <w:pPr>
              <w:rPr>
                <w:sz w:val="18"/>
              </w:rPr>
            </w:pPr>
            <w:r w:rsidRPr="00B0781C">
              <w:rPr>
                <w:sz w:val="18"/>
              </w:rPr>
              <w:t>-141.75</w:t>
            </w:r>
          </w:p>
        </w:tc>
        <w:tc>
          <w:tcPr>
            <w:tcW w:w="851" w:type="dxa"/>
            <w:tcBorders>
              <w:left w:val="single" w:sz="4" w:space="0" w:color="auto"/>
            </w:tcBorders>
            <w:vAlign w:val="top"/>
          </w:tcPr>
          <w:p w:rsidR="00774AD3" w:rsidRPr="00B0781C" w:rsidRDefault="00774AD3" w:rsidP="00774AD3">
            <w:pPr>
              <w:rPr>
                <w:sz w:val="18"/>
              </w:rPr>
            </w:pPr>
            <w:r w:rsidRPr="00B0781C">
              <w:rPr>
                <w:sz w:val="18"/>
              </w:rPr>
              <w:t>-158.56</w:t>
            </w:r>
          </w:p>
        </w:tc>
        <w:tc>
          <w:tcPr>
            <w:tcW w:w="850" w:type="dxa"/>
            <w:vAlign w:val="top"/>
          </w:tcPr>
          <w:p w:rsidR="00774AD3" w:rsidRPr="00B0781C" w:rsidRDefault="00774AD3" w:rsidP="00774AD3">
            <w:pPr>
              <w:rPr>
                <w:sz w:val="18"/>
              </w:rPr>
            </w:pPr>
            <w:r w:rsidRPr="00B0781C">
              <w:rPr>
                <w:sz w:val="18"/>
              </w:rPr>
              <w:t>267.22</w:t>
            </w:r>
          </w:p>
        </w:tc>
        <w:tc>
          <w:tcPr>
            <w:tcW w:w="851" w:type="dxa"/>
            <w:tcBorders>
              <w:right w:val="single" w:sz="4" w:space="0" w:color="auto"/>
            </w:tcBorders>
            <w:vAlign w:val="top"/>
          </w:tcPr>
          <w:p w:rsidR="00774AD3" w:rsidRPr="00B0781C" w:rsidRDefault="00774AD3" w:rsidP="00774AD3">
            <w:pPr>
              <w:rPr>
                <w:sz w:val="18"/>
              </w:rPr>
            </w:pPr>
            <w:r w:rsidRPr="00B0781C">
              <w:rPr>
                <w:sz w:val="18"/>
              </w:rPr>
              <w:t>-104.25</w:t>
            </w:r>
          </w:p>
        </w:tc>
        <w:tc>
          <w:tcPr>
            <w:tcW w:w="850" w:type="dxa"/>
            <w:tcBorders>
              <w:left w:val="single" w:sz="4" w:space="0" w:color="auto"/>
            </w:tcBorders>
            <w:vAlign w:val="top"/>
          </w:tcPr>
          <w:p w:rsidR="00774AD3" w:rsidRPr="00774AD3" w:rsidRDefault="00774AD3" w:rsidP="00774AD3">
            <w:pPr>
              <w:rPr>
                <w:sz w:val="18"/>
              </w:rPr>
            </w:pPr>
            <w:r w:rsidRPr="00774AD3">
              <w:rPr>
                <w:sz w:val="18"/>
              </w:rPr>
              <w:t>-130.98</w:t>
            </w:r>
          </w:p>
        </w:tc>
        <w:tc>
          <w:tcPr>
            <w:tcW w:w="851" w:type="dxa"/>
            <w:vAlign w:val="top"/>
          </w:tcPr>
          <w:p w:rsidR="00774AD3" w:rsidRPr="00774AD3" w:rsidRDefault="00774AD3" w:rsidP="00774AD3">
            <w:pPr>
              <w:rPr>
                <w:sz w:val="18"/>
              </w:rPr>
            </w:pPr>
            <w:r w:rsidRPr="00774AD3">
              <w:rPr>
                <w:sz w:val="18"/>
              </w:rPr>
              <w:t>237.61</w:t>
            </w:r>
          </w:p>
        </w:tc>
        <w:tc>
          <w:tcPr>
            <w:tcW w:w="804" w:type="dxa"/>
            <w:vAlign w:val="top"/>
          </w:tcPr>
          <w:p w:rsidR="00774AD3" w:rsidRPr="00774AD3" w:rsidRDefault="00774AD3" w:rsidP="00774AD3">
            <w:pPr>
              <w:rPr>
                <w:sz w:val="18"/>
              </w:rPr>
            </w:pPr>
            <w:r w:rsidRPr="00774AD3">
              <w:rPr>
                <w:sz w:val="18"/>
              </w:rPr>
              <w:t>-126.69</w:t>
            </w:r>
          </w:p>
        </w:tc>
      </w:tr>
      <w:tr w:rsidR="00774AD3" w:rsidRPr="00462EB4" w:rsidTr="00774AD3">
        <w:tc>
          <w:tcPr>
            <w:tcW w:w="1416" w:type="dxa"/>
            <w:tcBorders>
              <w:bottom w:val="single" w:sz="8" w:space="0" w:color="auto"/>
              <w:right w:val="nil"/>
            </w:tcBorders>
          </w:tcPr>
          <w:p w:rsidR="00774AD3" w:rsidRDefault="00774AD3" w:rsidP="00774AD3">
            <w:pPr>
              <w:pStyle w:val="MDPI42tablebody"/>
              <w:rPr>
                <w:rFonts w:eastAsiaTheme="minorEastAsia"/>
              </w:rPr>
            </w:pPr>
            <w:r>
              <w:rPr>
                <w:rFonts w:eastAsiaTheme="minorEastAsia"/>
              </w:rPr>
              <w:t>Experimental</w:t>
            </w:r>
          </w:p>
        </w:tc>
        <w:tc>
          <w:tcPr>
            <w:tcW w:w="848" w:type="dxa"/>
            <w:tcBorders>
              <w:left w:val="nil"/>
              <w:bottom w:val="single" w:sz="8" w:space="0" w:color="auto"/>
            </w:tcBorders>
            <w:vAlign w:val="top"/>
          </w:tcPr>
          <w:p w:rsidR="00774AD3" w:rsidRPr="00B0781C" w:rsidRDefault="00774AD3" w:rsidP="00774AD3">
            <w:pPr>
              <w:rPr>
                <w:sz w:val="18"/>
              </w:rPr>
            </w:pPr>
            <w:r w:rsidRPr="00B0781C">
              <w:rPr>
                <w:sz w:val="18"/>
              </w:rPr>
              <w:t>-61.25</w:t>
            </w:r>
          </w:p>
        </w:tc>
        <w:tc>
          <w:tcPr>
            <w:tcW w:w="796" w:type="dxa"/>
            <w:tcBorders>
              <w:bottom w:val="single" w:sz="8" w:space="0" w:color="auto"/>
            </w:tcBorders>
            <w:vAlign w:val="top"/>
          </w:tcPr>
          <w:p w:rsidR="00774AD3" w:rsidRPr="00B0781C" w:rsidRDefault="00774AD3" w:rsidP="00774AD3">
            <w:pPr>
              <w:rPr>
                <w:sz w:val="18"/>
              </w:rPr>
            </w:pPr>
            <w:r w:rsidRPr="00B0781C">
              <w:rPr>
                <w:sz w:val="18"/>
              </w:rPr>
              <w:t>98.13</w:t>
            </w:r>
          </w:p>
        </w:tc>
        <w:tc>
          <w:tcPr>
            <w:tcW w:w="909" w:type="dxa"/>
            <w:tcBorders>
              <w:bottom w:val="single" w:sz="8" w:space="0" w:color="auto"/>
              <w:right w:val="single" w:sz="4" w:space="0" w:color="auto"/>
            </w:tcBorders>
            <w:vAlign w:val="top"/>
          </w:tcPr>
          <w:p w:rsidR="00774AD3" w:rsidRPr="00B0781C" w:rsidRDefault="00774AD3" w:rsidP="00774AD3">
            <w:pPr>
              <w:rPr>
                <w:sz w:val="18"/>
              </w:rPr>
            </w:pPr>
            <w:r w:rsidRPr="00B0781C">
              <w:rPr>
                <w:sz w:val="18"/>
              </w:rPr>
              <w:t>-41.81</w:t>
            </w:r>
          </w:p>
        </w:tc>
        <w:tc>
          <w:tcPr>
            <w:tcW w:w="851" w:type="dxa"/>
            <w:tcBorders>
              <w:left w:val="single" w:sz="4" w:space="0" w:color="auto"/>
              <w:bottom w:val="single" w:sz="8" w:space="0" w:color="auto"/>
            </w:tcBorders>
            <w:vAlign w:val="top"/>
          </w:tcPr>
          <w:p w:rsidR="00774AD3" w:rsidRPr="00B0781C" w:rsidRDefault="00774AD3" w:rsidP="00774AD3">
            <w:pPr>
              <w:rPr>
                <w:sz w:val="18"/>
              </w:rPr>
            </w:pPr>
            <w:r w:rsidRPr="00B0781C">
              <w:rPr>
                <w:sz w:val="18"/>
              </w:rPr>
              <w:t>-196.75</w:t>
            </w:r>
          </w:p>
        </w:tc>
        <w:tc>
          <w:tcPr>
            <w:tcW w:w="850" w:type="dxa"/>
            <w:tcBorders>
              <w:bottom w:val="single" w:sz="8" w:space="0" w:color="auto"/>
            </w:tcBorders>
            <w:vAlign w:val="top"/>
          </w:tcPr>
          <w:p w:rsidR="00774AD3" w:rsidRPr="00B0781C" w:rsidRDefault="00774AD3" w:rsidP="00774AD3">
            <w:pPr>
              <w:rPr>
                <w:sz w:val="18"/>
              </w:rPr>
            </w:pPr>
            <w:r w:rsidRPr="00B0781C">
              <w:rPr>
                <w:sz w:val="18"/>
              </w:rPr>
              <w:t>301.19</w:t>
            </w:r>
          </w:p>
        </w:tc>
        <w:tc>
          <w:tcPr>
            <w:tcW w:w="851" w:type="dxa"/>
            <w:tcBorders>
              <w:bottom w:val="single" w:sz="8" w:space="0" w:color="auto"/>
              <w:right w:val="single" w:sz="4" w:space="0" w:color="auto"/>
            </w:tcBorders>
            <w:vAlign w:val="top"/>
          </w:tcPr>
          <w:p w:rsidR="00774AD3" w:rsidRPr="00B0781C" w:rsidRDefault="00774AD3" w:rsidP="00774AD3">
            <w:pPr>
              <w:rPr>
                <w:sz w:val="18"/>
              </w:rPr>
            </w:pPr>
            <w:r w:rsidRPr="00B0781C">
              <w:rPr>
                <w:sz w:val="18"/>
              </w:rPr>
              <w:t>-87.13</w:t>
            </w:r>
          </w:p>
        </w:tc>
        <w:tc>
          <w:tcPr>
            <w:tcW w:w="850" w:type="dxa"/>
            <w:tcBorders>
              <w:left w:val="single" w:sz="4" w:space="0" w:color="auto"/>
            </w:tcBorders>
            <w:vAlign w:val="top"/>
          </w:tcPr>
          <w:p w:rsidR="00774AD3" w:rsidRPr="00774AD3" w:rsidRDefault="00774AD3" w:rsidP="00774AD3">
            <w:pPr>
              <w:rPr>
                <w:sz w:val="18"/>
              </w:rPr>
            </w:pPr>
            <w:r w:rsidRPr="00774AD3">
              <w:rPr>
                <w:sz w:val="18"/>
              </w:rPr>
              <w:t>-239.94</w:t>
            </w:r>
          </w:p>
        </w:tc>
        <w:tc>
          <w:tcPr>
            <w:tcW w:w="851" w:type="dxa"/>
            <w:vAlign w:val="top"/>
          </w:tcPr>
          <w:p w:rsidR="00774AD3" w:rsidRPr="00774AD3" w:rsidRDefault="00774AD3" w:rsidP="00774AD3">
            <w:pPr>
              <w:rPr>
                <w:sz w:val="18"/>
              </w:rPr>
            </w:pPr>
            <w:r w:rsidRPr="00774AD3">
              <w:rPr>
                <w:sz w:val="18"/>
              </w:rPr>
              <w:t>452.41</w:t>
            </w:r>
          </w:p>
        </w:tc>
        <w:tc>
          <w:tcPr>
            <w:tcW w:w="804" w:type="dxa"/>
            <w:vAlign w:val="top"/>
          </w:tcPr>
          <w:p w:rsidR="00774AD3" w:rsidRPr="00774AD3" w:rsidRDefault="00774AD3" w:rsidP="00774AD3">
            <w:pPr>
              <w:rPr>
                <w:sz w:val="18"/>
              </w:rPr>
            </w:pPr>
            <w:r w:rsidRPr="00774AD3">
              <w:rPr>
                <w:sz w:val="18"/>
              </w:rPr>
              <w:t>-257.81</w:t>
            </w:r>
          </w:p>
        </w:tc>
      </w:tr>
    </w:tbl>
    <w:p w:rsidR="00273A70" w:rsidRDefault="00273A70" w:rsidP="00C35D1E">
      <w:pPr>
        <w:pStyle w:val="MDPI41tablecaption"/>
        <w:spacing w:before="0"/>
        <w:ind w:left="0"/>
        <w:rPr>
          <w:b/>
        </w:rPr>
      </w:pPr>
    </w:p>
    <w:p w:rsidR="0039437C" w:rsidRPr="00462EB4" w:rsidRDefault="0039437C" w:rsidP="00C35D1E">
      <w:pPr>
        <w:pStyle w:val="MDPI41tablecaption"/>
        <w:spacing w:before="360"/>
        <w:ind w:left="0"/>
      </w:pPr>
      <w:r w:rsidRPr="00462EB4">
        <w:t>T</w:t>
      </w:r>
      <w:r w:rsidRPr="00462EB4">
        <w:rPr>
          <w:b/>
        </w:rPr>
        <w:t xml:space="preserve">able </w:t>
      </w:r>
      <w:r>
        <w:rPr>
          <w:b/>
        </w:rPr>
        <w:t>S</w:t>
      </w:r>
      <w:r w:rsidR="00C37079">
        <w:rPr>
          <w:b/>
        </w:rPr>
        <w:t>7</w:t>
      </w:r>
      <w:bookmarkStart w:id="0" w:name="_GoBack"/>
      <w:bookmarkEnd w:id="0"/>
      <w:r w:rsidRPr="00462EB4">
        <w:t xml:space="preserve">. Melting properties of quaternary ammonium chloride and fatty acids. Data are taken from </w:t>
      </w:r>
      <w:r w:rsidRPr="00457276">
        <w:fldChar w:fldCharType="begin"/>
      </w:r>
      <w:r>
        <w:instrText xml:space="preserve"> ADDIN EN.CITE &lt;EndNote&gt;&lt;Cite&gt;&lt;Author&gt;Pontes&lt;/Author&gt;&lt;Year&gt;2017&lt;/Year&gt;&lt;RecNum&gt;903&lt;/RecNum&gt;&lt;DisplayText&gt;[2]&lt;/DisplayText&gt;&lt;record&gt;&lt;rec-number&gt;903&lt;/rec-number&gt;&lt;foreign-keys&gt;&lt;key app="EN" db-id="e9warvfryrr59be02epxzdwmtdefpxdw5xpd" timestamp="1549375719"&gt;903&lt;/key&gt;&lt;/foreign-keys&gt;&lt;ref-type name="Journal Article"&gt;17&lt;/ref-type&gt;&lt;contributors&gt;&lt;authors&gt;&lt;author&gt;Pontes, Paula V. A.&lt;/author&gt;&lt;author&gt;Crespo, Emanuel A.&lt;/author&gt;&lt;author&gt;Martins, Mónia A. R.&lt;/author&gt;&lt;author&gt;Silva, Liliana P.&lt;/author&gt;&lt;author&gt;Neves, Catarina M. S. S.&lt;/author&gt;&lt;author&gt;Maximo, Guilherme J.&lt;/author&gt;&lt;author&gt;Hubinger, Miriam Dupas&lt;/author&gt;&lt;author&gt;Batista, Eduardo A. C.&lt;/author&gt;&lt;author&gt;Pinho, Simão P.&lt;/author&gt;&lt;author&gt;Coutinho, João A. P.&lt;/author&gt;&lt;author&gt;Sadowski, Gabriele&lt;/author&gt;&lt;author&gt;Held, Christoph&lt;/author&gt;&lt;/authors&gt;&lt;/contributors&gt;&lt;titles&gt;&lt;title&gt;Measurement and PC-SAFT modeling of solid-liquid equilibrium of deep eutectic solvents of quaternary ammonium chlorides and carboxylic acids&lt;/title&gt;&lt;secondary-title&gt;Fluid Phase Equilibria&lt;/secondary-title&gt;&lt;/titles&gt;&lt;periodical&gt;&lt;full-title&gt;Fluid Phase Equilibria&lt;/full-title&gt;&lt;abbr-1&gt;Fluid Phase Equilib.&lt;/abbr-1&gt;&lt;abbr-2&gt;Fluid Phase Equilib&lt;/abbr-2&gt;&lt;/periodical&gt;&lt;pages&gt;69-80&lt;/pages&gt;&lt;volume&gt;448&lt;/volume&gt;&lt;keywords&gt;&lt;keyword&gt;Melting properties&lt;/keyword&gt;&lt;keyword&gt;Thermodynamics&lt;/keyword&gt;&lt;keyword&gt;Tetra alkyl ammonium salts&lt;/keyword&gt;&lt;keyword&gt;Fatty acids&lt;/keyword&gt;&lt;keyword&gt;Phase diagrams&lt;/keyword&gt;&lt;/keywords&gt;&lt;dates&gt;&lt;year&gt;2017&lt;/year&gt;&lt;pub-dates&gt;&lt;date&gt;2017/09/25/&lt;/date&gt;&lt;/pub-dates&gt;&lt;/dates&gt;&lt;isbn&gt;0378-3812&lt;/isbn&gt;&lt;urls&gt;&lt;related-urls&gt;&lt;url&gt;http://www.sciencedirect.com/science/article/pii/S0378381217301474&lt;/url&gt;&lt;/related-urls&gt;&lt;/urls&gt;&lt;electronic-resource-num&gt;https://doi.org/10.1016/j.fluid.2017.04.007&lt;/electronic-resource-num&gt;&lt;/record&gt;&lt;/Cite&gt;&lt;/EndNote&gt;</w:instrText>
      </w:r>
      <w:r w:rsidRPr="00457276">
        <w:fldChar w:fldCharType="separate"/>
      </w:r>
      <w:r>
        <w:rPr>
          <w:noProof/>
        </w:rPr>
        <w:t>[2]</w:t>
      </w:r>
      <w:r w:rsidRPr="00457276">
        <w:fldChar w:fldCharType="end"/>
      </w:r>
    </w:p>
    <w:tbl>
      <w:tblPr>
        <w:tblStyle w:val="Mdeck5tablebodythreelines"/>
        <w:tblW w:w="0" w:type="auto"/>
        <w:tblLook w:val="04A0" w:firstRow="1" w:lastRow="0" w:firstColumn="1" w:lastColumn="0" w:noHBand="0" w:noVBand="1"/>
      </w:tblPr>
      <w:tblGrid>
        <w:gridCol w:w="2226"/>
        <w:gridCol w:w="2207"/>
        <w:gridCol w:w="2204"/>
        <w:gridCol w:w="2207"/>
      </w:tblGrid>
      <w:tr w:rsidR="0039437C" w:rsidRPr="00462EB4" w:rsidTr="00BF4D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2226" w:type="dxa"/>
          </w:tcPr>
          <w:p w:rsidR="0039437C" w:rsidRPr="00462EB4" w:rsidRDefault="0039437C" w:rsidP="00BF4DE6">
            <w:pPr>
              <w:pStyle w:val="MDPI42tablebody"/>
              <w:rPr>
                <w:rFonts w:eastAsiaTheme="minorEastAsia"/>
              </w:rPr>
            </w:pPr>
            <w:r w:rsidRPr="00462EB4">
              <w:rPr>
                <w:rFonts w:eastAsiaTheme="minorEastAsia"/>
              </w:rPr>
              <w:t>Compound</w:t>
            </w:r>
          </w:p>
        </w:tc>
        <w:tc>
          <w:tcPr>
            <w:tcW w:w="2207" w:type="dxa"/>
          </w:tcPr>
          <w:p w:rsidR="0039437C" w:rsidRPr="00462EB4" w:rsidRDefault="0039437C" w:rsidP="00BF4DE6">
            <w:pPr>
              <w:pStyle w:val="MDPI42tablebody"/>
              <w:rPr>
                <w:rFonts w:eastAsiaTheme="minorEastAsia"/>
              </w:rPr>
            </w:pPr>
            <w:r w:rsidRPr="00462EB4">
              <w:rPr>
                <w:rFonts w:eastAsiaTheme="minorEastAsia"/>
              </w:rPr>
              <w:t>T</w:t>
            </w:r>
            <w:r w:rsidRPr="00462EB4">
              <w:rPr>
                <w:rFonts w:eastAsiaTheme="minorEastAsia"/>
                <w:vertAlign w:val="subscript"/>
              </w:rPr>
              <w:t>m</w:t>
            </w:r>
            <w:r w:rsidRPr="00462EB4">
              <w:rPr>
                <w:rFonts w:eastAsiaTheme="minorEastAsia"/>
              </w:rPr>
              <w:t xml:space="preserve"> / K</w:t>
            </w:r>
          </w:p>
        </w:tc>
        <w:tc>
          <w:tcPr>
            <w:tcW w:w="2204" w:type="dxa"/>
          </w:tcPr>
          <w:p w:rsidR="0039437C" w:rsidRPr="00462EB4" w:rsidRDefault="0039437C" w:rsidP="00BF4DE6">
            <w:pPr>
              <w:pStyle w:val="MDPI42tablebody"/>
              <w:rPr>
                <w:rFonts w:eastAsiaTheme="minorEastAsia"/>
              </w:rPr>
            </w:pPr>
            <w:proofErr w:type="spellStart"/>
            <w:r w:rsidRPr="00462EB4">
              <w:rPr>
                <w:rFonts w:eastAsiaTheme="minorEastAsia"/>
              </w:rPr>
              <w:t>Δh</w:t>
            </w:r>
            <w:r w:rsidRPr="00462EB4">
              <w:rPr>
                <w:rFonts w:eastAsiaTheme="minorEastAsia"/>
                <w:vertAlign w:val="subscript"/>
              </w:rPr>
              <w:t>m</w:t>
            </w:r>
            <w:proofErr w:type="spellEnd"/>
            <w:r w:rsidRPr="00462EB4">
              <w:rPr>
                <w:rFonts w:eastAsiaTheme="minorEastAsia"/>
              </w:rPr>
              <w:t xml:space="preserve"> / kJ mol</w:t>
            </w:r>
            <w:r w:rsidRPr="00462EB4">
              <w:rPr>
                <w:rFonts w:eastAsiaTheme="minorEastAsia"/>
                <w:vertAlign w:val="superscript"/>
              </w:rPr>
              <w:t>−1</w:t>
            </w:r>
          </w:p>
        </w:tc>
        <w:tc>
          <w:tcPr>
            <w:tcW w:w="2207" w:type="dxa"/>
          </w:tcPr>
          <w:p w:rsidR="0039437C" w:rsidRPr="00462EB4" w:rsidRDefault="0039437C" w:rsidP="00BF4DE6">
            <w:pPr>
              <w:pStyle w:val="MDPI42tablebody"/>
              <w:rPr>
                <w:rFonts w:eastAsiaTheme="minorEastAsia"/>
              </w:rPr>
            </w:pPr>
            <w:proofErr w:type="spellStart"/>
            <w:r w:rsidRPr="00462EB4">
              <w:rPr>
                <w:rFonts w:eastAsiaTheme="minorEastAsia"/>
              </w:rPr>
              <w:t>ΔS</w:t>
            </w:r>
            <w:r w:rsidRPr="00462EB4">
              <w:rPr>
                <w:rFonts w:eastAsiaTheme="minorEastAsia"/>
                <w:vertAlign w:val="subscript"/>
              </w:rPr>
              <w:t>m</w:t>
            </w:r>
            <w:proofErr w:type="spellEnd"/>
            <w:r w:rsidRPr="00462EB4">
              <w:rPr>
                <w:rFonts w:eastAsiaTheme="minorEastAsia"/>
              </w:rPr>
              <w:t xml:space="preserve"> / J mol</w:t>
            </w:r>
            <w:r w:rsidRPr="00462EB4">
              <w:rPr>
                <w:rFonts w:eastAsiaTheme="minorEastAsia"/>
                <w:vertAlign w:val="superscript"/>
              </w:rPr>
              <w:t>−1</w:t>
            </w:r>
            <w:r w:rsidRPr="00462EB4">
              <w:rPr>
                <w:rFonts w:eastAsiaTheme="minorEastAsia"/>
              </w:rPr>
              <w:t xml:space="preserve"> K</w:t>
            </w:r>
            <w:r w:rsidRPr="00462EB4">
              <w:rPr>
                <w:rFonts w:eastAsiaTheme="minorEastAsia"/>
                <w:vertAlign w:val="superscript"/>
              </w:rPr>
              <w:t>−1</w:t>
            </w:r>
          </w:p>
        </w:tc>
      </w:tr>
      <w:tr w:rsidR="0039437C" w:rsidRPr="00462EB4" w:rsidTr="00BF4DE6">
        <w:tc>
          <w:tcPr>
            <w:tcW w:w="2226" w:type="dxa"/>
          </w:tcPr>
          <w:p w:rsidR="0039437C" w:rsidRPr="00462EB4" w:rsidRDefault="0039437C" w:rsidP="00BF4DE6">
            <w:pPr>
              <w:pStyle w:val="MDPI42tablebody"/>
              <w:rPr>
                <w:rFonts w:eastAsiaTheme="minorEastAsia"/>
              </w:rPr>
            </w:pPr>
            <w:r w:rsidRPr="00462EB4">
              <w:rPr>
                <w:rFonts w:eastAsiaTheme="minorEastAsia"/>
              </w:rPr>
              <w:t>[N</w:t>
            </w:r>
            <w:r w:rsidRPr="00462EB4">
              <w:rPr>
                <w:rFonts w:eastAsiaTheme="minorEastAsia"/>
                <w:vertAlign w:val="subscript"/>
              </w:rPr>
              <w:t>1111</w:t>
            </w:r>
            <w:r w:rsidRPr="00462EB4">
              <w:rPr>
                <w:rFonts w:eastAsiaTheme="minorEastAsia"/>
              </w:rPr>
              <w:t>]Cl</w:t>
            </w:r>
          </w:p>
        </w:tc>
        <w:tc>
          <w:tcPr>
            <w:tcW w:w="2207" w:type="dxa"/>
          </w:tcPr>
          <w:p w:rsidR="0039437C" w:rsidRPr="00462EB4" w:rsidRDefault="0039437C" w:rsidP="00BF4DE6">
            <w:pPr>
              <w:pStyle w:val="MDPI42tablebody"/>
              <w:rPr>
                <w:rFonts w:eastAsiaTheme="minorEastAsia"/>
              </w:rPr>
            </w:pPr>
            <w:r w:rsidRPr="00462EB4">
              <w:rPr>
                <w:rFonts w:eastAsiaTheme="minorEastAsia"/>
              </w:rPr>
              <w:t>612.87</w:t>
            </w:r>
          </w:p>
        </w:tc>
        <w:tc>
          <w:tcPr>
            <w:tcW w:w="2204" w:type="dxa"/>
          </w:tcPr>
          <w:p w:rsidR="0039437C" w:rsidRPr="00462EB4" w:rsidRDefault="0039437C" w:rsidP="00BF4DE6">
            <w:pPr>
              <w:pStyle w:val="MDPI42tablebody"/>
              <w:rPr>
                <w:rFonts w:eastAsiaTheme="minorEastAsia"/>
              </w:rPr>
            </w:pPr>
            <w:r w:rsidRPr="00462EB4">
              <w:rPr>
                <w:rFonts w:eastAsiaTheme="minorEastAsia"/>
              </w:rPr>
              <w:t>20.49</w:t>
            </w:r>
          </w:p>
        </w:tc>
        <w:tc>
          <w:tcPr>
            <w:tcW w:w="2207" w:type="dxa"/>
          </w:tcPr>
          <w:p w:rsidR="0039437C" w:rsidRPr="00462EB4" w:rsidRDefault="0039437C" w:rsidP="00BF4DE6">
            <w:pPr>
              <w:pStyle w:val="MDPI42tablebody"/>
              <w:rPr>
                <w:rFonts w:eastAsiaTheme="minorEastAsia"/>
              </w:rPr>
            </w:pPr>
            <w:r w:rsidRPr="00462EB4">
              <w:rPr>
                <w:rFonts w:eastAsiaTheme="minorEastAsia"/>
              </w:rPr>
              <w:t>33.43</w:t>
            </w:r>
          </w:p>
        </w:tc>
      </w:tr>
      <w:tr w:rsidR="0039437C" w:rsidRPr="00462EB4" w:rsidTr="00BF4DE6">
        <w:tc>
          <w:tcPr>
            <w:tcW w:w="2226" w:type="dxa"/>
          </w:tcPr>
          <w:p w:rsidR="0039437C" w:rsidRPr="00462EB4" w:rsidRDefault="0039437C" w:rsidP="00BF4DE6">
            <w:pPr>
              <w:pStyle w:val="MDPI42tablebody"/>
              <w:rPr>
                <w:rFonts w:eastAsiaTheme="minorEastAsia"/>
              </w:rPr>
            </w:pPr>
            <w:r w:rsidRPr="00462EB4">
              <w:rPr>
                <w:rFonts w:eastAsiaTheme="minorEastAsia"/>
              </w:rPr>
              <w:t>[N</w:t>
            </w:r>
            <w:r w:rsidRPr="00462EB4">
              <w:rPr>
                <w:rFonts w:eastAsiaTheme="minorEastAsia"/>
                <w:vertAlign w:val="subscript"/>
              </w:rPr>
              <w:t>2222</w:t>
            </w:r>
            <w:r w:rsidRPr="00462EB4">
              <w:rPr>
                <w:rFonts w:eastAsiaTheme="minorEastAsia"/>
              </w:rPr>
              <w:t>]Cl</w:t>
            </w:r>
          </w:p>
        </w:tc>
        <w:tc>
          <w:tcPr>
            <w:tcW w:w="2207" w:type="dxa"/>
          </w:tcPr>
          <w:p w:rsidR="0039437C" w:rsidRPr="00462EB4" w:rsidRDefault="0039437C" w:rsidP="00BF4DE6">
            <w:pPr>
              <w:pStyle w:val="MDPI42tablebody"/>
              <w:rPr>
                <w:rFonts w:eastAsiaTheme="minorEastAsia"/>
              </w:rPr>
            </w:pPr>
            <w:r w:rsidRPr="00462EB4">
              <w:rPr>
                <w:rFonts w:eastAsiaTheme="minorEastAsia"/>
              </w:rPr>
              <w:t>526.78</w:t>
            </w:r>
          </w:p>
        </w:tc>
        <w:tc>
          <w:tcPr>
            <w:tcW w:w="2204" w:type="dxa"/>
          </w:tcPr>
          <w:p w:rsidR="0039437C" w:rsidRPr="00462EB4" w:rsidRDefault="0039437C" w:rsidP="00BF4DE6">
            <w:pPr>
              <w:pStyle w:val="MDPI42tablebody"/>
              <w:rPr>
                <w:rFonts w:eastAsiaTheme="minorEastAsia"/>
              </w:rPr>
            </w:pPr>
            <w:r w:rsidRPr="00462EB4">
              <w:rPr>
                <w:rFonts w:eastAsiaTheme="minorEastAsia"/>
              </w:rPr>
              <w:t>51.24</w:t>
            </w:r>
          </w:p>
        </w:tc>
        <w:tc>
          <w:tcPr>
            <w:tcW w:w="2207" w:type="dxa"/>
          </w:tcPr>
          <w:p w:rsidR="0039437C" w:rsidRPr="00462EB4" w:rsidRDefault="0039437C" w:rsidP="00BF4DE6">
            <w:pPr>
              <w:pStyle w:val="MDPI42tablebody"/>
              <w:rPr>
                <w:rFonts w:eastAsiaTheme="minorEastAsia"/>
              </w:rPr>
            </w:pPr>
            <w:r w:rsidRPr="00462EB4">
              <w:rPr>
                <w:rFonts w:eastAsiaTheme="minorEastAsia"/>
              </w:rPr>
              <w:t>97.27</w:t>
            </w:r>
          </w:p>
        </w:tc>
      </w:tr>
      <w:tr w:rsidR="0039437C" w:rsidRPr="00462EB4" w:rsidTr="00BF4DE6">
        <w:tc>
          <w:tcPr>
            <w:tcW w:w="2226" w:type="dxa"/>
          </w:tcPr>
          <w:p w:rsidR="0039437C" w:rsidRPr="00462EB4" w:rsidRDefault="0039437C" w:rsidP="00BF4DE6">
            <w:pPr>
              <w:pStyle w:val="MDPI42tablebody"/>
              <w:rPr>
                <w:rFonts w:eastAsiaTheme="minorEastAsia"/>
              </w:rPr>
            </w:pPr>
            <w:r w:rsidRPr="00462EB4">
              <w:rPr>
                <w:rFonts w:eastAsiaTheme="minorEastAsia"/>
              </w:rPr>
              <w:t>[N</w:t>
            </w:r>
            <w:r w:rsidRPr="00462EB4">
              <w:rPr>
                <w:rFonts w:eastAsiaTheme="minorEastAsia"/>
                <w:vertAlign w:val="subscript"/>
              </w:rPr>
              <w:t>3333</w:t>
            </w:r>
            <w:r w:rsidRPr="00462EB4">
              <w:rPr>
                <w:rFonts w:eastAsiaTheme="minorEastAsia"/>
              </w:rPr>
              <w:t>]Cl</w:t>
            </w:r>
          </w:p>
        </w:tc>
        <w:tc>
          <w:tcPr>
            <w:tcW w:w="2207" w:type="dxa"/>
          </w:tcPr>
          <w:p w:rsidR="0039437C" w:rsidRPr="00462EB4" w:rsidRDefault="0039437C" w:rsidP="00BF4DE6">
            <w:pPr>
              <w:pStyle w:val="MDPI42tablebody"/>
              <w:rPr>
                <w:rFonts w:eastAsiaTheme="minorEastAsia"/>
              </w:rPr>
            </w:pPr>
            <w:r w:rsidRPr="00462EB4">
              <w:rPr>
                <w:rFonts w:eastAsiaTheme="minorEastAsia"/>
              </w:rPr>
              <w:t>503.07</w:t>
            </w:r>
          </w:p>
        </w:tc>
        <w:tc>
          <w:tcPr>
            <w:tcW w:w="2204" w:type="dxa"/>
          </w:tcPr>
          <w:p w:rsidR="0039437C" w:rsidRPr="00462EB4" w:rsidRDefault="0039437C" w:rsidP="00BF4DE6">
            <w:pPr>
              <w:pStyle w:val="MDPI42tablebody"/>
              <w:rPr>
                <w:rFonts w:eastAsiaTheme="minorEastAsia"/>
              </w:rPr>
            </w:pPr>
            <w:r w:rsidRPr="00462EB4">
              <w:rPr>
                <w:rFonts w:eastAsiaTheme="minorEastAsia"/>
              </w:rPr>
              <w:t>66.58</w:t>
            </w:r>
          </w:p>
        </w:tc>
        <w:tc>
          <w:tcPr>
            <w:tcW w:w="2207" w:type="dxa"/>
          </w:tcPr>
          <w:p w:rsidR="0039437C" w:rsidRPr="00462EB4" w:rsidRDefault="0039437C" w:rsidP="00BF4DE6">
            <w:pPr>
              <w:pStyle w:val="MDPI42tablebody"/>
              <w:rPr>
                <w:rFonts w:eastAsiaTheme="minorEastAsia"/>
              </w:rPr>
            </w:pPr>
            <w:r w:rsidRPr="00462EB4">
              <w:rPr>
                <w:rFonts w:eastAsiaTheme="minorEastAsia"/>
              </w:rPr>
              <w:t>132.35</w:t>
            </w:r>
          </w:p>
        </w:tc>
      </w:tr>
      <w:tr w:rsidR="0039437C" w:rsidRPr="00462EB4" w:rsidTr="00BF4DE6">
        <w:tc>
          <w:tcPr>
            <w:tcW w:w="2226" w:type="dxa"/>
          </w:tcPr>
          <w:p w:rsidR="0039437C" w:rsidRPr="00462EB4" w:rsidRDefault="0039437C" w:rsidP="00BF4DE6">
            <w:pPr>
              <w:pStyle w:val="MDPI42tablebody"/>
              <w:rPr>
                <w:rFonts w:eastAsiaTheme="minorEastAsia"/>
              </w:rPr>
            </w:pPr>
            <w:proofErr w:type="spellStart"/>
            <w:r w:rsidRPr="00462EB4">
              <w:rPr>
                <w:rFonts w:eastAsiaTheme="minorEastAsia"/>
              </w:rPr>
              <w:t>Capric</w:t>
            </w:r>
            <w:proofErr w:type="spellEnd"/>
            <w:r w:rsidRPr="00462EB4">
              <w:rPr>
                <w:rFonts w:eastAsiaTheme="minorEastAsia"/>
              </w:rPr>
              <w:t xml:space="preserve"> acid</w:t>
            </w:r>
          </w:p>
        </w:tc>
        <w:tc>
          <w:tcPr>
            <w:tcW w:w="2207" w:type="dxa"/>
          </w:tcPr>
          <w:p w:rsidR="0039437C" w:rsidRPr="00462EB4" w:rsidRDefault="0039437C" w:rsidP="00BF4DE6">
            <w:pPr>
              <w:pStyle w:val="MDPI42tablebody"/>
              <w:rPr>
                <w:rFonts w:eastAsiaTheme="minorEastAsia"/>
              </w:rPr>
            </w:pPr>
            <w:r w:rsidRPr="00462EB4">
              <w:rPr>
                <w:rFonts w:eastAsiaTheme="minorEastAsia"/>
              </w:rPr>
              <w:t>304.75</w:t>
            </w:r>
          </w:p>
        </w:tc>
        <w:tc>
          <w:tcPr>
            <w:tcW w:w="2204" w:type="dxa"/>
          </w:tcPr>
          <w:p w:rsidR="0039437C" w:rsidRPr="00462EB4" w:rsidRDefault="0039437C" w:rsidP="00BF4DE6">
            <w:pPr>
              <w:pStyle w:val="MDPI42tablebody"/>
              <w:rPr>
                <w:rFonts w:eastAsiaTheme="minorEastAsia"/>
              </w:rPr>
            </w:pPr>
            <w:r w:rsidRPr="00462EB4">
              <w:rPr>
                <w:rFonts w:eastAsiaTheme="minorEastAsia"/>
              </w:rPr>
              <w:t>27.5</w:t>
            </w:r>
          </w:p>
        </w:tc>
        <w:tc>
          <w:tcPr>
            <w:tcW w:w="2207" w:type="dxa"/>
          </w:tcPr>
          <w:p w:rsidR="0039437C" w:rsidRPr="00462EB4" w:rsidRDefault="0039437C" w:rsidP="00BF4DE6">
            <w:pPr>
              <w:pStyle w:val="MDPI42tablebody"/>
              <w:rPr>
                <w:rFonts w:eastAsiaTheme="minorEastAsia"/>
              </w:rPr>
            </w:pPr>
            <w:r w:rsidRPr="00462EB4">
              <w:rPr>
                <w:rFonts w:eastAsiaTheme="minorEastAsia"/>
              </w:rPr>
              <w:t>90.24</w:t>
            </w:r>
          </w:p>
        </w:tc>
      </w:tr>
      <w:tr w:rsidR="0039437C" w:rsidRPr="00462EB4" w:rsidTr="00BF4DE6">
        <w:tc>
          <w:tcPr>
            <w:tcW w:w="2226" w:type="dxa"/>
          </w:tcPr>
          <w:p w:rsidR="0039437C" w:rsidRPr="00462EB4" w:rsidRDefault="0039437C" w:rsidP="00BF4DE6">
            <w:pPr>
              <w:pStyle w:val="MDPI42tablebody"/>
              <w:rPr>
                <w:rFonts w:eastAsiaTheme="minorEastAsia"/>
              </w:rPr>
            </w:pPr>
            <w:proofErr w:type="spellStart"/>
            <w:r w:rsidRPr="00462EB4">
              <w:rPr>
                <w:rFonts w:eastAsiaTheme="minorEastAsia"/>
              </w:rPr>
              <w:t>Lauric</w:t>
            </w:r>
            <w:proofErr w:type="spellEnd"/>
            <w:r w:rsidRPr="00462EB4">
              <w:rPr>
                <w:rFonts w:eastAsiaTheme="minorEastAsia"/>
              </w:rPr>
              <w:t xml:space="preserve"> acid</w:t>
            </w:r>
          </w:p>
        </w:tc>
        <w:tc>
          <w:tcPr>
            <w:tcW w:w="2207" w:type="dxa"/>
          </w:tcPr>
          <w:p w:rsidR="0039437C" w:rsidRPr="00462EB4" w:rsidRDefault="0039437C" w:rsidP="00BF4DE6">
            <w:pPr>
              <w:pStyle w:val="MDPI42tablebody"/>
              <w:rPr>
                <w:rFonts w:eastAsiaTheme="minorEastAsia"/>
              </w:rPr>
            </w:pPr>
            <w:r w:rsidRPr="00462EB4">
              <w:rPr>
                <w:rFonts w:eastAsiaTheme="minorEastAsia"/>
              </w:rPr>
              <w:t>317.48</w:t>
            </w:r>
          </w:p>
        </w:tc>
        <w:tc>
          <w:tcPr>
            <w:tcW w:w="2204" w:type="dxa"/>
          </w:tcPr>
          <w:p w:rsidR="0039437C" w:rsidRPr="00462EB4" w:rsidRDefault="0039437C" w:rsidP="00BF4DE6">
            <w:pPr>
              <w:pStyle w:val="MDPI42tablebody"/>
              <w:rPr>
                <w:rFonts w:eastAsiaTheme="minorEastAsia"/>
              </w:rPr>
            </w:pPr>
            <w:r w:rsidRPr="00462EB4">
              <w:rPr>
                <w:rFonts w:eastAsiaTheme="minorEastAsia"/>
              </w:rPr>
              <w:t>37.83</w:t>
            </w:r>
          </w:p>
        </w:tc>
        <w:tc>
          <w:tcPr>
            <w:tcW w:w="2207" w:type="dxa"/>
          </w:tcPr>
          <w:p w:rsidR="0039437C" w:rsidRPr="00462EB4" w:rsidRDefault="0039437C" w:rsidP="00BF4DE6">
            <w:pPr>
              <w:pStyle w:val="MDPI42tablebody"/>
              <w:rPr>
                <w:rFonts w:eastAsiaTheme="minorEastAsia"/>
              </w:rPr>
            </w:pPr>
            <w:r w:rsidRPr="00462EB4">
              <w:rPr>
                <w:rFonts w:eastAsiaTheme="minorEastAsia"/>
              </w:rPr>
              <w:t>119.16</w:t>
            </w:r>
          </w:p>
        </w:tc>
      </w:tr>
      <w:tr w:rsidR="0039437C" w:rsidRPr="00462EB4" w:rsidTr="00BF4DE6">
        <w:tc>
          <w:tcPr>
            <w:tcW w:w="2226" w:type="dxa"/>
          </w:tcPr>
          <w:p w:rsidR="0039437C" w:rsidRPr="00462EB4" w:rsidRDefault="0039437C" w:rsidP="00BF4DE6">
            <w:pPr>
              <w:pStyle w:val="MDPI42tablebody"/>
              <w:rPr>
                <w:rFonts w:eastAsiaTheme="minorEastAsia"/>
              </w:rPr>
            </w:pPr>
            <w:proofErr w:type="spellStart"/>
            <w:r w:rsidRPr="00462EB4">
              <w:rPr>
                <w:rFonts w:eastAsiaTheme="minorEastAsia"/>
              </w:rPr>
              <w:t>Myristic</w:t>
            </w:r>
            <w:proofErr w:type="spellEnd"/>
            <w:r w:rsidRPr="00462EB4">
              <w:rPr>
                <w:rFonts w:eastAsiaTheme="minorEastAsia"/>
              </w:rPr>
              <w:t xml:space="preserve"> acid</w:t>
            </w:r>
          </w:p>
        </w:tc>
        <w:tc>
          <w:tcPr>
            <w:tcW w:w="2207" w:type="dxa"/>
          </w:tcPr>
          <w:p w:rsidR="0039437C" w:rsidRPr="00462EB4" w:rsidRDefault="0039437C" w:rsidP="00BF4DE6">
            <w:pPr>
              <w:pStyle w:val="MDPI42tablebody"/>
              <w:rPr>
                <w:rFonts w:eastAsiaTheme="minorEastAsia"/>
              </w:rPr>
            </w:pPr>
            <w:r w:rsidRPr="00462EB4">
              <w:rPr>
                <w:rFonts w:eastAsiaTheme="minorEastAsia"/>
              </w:rPr>
              <w:t>327.03</w:t>
            </w:r>
          </w:p>
        </w:tc>
        <w:tc>
          <w:tcPr>
            <w:tcW w:w="2204" w:type="dxa"/>
          </w:tcPr>
          <w:p w:rsidR="0039437C" w:rsidRPr="00462EB4" w:rsidRDefault="0039437C" w:rsidP="00BF4DE6">
            <w:pPr>
              <w:pStyle w:val="MDPI42tablebody"/>
              <w:rPr>
                <w:rFonts w:eastAsiaTheme="minorEastAsia"/>
              </w:rPr>
            </w:pPr>
            <w:r w:rsidRPr="00462EB4">
              <w:rPr>
                <w:rFonts w:eastAsiaTheme="minorEastAsia"/>
              </w:rPr>
              <w:t>41.29</w:t>
            </w:r>
          </w:p>
        </w:tc>
        <w:tc>
          <w:tcPr>
            <w:tcW w:w="2207" w:type="dxa"/>
          </w:tcPr>
          <w:p w:rsidR="0039437C" w:rsidRPr="00462EB4" w:rsidRDefault="0039437C" w:rsidP="00BF4DE6">
            <w:pPr>
              <w:pStyle w:val="MDPI42tablebody"/>
              <w:rPr>
                <w:rFonts w:eastAsiaTheme="minorEastAsia"/>
              </w:rPr>
            </w:pPr>
            <w:r w:rsidRPr="00462EB4">
              <w:rPr>
                <w:rFonts w:eastAsiaTheme="minorEastAsia"/>
              </w:rPr>
              <w:t>126.26</w:t>
            </w:r>
          </w:p>
        </w:tc>
      </w:tr>
      <w:tr w:rsidR="0039437C" w:rsidRPr="00462EB4" w:rsidTr="00BF4DE6">
        <w:tc>
          <w:tcPr>
            <w:tcW w:w="2226" w:type="dxa"/>
          </w:tcPr>
          <w:p w:rsidR="0039437C" w:rsidRPr="00462EB4" w:rsidRDefault="0039437C" w:rsidP="00BF4DE6">
            <w:pPr>
              <w:pStyle w:val="MDPI42tablebody"/>
              <w:rPr>
                <w:rFonts w:eastAsiaTheme="minorEastAsia"/>
              </w:rPr>
            </w:pPr>
            <w:r w:rsidRPr="00462EB4">
              <w:rPr>
                <w:rFonts w:eastAsiaTheme="minorEastAsia"/>
              </w:rPr>
              <w:t>Palmitic acid</w:t>
            </w:r>
          </w:p>
        </w:tc>
        <w:tc>
          <w:tcPr>
            <w:tcW w:w="2207" w:type="dxa"/>
          </w:tcPr>
          <w:p w:rsidR="0039437C" w:rsidRPr="00462EB4" w:rsidRDefault="0039437C" w:rsidP="00BF4DE6">
            <w:pPr>
              <w:pStyle w:val="MDPI42tablebody"/>
              <w:rPr>
                <w:rFonts w:eastAsiaTheme="minorEastAsia"/>
              </w:rPr>
            </w:pPr>
            <w:r w:rsidRPr="00462EB4">
              <w:rPr>
                <w:rFonts w:eastAsiaTheme="minorEastAsia"/>
              </w:rPr>
              <w:t>336.84</w:t>
            </w:r>
          </w:p>
        </w:tc>
        <w:tc>
          <w:tcPr>
            <w:tcW w:w="2204" w:type="dxa"/>
          </w:tcPr>
          <w:p w:rsidR="0039437C" w:rsidRPr="00462EB4" w:rsidRDefault="0039437C" w:rsidP="00BF4DE6">
            <w:pPr>
              <w:pStyle w:val="MDPI42tablebody"/>
              <w:rPr>
                <w:rFonts w:eastAsiaTheme="minorEastAsia"/>
              </w:rPr>
            </w:pPr>
            <w:r w:rsidRPr="00462EB4">
              <w:rPr>
                <w:rFonts w:eastAsiaTheme="minorEastAsia"/>
              </w:rPr>
              <w:t>51.02</w:t>
            </w:r>
          </w:p>
        </w:tc>
        <w:tc>
          <w:tcPr>
            <w:tcW w:w="2207" w:type="dxa"/>
          </w:tcPr>
          <w:p w:rsidR="0039437C" w:rsidRPr="00462EB4" w:rsidRDefault="0039437C" w:rsidP="00BF4DE6">
            <w:pPr>
              <w:pStyle w:val="MDPI42tablebody"/>
              <w:rPr>
                <w:rFonts w:eastAsiaTheme="minorEastAsia"/>
              </w:rPr>
            </w:pPr>
            <w:r w:rsidRPr="00462EB4">
              <w:rPr>
                <w:rFonts w:eastAsiaTheme="minorEastAsia"/>
              </w:rPr>
              <w:t>151.47</w:t>
            </w:r>
          </w:p>
        </w:tc>
      </w:tr>
      <w:tr w:rsidR="0039437C" w:rsidRPr="00462EB4" w:rsidTr="00BF4DE6">
        <w:tc>
          <w:tcPr>
            <w:tcW w:w="2226" w:type="dxa"/>
          </w:tcPr>
          <w:p w:rsidR="0039437C" w:rsidRPr="00462EB4" w:rsidRDefault="0039437C" w:rsidP="00BF4DE6">
            <w:pPr>
              <w:pStyle w:val="MDPI42tablebody"/>
              <w:rPr>
                <w:rFonts w:eastAsiaTheme="minorEastAsia"/>
              </w:rPr>
            </w:pPr>
            <w:r w:rsidRPr="00462EB4">
              <w:rPr>
                <w:rFonts w:eastAsiaTheme="minorEastAsia"/>
              </w:rPr>
              <w:t>Stearic acid</w:t>
            </w:r>
          </w:p>
        </w:tc>
        <w:tc>
          <w:tcPr>
            <w:tcW w:w="2207" w:type="dxa"/>
          </w:tcPr>
          <w:p w:rsidR="0039437C" w:rsidRPr="00462EB4" w:rsidRDefault="0039437C" w:rsidP="00BF4DE6">
            <w:pPr>
              <w:pStyle w:val="MDPI42tablebody"/>
              <w:rPr>
                <w:rFonts w:eastAsiaTheme="minorEastAsia"/>
              </w:rPr>
            </w:pPr>
            <w:r w:rsidRPr="00462EB4">
              <w:rPr>
                <w:rFonts w:eastAsiaTheme="minorEastAsia"/>
              </w:rPr>
              <w:t>343.67</w:t>
            </w:r>
          </w:p>
        </w:tc>
        <w:tc>
          <w:tcPr>
            <w:tcW w:w="2204" w:type="dxa"/>
          </w:tcPr>
          <w:p w:rsidR="0039437C" w:rsidRPr="00462EB4" w:rsidRDefault="0039437C" w:rsidP="00BF4DE6">
            <w:pPr>
              <w:pStyle w:val="MDPI42tablebody"/>
              <w:rPr>
                <w:rFonts w:eastAsiaTheme="minorEastAsia"/>
              </w:rPr>
            </w:pPr>
            <w:r w:rsidRPr="00462EB4">
              <w:rPr>
                <w:rFonts w:eastAsiaTheme="minorEastAsia"/>
              </w:rPr>
              <w:t>61.36</w:t>
            </w:r>
          </w:p>
        </w:tc>
        <w:tc>
          <w:tcPr>
            <w:tcW w:w="2207" w:type="dxa"/>
          </w:tcPr>
          <w:p w:rsidR="0039437C" w:rsidRPr="00462EB4" w:rsidRDefault="0039437C" w:rsidP="00BF4DE6">
            <w:pPr>
              <w:pStyle w:val="MDPI42tablebody"/>
              <w:rPr>
                <w:rFonts w:eastAsiaTheme="minorEastAsia"/>
              </w:rPr>
            </w:pPr>
            <w:r w:rsidRPr="00462EB4">
              <w:rPr>
                <w:rFonts w:eastAsiaTheme="minorEastAsia"/>
              </w:rPr>
              <w:t>178.54</w:t>
            </w:r>
          </w:p>
        </w:tc>
      </w:tr>
    </w:tbl>
    <w:p w:rsidR="009B1F8B" w:rsidRDefault="009B1F8B" w:rsidP="009B1F8B">
      <w:pPr>
        <w:pStyle w:val="MDPI21heading1"/>
        <w:rPr>
          <w:rFonts w:ascii="Times New Roman" w:hAnsi="Times New Roman"/>
          <w:b w:val="0"/>
          <w:sz w:val="24"/>
          <w:szCs w:val="24"/>
        </w:rPr>
      </w:pPr>
      <w:r w:rsidRPr="00A25AD3">
        <w:t>References</w:t>
      </w:r>
    </w:p>
    <w:p w:rsidR="009B1F8B" w:rsidRDefault="009B1F8B" w:rsidP="00025321">
      <w:pPr>
        <w:pStyle w:val="MDPI71References"/>
        <w:numPr>
          <w:ilvl w:val="0"/>
          <w:numId w:val="0"/>
        </w:numPr>
        <w:ind w:left="780" w:hanging="420"/>
      </w:pPr>
    </w:p>
    <w:p w:rsidR="00BF159E" w:rsidRPr="00BF159E" w:rsidRDefault="006E7D5A" w:rsidP="00BF159E">
      <w:pPr>
        <w:pStyle w:val="EndNoteBibliography"/>
        <w:spacing w:after="0"/>
      </w:pPr>
      <w:r>
        <w:fldChar w:fldCharType="begin"/>
      </w:r>
      <w:r>
        <w:instrText xml:space="preserve"> ADDIN EN.REFLIST </w:instrText>
      </w:r>
      <w:r>
        <w:fldChar w:fldCharType="separate"/>
      </w:r>
      <w:r w:rsidR="00BF159E" w:rsidRPr="00BF159E">
        <w:t>[1] L. Fernandez, L.P. Silva, M.A.R. Martins, O. Ferreira, J. Ortega, S.P. Pinho, J.A.P. Coutinho, Indirect assessment of the fusion properties of choline chloride from solid-liquid equilibria data, Fluid Phase Equilib., 448 (2017) 9-14.</w:t>
      </w:r>
    </w:p>
    <w:p w:rsidR="00BF159E" w:rsidRPr="00BF159E" w:rsidRDefault="00BF159E" w:rsidP="00BF159E">
      <w:pPr>
        <w:pStyle w:val="EndNoteBibliography"/>
      </w:pPr>
      <w:r w:rsidRPr="00BF159E">
        <w:t>[2] P.V.A. Pontes, E.A. Crespo, M.A.R. Martins, L.P. Silva, C.M.S.S. Neves, G.J. Maximo, M.D. Hubinger, E.A.C. Batista, S.P. Pinho, J.A.P. Coutinho, G. Sadowski, C. Held, Measurement and PC-SAFT modeling of solid-liquid equilibrium of deep eutectic solvents of quaternary ammonium chlorides and carboxylic acids, Fluid Phase Equilib., 448 (2017) 69-80.</w:t>
      </w:r>
    </w:p>
    <w:p w:rsidR="00E02B17" w:rsidRPr="00E02B17" w:rsidRDefault="006E7D5A" w:rsidP="00025321">
      <w:pPr>
        <w:pStyle w:val="MDPI71References"/>
        <w:numPr>
          <w:ilvl w:val="0"/>
          <w:numId w:val="0"/>
        </w:numPr>
        <w:ind w:left="780" w:hanging="420"/>
      </w:pPr>
      <w:r>
        <w:fldChar w:fldCharType="end"/>
      </w:r>
    </w:p>
    <w:sectPr w:rsidR="00E02B17" w:rsidRPr="00E02B17">
      <w:footerReference w:type="default" r:id="rId16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F4993" w:rsidRDefault="00EF4993" w:rsidP="00720F0A">
      <w:pPr>
        <w:spacing w:after="0" w:line="240" w:lineRule="auto"/>
      </w:pPr>
      <w:r>
        <w:separator/>
      </w:r>
    </w:p>
  </w:endnote>
  <w:endnote w:type="continuationSeparator" w:id="0">
    <w:p w:rsidR="00EF4993" w:rsidRDefault="00EF4993" w:rsidP="00720F0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035472463"/>
      <w:docPartObj>
        <w:docPartGallery w:val="Page Numbers (Bottom of Page)"/>
        <w:docPartUnique/>
      </w:docPartObj>
    </w:sdtPr>
    <w:sdtContent>
      <w:p w:rsidR="00FA33AA" w:rsidRDefault="00FA33AA">
        <w:pPr>
          <w:pStyle w:val="Footer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37A7A">
          <w:rPr>
            <w:noProof/>
          </w:rPr>
          <w:t>9</w:t>
        </w:r>
        <w:r>
          <w:fldChar w:fldCharType="end"/>
        </w:r>
      </w:p>
    </w:sdtContent>
  </w:sdt>
  <w:p w:rsidR="00FA33AA" w:rsidRDefault="00FA33A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F4993" w:rsidRDefault="00EF4993" w:rsidP="00720F0A">
      <w:pPr>
        <w:spacing w:after="0" w:line="240" w:lineRule="auto"/>
      </w:pPr>
      <w:r>
        <w:separator/>
      </w:r>
    </w:p>
  </w:footnote>
  <w:footnote w:type="continuationSeparator" w:id="0">
    <w:p w:rsidR="00EF4993" w:rsidRDefault="00EF4993" w:rsidP="00720F0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2984D4E"/>
    <w:multiLevelType w:val="multilevel"/>
    <w:tmpl w:val="C0E6B370"/>
    <w:lvl w:ilvl="0">
      <w:start w:val="1"/>
      <w:numFmt w:val="decimal"/>
      <w:pStyle w:val="MDPI71References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J Chromatography A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e9warvfryrr59be02epxzdwmtdefpxdw5xpd&quot;&gt;Library&lt;record-ids&gt;&lt;item&gt;903&lt;/item&gt;&lt;item&gt;906&lt;/item&gt;&lt;/record-ids&gt;&lt;/item&gt;&lt;/Libraries&gt;"/>
  </w:docVars>
  <w:rsids>
    <w:rsidRoot w:val="00422FF3"/>
    <w:rsid w:val="00025321"/>
    <w:rsid w:val="000A27D1"/>
    <w:rsid w:val="00106898"/>
    <w:rsid w:val="001173A9"/>
    <w:rsid w:val="00184334"/>
    <w:rsid w:val="001F62FD"/>
    <w:rsid w:val="00203334"/>
    <w:rsid w:val="00273A70"/>
    <w:rsid w:val="002956CF"/>
    <w:rsid w:val="002A463D"/>
    <w:rsid w:val="00341556"/>
    <w:rsid w:val="00356361"/>
    <w:rsid w:val="0039437C"/>
    <w:rsid w:val="00422FF3"/>
    <w:rsid w:val="00431875"/>
    <w:rsid w:val="004B1743"/>
    <w:rsid w:val="004C2814"/>
    <w:rsid w:val="004D1191"/>
    <w:rsid w:val="00512ED4"/>
    <w:rsid w:val="00564413"/>
    <w:rsid w:val="005757FF"/>
    <w:rsid w:val="006368F2"/>
    <w:rsid w:val="0066207F"/>
    <w:rsid w:val="00664878"/>
    <w:rsid w:val="00667E75"/>
    <w:rsid w:val="006704B1"/>
    <w:rsid w:val="0067501E"/>
    <w:rsid w:val="00696B2E"/>
    <w:rsid w:val="006E7D5A"/>
    <w:rsid w:val="0070350C"/>
    <w:rsid w:val="0071019E"/>
    <w:rsid w:val="00720F0A"/>
    <w:rsid w:val="00721645"/>
    <w:rsid w:val="00774AD3"/>
    <w:rsid w:val="0078259F"/>
    <w:rsid w:val="007B2A82"/>
    <w:rsid w:val="007B4CFD"/>
    <w:rsid w:val="0080217D"/>
    <w:rsid w:val="00850175"/>
    <w:rsid w:val="00851A53"/>
    <w:rsid w:val="00911C1D"/>
    <w:rsid w:val="00954EB8"/>
    <w:rsid w:val="00996897"/>
    <w:rsid w:val="009B1F8B"/>
    <w:rsid w:val="00A064B8"/>
    <w:rsid w:val="00A12932"/>
    <w:rsid w:val="00A27B45"/>
    <w:rsid w:val="00A52268"/>
    <w:rsid w:val="00A67FF1"/>
    <w:rsid w:val="00AD6528"/>
    <w:rsid w:val="00AD7F1E"/>
    <w:rsid w:val="00AF63F8"/>
    <w:rsid w:val="00B0781C"/>
    <w:rsid w:val="00BB01FE"/>
    <w:rsid w:val="00BD57E9"/>
    <w:rsid w:val="00BF159E"/>
    <w:rsid w:val="00BF4DE6"/>
    <w:rsid w:val="00C018DD"/>
    <w:rsid w:val="00C14640"/>
    <w:rsid w:val="00C21F73"/>
    <w:rsid w:val="00C21FB9"/>
    <w:rsid w:val="00C35D1E"/>
    <w:rsid w:val="00C37079"/>
    <w:rsid w:val="00C457B5"/>
    <w:rsid w:val="00D06E85"/>
    <w:rsid w:val="00D27243"/>
    <w:rsid w:val="00D37A7A"/>
    <w:rsid w:val="00D6142C"/>
    <w:rsid w:val="00D70974"/>
    <w:rsid w:val="00D74A26"/>
    <w:rsid w:val="00D8689A"/>
    <w:rsid w:val="00D9169C"/>
    <w:rsid w:val="00DB55F7"/>
    <w:rsid w:val="00DF34DF"/>
    <w:rsid w:val="00E02B17"/>
    <w:rsid w:val="00E37D8F"/>
    <w:rsid w:val="00E41C9B"/>
    <w:rsid w:val="00E575E2"/>
    <w:rsid w:val="00E60E01"/>
    <w:rsid w:val="00EA4873"/>
    <w:rsid w:val="00EF4993"/>
    <w:rsid w:val="00F01132"/>
    <w:rsid w:val="00F42CC3"/>
    <w:rsid w:val="00F63F7B"/>
    <w:rsid w:val="00F80609"/>
    <w:rsid w:val="00F90421"/>
    <w:rsid w:val="00FA3113"/>
    <w:rsid w:val="00FA33AA"/>
    <w:rsid w:val="00FB10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5A9D944"/>
  <w15:chartTrackingRefBased/>
  <w15:docId w15:val="{9C4EEBF1-A8A6-490F-A9BB-2E24F995A3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851A5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51A53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51A5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851A53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Heading1Char">
    <w:name w:val="Heading 1 Char"/>
    <w:basedOn w:val="DefaultParagraphFont"/>
    <w:link w:val="Heading1"/>
    <w:uiPriority w:val="9"/>
    <w:rsid w:val="00851A53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851A53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720F0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20F0A"/>
  </w:style>
  <w:style w:type="paragraph" w:styleId="Footer">
    <w:name w:val="footer"/>
    <w:basedOn w:val="Normal"/>
    <w:link w:val="FooterChar"/>
    <w:uiPriority w:val="99"/>
    <w:unhideWhenUsed/>
    <w:rsid w:val="00720F0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20F0A"/>
  </w:style>
  <w:style w:type="paragraph" w:customStyle="1" w:styleId="MDPI12title">
    <w:name w:val="MDPI_1.2_title"/>
    <w:next w:val="Normal"/>
    <w:qFormat/>
    <w:rsid w:val="00664878"/>
    <w:pPr>
      <w:adjustRightInd w:val="0"/>
      <w:snapToGrid w:val="0"/>
      <w:spacing w:after="240" w:line="400" w:lineRule="exact"/>
    </w:pPr>
    <w:rPr>
      <w:rFonts w:ascii="Palatino Linotype" w:eastAsia="Times New Roman" w:hAnsi="Palatino Linotype" w:cs="Times New Roman"/>
      <w:b/>
      <w:snapToGrid w:val="0"/>
      <w:color w:val="000000"/>
      <w:sz w:val="36"/>
      <w:szCs w:val="20"/>
      <w:lang w:val="en-US" w:eastAsia="de-DE" w:bidi="en-US"/>
    </w:rPr>
  </w:style>
  <w:style w:type="paragraph" w:customStyle="1" w:styleId="MDPI13authornames">
    <w:name w:val="MDPI_1.3_authornames"/>
    <w:basedOn w:val="Normal"/>
    <w:next w:val="MDPI14history"/>
    <w:qFormat/>
    <w:rsid w:val="00664878"/>
    <w:pPr>
      <w:adjustRightInd w:val="0"/>
      <w:snapToGrid w:val="0"/>
      <w:spacing w:after="120" w:line="260" w:lineRule="atLeast"/>
    </w:pPr>
    <w:rPr>
      <w:rFonts w:ascii="Palatino Linotype" w:eastAsia="Times New Roman" w:hAnsi="Palatino Linotype" w:cs="Times New Roman"/>
      <w:b/>
      <w:color w:val="000000"/>
      <w:sz w:val="20"/>
      <w:lang w:val="en-US" w:eastAsia="de-DE" w:bidi="en-US"/>
    </w:rPr>
  </w:style>
  <w:style w:type="paragraph" w:customStyle="1" w:styleId="MDPI14history">
    <w:name w:val="MDPI_1.4_history"/>
    <w:basedOn w:val="Normal"/>
    <w:next w:val="Normal"/>
    <w:qFormat/>
    <w:rsid w:val="00664878"/>
    <w:pPr>
      <w:adjustRightInd w:val="0"/>
      <w:snapToGrid w:val="0"/>
      <w:spacing w:before="120" w:after="0" w:line="200" w:lineRule="atLeast"/>
      <w:ind w:left="113"/>
    </w:pPr>
    <w:rPr>
      <w:rFonts w:ascii="Palatino Linotype" w:eastAsia="Times New Roman" w:hAnsi="Palatino Linotype" w:cs="Times New Roman"/>
      <w:color w:val="000000"/>
      <w:sz w:val="18"/>
      <w:szCs w:val="20"/>
      <w:lang w:val="en-US" w:eastAsia="de-DE" w:bidi="en-US"/>
    </w:rPr>
  </w:style>
  <w:style w:type="paragraph" w:customStyle="1" w:styleId="MDPI16affiliation">
    <w:name w:val="MDPI_1.6_affiliation"/>
    <w:basedOn w:val="Normal"/>
    <w:qFormat/>
    <w:rsid w:val="00664878"/>
    <w:pPr>
      <w:adjustRightInd w:val="0"/>
      <w:snapToGrid w:val="0"/>
      <w:spacing w:after="0" w:line="200" w:lineRule="atLeast"/>
      <w:ind w:left="311" w:hanging="198"/>
    </w:pPr>
    <w:rPr>
      <w:rFonts w:ascii="Palatino Linotype" w:eastAsia="Times New Roman" w:hAnsi="Palatino Linotype" w:cs="Times New Roman"/>
      <w:color w:val="000000"/>
      <w:sz w:val="18"/>
      <w:szCs w:val="18"/>
      <w:lang w:val="en-US" w:eastAsia="de-DE" w:bidi="en-US"/>
    </w:rPr>
  </w:style>
  <w:style w:type="paragraph" w:styleId="Caption">
    <w:name w:val="caption"/>
    <w:basedOn w:val="Normal"/>
    <w:next w:val="Normal"/>
    <w:uiPriority w:val="35"/>
    <w:unhideWhenUsed/>
    <w:qFormat/>
    <w:rsid w:val="006E7D5A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customStyle="1" w:styleId="MDPI51figurecaption">
    <w:name w:val="MDPI_5.1_figure_caption"/>
    <w:basedOn w:val="Normal"/>
    <w:link w:val="MDPI51figurecaptionChar"/>
    <w:qFormat/>
    <w:rsid w:val="006E7D5A"/>
    <w:pPr>
      <w:adjustRightInd w:val="0"/>
      <w:snapToGrid w:val="0"/>
      <w:spacing w:before="120" w:after="240" w:line="260" w:lineRule="atLeast"/>
      <w:ind w:left="425" w:right="425"/>
      <w:jc w:val="both"/>
    </w:pPr>
    <w:rPr>
      <w:rFonts w:ascii="Palatino Linotype" w:eastAsia="Times New Roman" w:hAnsi="Palatino Linotype" w:cs="Times New Roman"/>
      <w:color w:val="000000"/>
      <w:sz w:val="18"/>
      <w:szCs w:val="20"/>
      <w:lang w:val="en-US" w:eastAsia="de-DE" w:bidi="en-US"/>
    </w:rPr>
  </w:style>
  <w:style w:type="paragraph" w:customStyle="1" w:styleId="EndNoteBibliographyTitle">
    <w:name w:val="EndNote Bibliography Title"/>
    <w:basedOn w:val="Normal"/>
    <w:link w:val="EndNoteBibliographyTitleChar"/>
    <w:rsid w:val="006E7D5A"/>
    <w:pPr>
      <w:spacing w:after="0"/>
      <w:jc w:val="center"/>
    </w:pPr>
    <w:rPr>
      <w:rFonts w:ascii="Calibri" w:hAnsi="Calibri" w:cs="Calibri"/>
      <w:noProof/>
      <w:lang w:val="en-US"/>
    </w:rPr>
  </w:style>
  <w:style w:type="character" w:customStyle="1" w:styleId="MDPI51figurecaptionChar">
    <w:name w:val="MDPI_5.1_figure_caption Char"/>
    <w:basedOn w:val="DefaultParagraphFont"/>
    <w:link w:val="MDPI51figurecaption"/>
    <w:rsid w:val="006E7D5A"/>
    <w:rPr>
      <w:rFonts w:ascii="Palatino Linotype" w:eastAsia="Times New Roman" w:hAnsi="Palatino Linotype" w:cs="Times New Roman"/>
      <w:color w:val="000000"/>
      <w:sz w:val="18"/>
      <w:szCs w:val="20"/>
      <w:lang w:val="en-US" w:eastAsia="de-DE" w:bidi="en-US"/>
    </w:rPr>
  </w:style>
  <w:style w:type="character" w:customStyle="1" w:styleId="EndNoteBibliographyTitleChar">
    <w:name w:val="EndNote Bibliography Title Char"/>
    <w:basedOn w:val="MDPI51figurecaptionChar"/>
    <w:link w:val="EndNoteBibliographyTitle"/>
    <w:rsid w:val="006E7D5A"/>
    <w:rPr>
      <w:rFonts w:ascii="Calibri" w:eastAsia="Times New Roman" w:hAnsi="Calibri" w:cs="Calibri"/>
      <w:noProof/>
      <w:color w:val="000000"/>
      <w:sz w:val="18"/>
      <w:szCs w:val="20"/>
      <w:lang w:val="en-US" w:eastAsia="de-DE" w:bidi="en-US"/>
    </w:rPr>
  </w:style>
  <w:style w:type="paragraph" w:customStyle="1" w:styleId="EndNoteBibliography">
    <w:name w:val="EndNote Bibliography"/>
    <w:basedOn w:val="Normal"/>
    <w:link w:val="EndNoteBibliographyChar"/>
    <w:rsid w:val="006E7D5A"/>
    <w:pPr>
      <w:spacing w:line="240" w:lineRule="auto"/>
    </w:pPr>
    <w:rPr>
      <w:rFonts w:ascii="Calibri" w:hAnsi="Calibri" w:cs="Calibri"/>
      <w:noProof/>
      <w:lang w:val="en-US"/>
    </w:rPr>
  </w:style>
  <w:style w:type="character" w:customStyle="1" w:styleId="EndNoteBibliographyChar">
    <w:name w:val="EndNote Bibliography Char"/>
    <w:basedOn w:val="MDPI51figurecaptionChar"/>
    <w:link w:val="EndNoteBibliography"/>
    <w:rsid w:val="006E7D5A"/>
    <w:rPr>
      <w:rFonts w:ascii="Calibri" w:eastAsia="Times New Roman" w:hAnsi="Calibri" w:cs="Calibri"/>
      <w:noProof/>
      <w:color w:val="000000"/>
      <w:sz w:val="18"/>
      <w:szCs w:val="20"/>
      <w:lang w:val="en-US" w:eastAsia="de-DE" w:bidi="en-US"/>
    </w:rPr>
  </w:style>
  <w:style w:type="table" w:customStyle="1" w:styleId="Mdeck5tablebodythreelines">
    <w:name w:val="M_deck_5_table_body_three_lines"/>
    <w:basedOn w:val="TableNormal"/>
    <w:uiPriority w:val="99"/>
    <w:rsid w:val="00C21F73"/>
    <w:pPr>
      <w:adjustRightInd w:val="0"/>
      <w:snapToGrid w:val="0"/>
      <w:spacing w:after="0" w:line="300" w:lineRule="exact"/>
      <w:jc w:val="center"/>
    </w:pPr>
    <w:rPr>
      <w:rFonts w:ascii="Times New Roman" w:eastAsia="SimSun" w:hAnsi="Times New Roman" w:cs="Times New Roman"/>
      <w:sz w:val="20"/>
      <w:szCs w:val="20"/>
      <w:lang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MDPI41tablecaption">
    <w:name w:val="MDPI_4.1_table_caption"/>
    <w:basedOn w:val="Normal"/>
    <w:qFormat/>
    <w:rsid w:val="00C21F73"/>
    <w:pPr>
      <w:adjustRightInd w:val="0"/>
      <w:snapToGrid w:val="0"/>
      <w:spacing w:before="240" w:after="120" w:line="260" w:lineRule="atLeast"/>
      <w:ind w:left="425" w:right="425"/>
      <w:jc w:val="both"/>
    </w:pPr>
    <w:rPr>
      <w:rFonts w:ascii="Palatino Linotype" w:eastAsia="Times New Roman" w:hAnsi="Palatino Linotype" w:cs="Times New Roman"/>
      <w:color w:val="000000"/>
      <w:sz w:val="18"/>
      <w:lang w:val="en-US" w:eastAsia="de-DE" w:bidi="en-US"/>
    </w:rPr>
  </w:style>
  <w:style w:type="paragraph" w:customStyle="1" w:styleId="MDPI42tablebody">
    <w:name w:val="MDPI_4.2_table_body"/>
    <w:qFormat/>
    <w:rsid w:val="00C21F73"/>
    <w:pPr>
      <w:adjustRightInd w:val="0"/>
      <w:snapToGrid w:val="0"/>
      <w:spacing w:after="0" w:line="260" w:lineRule="atLeast"/>
      <w:jc w:val="center"/>
    </w:pPr>
    <w:rPr>
      <w:rFonts w:ascii="Palatino Linotype" w:eastAsia="Times New Roman" w:hAnsi="Palatino Linotype" w:cs="Times New Roman"/>
      <w:snapToGrid w:val="0"/>
      <w:color w:val="000000"/>
      <w:sz w:val="20"/>
      <w:szCs w:val="20"/>
      <w:lang w:val="en-US" w:eastAsia="de-DE" w:bidi="en-US"/>
    </w:rPr>
  </w:style>
  <w:style w:type="paragraph" w:customStyle="1" w:styleId="MDPI71References">
    <w:name w:val="MDPI_7.1_References"/>
    <w:basedOn w:val="Normal"/>
    <w:qFormat/>
    <w:rsid w:val="00025321"/>
    <w:pPr>
      <w:numPr>
        <w:numId w:val="1"/>
      </w:numPr>
      <w:adjustRightInd w:val="0"/>
      <w:snapToGrid w:val="0"/>
      <w:spacing w:after="0" w:line="260" w:lineRule="atLeast"/>
      <w:ind w:left="780" w:hanging="420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val="en-US" w:eastAsia="de-DE" w:bidi="en-US"/>
    </w:rPr>
  </w:style>
  <w:style w:type="paragraph" w:customStyle="1" w:styleId="MDPI21heading1">
    <w:name w:val="MDPI_2.1_heading1"/>
    <w:basedOn w:val="Normal"/>
    <w:qFormat/>
    <w:rsid w:val="009B1F8B"/>
    <w:pPr>
      <w:adjustRightInd w:val="0"/>
      <w:snapToGrid w:val="0"/>
      <w:spacing w:before="240" w:after="120" w:line="260" w:lineRule="atLeast"/>
      <w:outlineLvl w:val="0"/>
    </w:pPr>
    <w:rPr>
      <w:rFonts w:ascii="Palatino Linotype" w:eastAsia="Times New Roman" w:hAnsi="Palatino Linotype" w:cs="Times New Roman"/>
      <w:b/>
      <w:snapToGrid w:val="0"/>
      <w:color w:val="000000"/>
      <w:sz w:val="20"/>
      <w:lang w:val="en-US" w:eastAsia="de-DE" w:bidi="en-US"/>
    </w:rPr>
  </w:style>
  <w:style w:type="character" w:styleId="Hyperlink">
    <w:name w:val="Hyperlink"/>
    <w:uiPriority w:val="99"/>
    <w:unhideWhenUsed/>
    <w:rsid w:val="00FA3113"/>
    <w:rPr>
      <w:color w:val="0563C1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6441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6441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ahmad.alhadid@tum.de" TargetMode="External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26026CA-81D0-4FE9-BE47-48328CD1B8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2634</Words>
  <Characters>16599</Characters>
  <Application>Microsoft Office Word</Application>
  <DocSecurity>0</DocSecurity>
  <Lines>138</Lines>
  <Paragraphs>38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19195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Alhadid, Ahmad</dc:creator>
  <cp:keywords/>
  <dc:description/>
  <cp:lastModifiedBy>Alhadid, Ahmad</cp:lastModifiedBy>
  <cp:revision>4</cp:revision>
  <cp:lastPrinted>2019-04-04T08:56:00Z</cp:lastPrinted>
  <dcterms:created xsi:type="dcterms:W3CDTF">2019-06-13T09:42:00Z</dcterms:created>
  <dcterms:modified xsi:type="dcterms:W3CDTF">2019-06-14T13:34:00Z</dcterms:modified>
</cp:coreProperties>
</file>