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46879" w14:textId="300DC97F" w:rsidR="00605BAA" w:rsidRPr="00A97C45" w:rsidRDefault="00EC739F" w:rsidP="00CC01E5">
      <w:pPr>
        <w:pStyle w:val="MDPI11articletype"/>
      </w:pPr>
      <w:bookmarkStart w:id="0" w:name="_GoBack"/>
      <w:bookmarkEnd w:id="0"/>
      <w:r w:rsidRPr="00A97C45">
        <w:t>Communication</w:t>
      </w:r>
    </w:p>
    <w:p w14:paraId="1947E5C7" w14:textId="027A941B" w:rsidR="00605BAA" w:rsidRPr="00A97C45" w:rsidRDefault="00972616" w:rsidP="00CC01E5">
      <w:pPr>
        <w:pStyle w:val="MDPI12title"/>
      </w:pPr>
      <w:r w:rsidRPr="00A97C45">
        <w:rPr>
          <w:snapToGrid/>
        </w:rPr>
        <w:t>Heat-</w:t>
      </w:r>
      <w:r w:rsidR="002D6C1C" w:rsidRPr="00A97C45">
        <w:rPr>
          <w:snapToGrid/>
        </w:rPr>
        <w:t xml:space="preserve">Dependent Desorption </w:t>
      </w:r>
      <w:r w:rsidRPr="00A97C45">
        <w:rPr>
          <w:snapToGrid/>
        </w:rPr>
        <w:t xml:space="preserve">of </w:t>
      </w:r>
      <w:r w:rsidR="002D6C1C" w:rsidRPr="00A97C45">
        <w:rPr>
          <w:snapToGrid/>
        </w:rPr>
        <w:t xml:space="preserve">Proanthocyanidins </w:t>
      </w:r>
      <w:r w:rsidRPr="00A97C45">
        <w:rPr>
          <w:snapToGrid/>
        </w:rPr>
        <w:t xml:space="preserve">from </w:t>
      </w:r>
      <w:r w:rsidR="002D6C1C" w:rsidRPr="00A97C45">
        <w:rPr>
          <w:snapToGrid/>
        </w:rPr>
        <w:t>Grape</w:t>
      </w:r>
      <w:r w:rsidRPr="00A97C45">
        <w:rPr>
          <w:snapToGrid/>
        </w:rPr>
        <w:t>-</w:t>
      </w:r>
      <w:r w:rsidR="002D6C1C" w:rsidRPr="00A97C45">
        <w:rPr>
          <w:snapToGrid/>
        </w:rPr>
        <w:t xml:space="preserve">Derived Cell Wall Material </w:t>
      </w:r>
      <w:r w:rsidRPr="00A97C45">
        <w:rPr>
          <w:snapToGrid/>
        </w:rPr>
        <w:t xml:space="preserve">under </w:t>
      </w:r>
      <w:r w:rsidR="002D6C1C" w:rsidRPr="00A97C45">
        <w:rPr>
          <w:snapToGrid/>
        </w:rPr>
        <w:t xml:space="preserve">Variable Ethanol Concentrations </w:t>
      </w:r>
      <w:r w:rsidRPr="00A97C45">
        <w:rPr>
          <w:snapToGrid/>
        </w:rPr>
        <w:t xml:space="preserve">in </w:t>
      </w:r>
      <w:r w:rsidR="002D6C1C" w:rsidRPr="00A97C45">
        <w:rPr>
          <w:snapToGrid/>
        </w:rPr>
        <w:t>Model Wine Systems</w:t>
      </w:r>
    </w:p>
    <w:p w14:paraId="46A98EA2" w14:textId="7F86EE77" w:rsidR="008F145A" w:rsidRPr="00A97C45" w:rsidRDefault="008F145A" w:rsidP="00605DC1">
      <w:pPr>
        <w:pStyle w:val="MDPI21heading1"/>
      </w:pPr>
      <w:r w:rsidRPr="00A97C45">
        <w:t>Supplementary Material</w:t>
      </w:r>
    </w:p>
    <w:p w14:paraId="23865CE2" w14:textId="77777777" w:rsidR="00605DC1" w:rsidRDefault="008F145A" w:rsidP="00605DC1">
      <w:pPr>
        <w:pStyle w:val="MDPI52figure"/>
      </w:pPr>
      <w:r w:rsidRPr="00605DC1">
        <w:rPr>
          <w:noProof/>
          <w:lang w:eastAsia="zh-CN"/>
        </w:rPr>
        <w:drawing>
          <wp:inline distT="0" distB="0" distL="0" distR="0" wp14:anchorId="4C273462" wp14:editId="1711614E">
            <wp:extent cx="5266018" cy="31646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1238" cy="3179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264188" w14:textId="2C7FFD77" w:rsidR="008F145A" w:rsidRPr="00A97C45" w:rsidRDefault="00605DC1" w:rsidP="00605DC1">
      <w:pPr>
        <w:pStyle w:val="MDPI51figurecaption"/>
      </w:pPr>
      <w:r w:rsidRPr="00605DC1">
        <w:rPr>
          <w:b/>
        </w:rPr>
        <w:t xml:space="preserve">Figure </w:t>
      </w:r>
      <w:r>
        <w:rPr>
          <w:b/>
        </w:rPr>
        <w:t>S</w:t>
      </w:r>
      <w:r w:rsidRPr="00605DC1">
        <w:rPr>
          <w:b/>
        </w:rPr>
        <w:t>1.</w:t>
      </w:r>
      <w:r w:rsidR="008F145A" w:rsidRPr="00605DC1">
        <w:rPr>
          <w:b/>
        </w:rPr>
        <w:t xml:space="preserve"> </w:t>
      </w:r>
      <w:r w:rsidR="008F145A" w:rsidRPr="00A97C45">
        <w:t>Adsorption data points from individual conditions and Langmuir isotherms constructed from calculated values of Equation 2 and 3 in model wine systems of 0% ethanol (</w:t>
      </w:r>
      <w:r w:rsidR="008F145A" w:rsidRPr="00A97C45">
        <w:rPr>
          <w:i/>
        </w:rPr>
        <w:t>v</w:t>
      </w:r>
      <w:r w:rsidR="008F145A" w:rsidRPr="00A97C45">
        <w:t>/</w:t>
      </w:r>
      <w:r w:rsidR="008F145A" w:rsidRPr="00A97C45">
        <w:rPr>
          <w:i/>
        </w:rPr>
        <w:t>v</w:t>
      </w:r>
      <w:r w:rsidR="008F145A" w:rsidRPr="00A97C45">
        <w:t>)</w:t>
      </w:r>
      <w:r w:rsidR="00C51229" w:rsidRPr="00A97C45">
        <w:t>.</w:t>
      </w:r>
    </w:p>
    <w:p w14:paraId="452B8470" w14:textId="77777777" w:rsidR="00605DC1" w:rsidRDefault="008F145A" w:rsidP="00605DC1">
      <w:pPr>
        <w:pStyle w:val="MDPI52figure"/>
      </w:pPr>
      <w:r w:rsidRPr="00A97C45">
        <w:rPr>
          <w:noProof/>
          <w:lang w:eastAsia="zh-CN"/>
        </w:rPr>
        <w:lastRenderedPageBreak/>
        <w:drawing>
          <wp:inline distT="0" distB="0" distL="0" distR="0" wp14:anchorId="10CEAEAD" wp14:editId="640FE54F">
            <wp:extent cx="5386646" cy="3244132"/>
            <wp:effectExtent l="0" t="0" r="508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619" cy="32645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B23A3E" w14:textId="15BE48B8" w:rsidR="00C51229" w:rsidRPr="00A97C45" w:rsidRDefault="00605DC1" w:rsidP="00605DC1">
      <w:pPr>
        <w:pStyle w:val="MDPI51figurecaption"/>
      </w:pPr>
      <w:r w:rsidRPr="00605DC1">
        <w:rPr>
          <w:b/>
        </w:rPr>
        <w:t xml:space="preserve">Figure </w:t>
      </w:r>
      <w:r>
        <w:rPr>
          <w:b/>
        </w:rPr>
        <w:t>S</w:t>
      </w:r>
      <w:r w:rsidRPr="00605DC1">
        <w:rPr>
          <w:b/>
        </w:rPr>
        <w:t>2.</w:t>
      </w:r>
      <w:r w:rsidR="00C51229" w:rsidRPr="00605DC1">
        <w:rPr>
          <w:b/>
        </w:rPr>
        <w:t xml:space="preserve"> </w:t>
      </w:r>
      <w:r w:rsidR="00C51229" w:rsidRPr="00A97C45">
        <w:t>Adsorption data points from individual conditions and Langmuir isotherms constructed from calculated values of Equation 2 and 3 in model wine systems of 7.5% ethanol (</w:t>
      </w:r>
      <w:r w:rsidR="00C51229" w:rsidRPr="00A97C45">
        <w:rPr>
          <w:i/>
        </w:rPr>
        <w:t>v</w:t>
      </w:r>
      <w:r w:rsidR="00C51229" w:rsidRPr="00A97C45">
        <w:t>/</w:t>
      </w:r>
      <w:r w:rsidR="00C51229" w:rsidRPr="00A97C45">
        <w:rPr>
          <w:i/>
        </w:rPr>
        <w:t>v</w:t>
      </w:r>
      <w:r w:rsidR="00C51229" w:rsidRPr="00A97C45">
        <w:t>).</w:t>
      </w:r>
    </w:p>
    <w:p w14:paraId="3AC0D989" w14:textId="3C0500E8" w:rsidR="00605DC1" w:rsidRPr="00605DC1" w:rsidRDefault="008F145A" w:rsidP="00605DC1">
      <w:pPr>
        <w:pStyle w:val="MDPI52figure"/>
      </w:pPr>
      <w:r w:rsidRPr="00605DC1">
        <w:rPr>
          <w:noProof/>
          <w:lang w:eastAsia="zh-CN" w:bidi="ar-SA"/>
        </w:rPr>
        <w:drawing>
          <wp:inline distT="0" distB="0" distL="0" distR="0" wp14:anchorId="50DCE5F5" wp14:editId="456ED52D">
            <wp:extent cx="5367130" cy="3220204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304" cy="32389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9CAF27" w14:textId="4CB07EE8" w:rsidR="008F145A" w:rsidRPr="00A97C45" w:rsidRDefault="00605DC1" w:rsidP="00605DC1">
      <w:pPr>
        <w:pStyle w:val="MDPI51figurecaption"/>
      </w:pPr>
      <w:r w:rsidRPr="00605DC1">
        <w:rPr>
          <w:b/>
        </w:rPr>
        <w:t xml:space="preserve">Figure </w:t>
      </w:r>
      <w:r>
        <w:rPr>
          <w:b/>
        </w:rPr>
        <w:t>S</w:t>
      </w:r>
      <w:r w:rsidRPr="00605DC1">
        <w:rPr>
          <w:b/>
        </w:rPr>
        <w:t>3.</w:t>
      </w:r>
      <w:r w:rsidR="00C51229" w:rsidRPr="00605DC1">
        <w:rPr>
          <w:b/>
        </w:rPr>
        <w:t xml:space="preserve"> </w:t>
      </w:r>
      <w:r w:rsidR="00C51229" w:rsidRPr="00A97C45">
        <w:t>Adsorption data points from individual conditions and Langmuir isotherms constructed from calculated values of Equation 2 and 3 in model wine systems of 12% ethanol (</w:t>
      </w:r>
      <w:r w:rsidR="00C51229" w:rsidRPr="00A97C45">
        <w:rPr>
          <w:i/>
        </w:rPr>
        <w:t>v</w:t>
      </w:r>
      <w:r w:rsidR="00C51229" w:rsidRPr="00A97C45">
        <w:t>/</w:t>
      </w:r>
      <w:r w:rsidR="00C51229" w:rsidRPr="00A97C45">
        <w:rPr>
          <w:i/>
        </w:rPr>
        <w:t>v</w:t>
      </w:r>
      <w:r w:rsidR="00C51229" w:rsidRPr="00A97C45">
        <w:t>).</w:t>
      </w:r>
    </w:p>
    <w:p w14:paraId="2A016698" w14:textId="5D0BB29B" w:rsidR="00605DC1" w:rsidRDefault="008F145A" w:rsidP="00605DC1">
      <w:pPr>
        <w:pStyle w:val="MDPI52figure"/>
      </w:pPr>
      <w:r w:rsidRPr="00A97C45">
        <w:rPr>
          <w:noProof/>
          <w:lang w:eastAsia="zh-CN"/>
        </w:rPr>
        <w:lastRenderedPageBreak/>
        <w:drawing>
          <wp:inline distT="0" distB="0" distL="0" distR="0" wp14:anchorId="47F4EBC6" wp14:editId="1A05EF43">
            <wp:extent cx="5363923" cy="3220279"/>
            <wp:effectExtent l="0" t="0" r="825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485" cy="32464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D3D46C" w14:textId="076D099F" w:rsidR="00C51229" w:rsidRPr="00A97C45" w:rsidRDefault="00605DC1" w:rsidP="00605DC1">
      <w:pPr>
        <w:pStyle w:val="MDPI51figurecaption"/>
        <w:rPr>
          <w:b/>
        </w:rPr>
      </w:pPr>
      <w:r w:rsidRPr="00605DC1">
        <w:rPr>
          <w:b/>
        </w:rPr>
        <w:t xml:space="preserve">Figure </w:t>
      </w:r>
      <w:r>
        <w:rPr>
          <w:b/>
        </w:rPr>
        <w:t>S</w:t>
      </w:r>
      <w:r w:rsidRPr="00605DC1">
        <w:rPr>
          <w:b/>
        </w:rPr>
        <w:t>4.</w:t>
      </w:r>
      <w:r w:rsidR="00C51229" w:rsidRPr="00605DC1">
        <w:rPr>
          <w:b/>
        </w:rPr>
        <w:t xml:space="preserve"> </w:t>
      </w:r>
      <w:r w:rsidR="00C51229" w:rsidRPr="00A97C45">
        <w:t>Adsorption data points from individual conditions and Langmuir isotherms constructed from calculated values of Equation 2 and 3 in model wine systems of 15% ethanol (</w:t>
      </w:r>
      <w:r w:rsidR="00C51229" w:rsidRPr="00A97C45">
        <w:rPr>
          <w:i/>
        </w:rPr>
        <w:t>v</w:t>
      </w:r>
      <w:r w:rsidR="00C51229" w:rsidRPr="00A97C45">
        <w:t>/</w:t>
      </w:r>
      <w:r w:rsidR="00C51229" w:rsidRPr="00A97C45">
        <w:rPr>
          <w:i/>
        </w:rPr>
        <w:t>v</w:t>
      </w:r>
      <w:r w:rsidR="00C51229" w:rsidRPr="00A97C45">
        <w:t>).</w:t>
      </w:r>
    </w:p>
    <w:sectPr w:rsidR="00C51229" w:rsidRPr="00A97C45" w:rsidSect="002D6C1C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CE589" w14:textId="77777777" w:rsidR="0041500A" w:rsidRDefault="0041500A">
      <w:pPr>
        <w:spacing w:line="240" w:lineRule="auto"/>
      </w:pPr>
      <w:r>
        <w:separator/>
      </w:r>
    </w:p>
  </w:endnote>
  <w:endnote w:type="continuationSeparator" w:id="0">
    <w:p w14:paraId="3D58CA33" w14:textId="77777777" w:rsidR="0041500A" w:rsidRDefault="004150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E60B8" w14:textId="77777777" w:rsidR="00C31D3B" w:rsidRPr="00994E2E" w:rsidRDefault="00C31D3B" w:rsidP="007D067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6D820" w14:textId="00301622" w:rsidR="00C31D3B" w:rsidRPr="008B308E" w:rsidRDefault="00C31D3B" w:rsidP="007D0675">
    <w:pPr>
      <w:pStyle w:val="MDPIfooterfirstpage"/>
      <w:spacing w:line="240" w:lineRule="auto"/>
      <w:jc w:val="both"/>
      <w:rPr>
        <w:lang w:val="fr-CH"/>
      </w:rPr>
    </w:pPr>
    <w:r>
      <w:rPr>
        <w:i/>
        <w:iCs/>
        <w:lang w:val="fr-CH"/>
      </w:rPr>
      <w:t>Molecules</w:t>
    </w:r>
    <w:r w:rsidRPr="00176A50">
      <w:rPr>
        <w:i/>
        <w:lang w:val="fr-CH"/>
      </w:rPr>
      <w:t xml:space="preserve"> </w:t>
    </w:r>
    <w:r w:rsidRPr="00103C88">
      <w:rPr>
        <w:b/>
        <w:iCs/>
        <w:lang w:val="fr-CH"/>
      </w:rPr>
      <w:t>2019</w:t>
    </w:r>
    <w:r w:rsidRPr="00103C88">
      <w:rPr>
        <w:iCs/>
        <w:lang w:val="fr-CH"/>
      </w:rPr>
      <w:t xml:space="preserve">, </w:t>
    </w:r>
    <w:r w:rsidRPr="00103C88">
      <w:rPr>
        <w:i/>
        <w:iCs/>
        <w:lang w:val="fr-CH"/>
      </w:rPr>
      <w:t>24</w:t>
    </w:r>
    <w:r w:rsidRPr="00103C88">
      <w:rPr>
        <w:iCs/>
        <w:lang w:val="fr-CH"/>
      </w:rPr>
      <w:t xml:space="preserve">, </w:t>
    </w:r>
    <w:r>
      <w:rPr>
        <w:iCs/>
        <w:lang w:val="fr-CH"/>
      </w:rPr>
      <w:t>x; doi:</w:t>
    </w:r>
    <w:r w:rsidRPr="008B308E">
      <w:rPr>
        <w:lang w:val="fr-CH"/>
      </w:rPr>
      <w:tab/>
      <w:t>www.mdpi.com/journal/</w:t>
    </w:r>
    <w:r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D6155" w14:textId="77777777" w:rsidR="0041500A" w:rsidRDefault="0041500A">
      <w:pPr>
        <w:spacing w:line="240" w:lineRule="auto"/>
      </w:pPr>
      <w:r>
        <w:separator/>
      </w:r>
    </w:p>
  </w:footnote>
  <w:footnote w:type="continuationSeparator" w:id="0">
    <w:p w14:paraId="3BF3B26D" w14:textId="77777777" w:rsidR="0041500A" w:rsidRDefault="004150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2CAAC" w14:textId="77777777" w:rsidR="00C31D3B" w:rsidRDefault="00C31D3B" w:rsidP="007D067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5624F" w14:textId="4FCDB525" w:rsidR="00C31D3B" w:rsidRPr="004C36F8" w:rsidRDefault="00C31D3B" w:rsidP="0063542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Molecules </w:t>
    </w:r>
    <w:r w:rsidRPr="00103C88">
      <w:rPr>
        <w:rFonts w:ascii="Palatino Linotype" w:hAnsi="Palatino Linotype"/>
        <w:b/>
        <w:sz w:val="16"/>
      </w:rPr>
      <w:t>2019</w:t>
    </w:r>
    <w:r w:rsidRPr="00103C88">
      <w:rPr>
        <w:rFonts w:ascii="Palatino Linotype" w:hAnsi="Palatino Linotype"/>
        <w:sz w:val="16"/>
      </w:rPr>
      <w:t xml:space="preserve">, </w:t>
    </w:r>
    <w:r w:rsidRPr="00103C88">
      <w:rPr>
        <w:rFonts w:ascii="Palatino Linotype" w:hAnsi="Palatino Linotype"/>
        <w:i/>
        <w:sz w:val="16"/>
      </w:rPr>
      <w:t>24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 w:rsidR="00605DC1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 w:rsidR="00605DC1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69FD5" w14:textId="77777777" w:rsidR="00C31D3B" w:rsidRDefault="00C31D3B" w:rsidP="007D0675">
    <w:pPr>
      <w:pStyle w:val="MDPIheaderjournallogo"/>
    </w:pPr>
    <w:r w:rsidRPr="00233EF1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73A68B88" wp14:editId="5743C46F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BF1C4D" w14:textId="77777777" w:rsidR="00C31D3B" w:rsidRDefault="00C31D3B" w:rsidP="007D0675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05BAA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5AEAC062" wp14:editId="7AE36336">
                                <wp:extent cx="540385" cy="35750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038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A68B8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18BF1C4D" w14:textId="77777777" w:rsidR="00C31D3B" w:rsidRDefault="00C31D3B" w:rsidP="007D0675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05BAA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5AEAC062" wp14:editId="7AE36336">
                          <wp:extent cx="540385" cy="35750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038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5DD3C30B" wp14:editId="1FEE6C58">
          <wp:extent cx="1804670" cy="429260"/>
          <wp:effectExtent l="0" t="0" r="0" b="0"/>
          <wp:docPr id="5" name="Picture 5" descr="C:\Users\home\Desktop\logos\molecule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molecule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7F0"/>
    <w:multiLevelType w:val="hybridMultilevel"/>
    <w:tmpl w:val="DC9AAF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A245F"/>
    <w:multiLevelType w:val="hybridMultilevel"/>
    <w:tmpl w:val="1C3A3F0C"/>
    <w:lvl w:ilvl="0" w:tplc="09C8C110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655FB5"/>
    <w:multiLevelType w:val="hybridMultilevel"/>
    <w:tmpl w:val="99CED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F4B44C4"/>
    <w:multiLevelType w:val="multilevel"/>
    <w:tmpl w:val="1C3A3F0C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  <w:num w:numId="11">
    <w:abstractNumId w:val="1"/>
  </w:num>
  <w:num w:numId="12">
    <w:abstractNumId w:val="2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D8D"/>
    <w:rsid w:val="000012F2"/>
    <w:rsid w:val="00027E83"/>
    <w:rsid w:val="000368A4"/>
    <w:rsid w:val="00036FB7"/>
    <w:rsid w:val="000371FA"/>
    <w:rsid w:val="00044684"/>
    <w:rsid w:val="00054B95"/>
    <w:rsid w:val="00072F74"/>
    <w:rsid w:val="00073DF5"/>
    <w:rsid w:val="00076A4C"/>
    <w:rsid w:val="00080B19"/>
    <w:rsid w:val="00081343"/>
    <w:rsid w:val="0009149B"/>
    <w:rsid w:val="00097E91"/>
    <w:rsid w:val="000A5474"/>
    <w:rsid w:val="000B658D"/>
    <w:rsid w:val="000B6F1F"/>
    <w:rsid w:val="000C73A7"/>
    <w:rsid w:val="000F050D"/>
    <w:rsid w:val="000F0A19"/>
    <w:rsid w:val="000F50C2"/>
    <w:rsid w:val="001028BC"/>
    <w:rsid w:val="00103C88"/>
    <w:rsid w:val="00131CEC"/>
    <w:rsid w:val="0013444F"/>
    <w:rsid w:val="00141821"/>
    <w:rsid w:val="00163289"/>
    <w:rsid w:val="00166379"/>
    <w:rsid w:val="00177DD2"/>
    <w:rsid w:val="001A62DB"/>
    <w:rsid w:val="001C028F"/>
    <w:rsid w:val="001C0420"/>
    <w:rsid w:val="001E0FCB"/>
    <w:rsid w:val="001E1B3D"/>
    <w:rsid w:val="001E2AEB"/>
    <w:rsid w:val="002136A6"/>
    <w:rsid w:val="00221D94"/>
    <w:rsid w:val="00222EAE"/>
    <w:rsid w:val="00226A72"/>
    <w:rsid w:val="0023254B"/>
    <w:rsid w:val="00246460"/>
    <w:rsid w:val="002575C8"/>
    <w:rsid w:val="00257F23"/>
    <w:rsid w:val="00260559"/>
    <w:rsid w:val="002748EF"/>
    <w:rsid w:val="0028721D"/>
    <w:rsid w:val="002A2B46"/>
    <w:rsid w:val="002A3875"/>
    <w:rsid w:val="002A7D1E"/>
    <w:rsid w:val="002C1522"/>
    <w:rsid w:val="002C5CBF"/>
    <w:rsid w:val="002D037E"/>
    <w:rsid w:val="002D1B58"/>
    <w:rsid w:val="002D2674"/>
    <w:rsid w:val="002D6C1C"/>
    <w:rsid w:val="00315288"/>
    <w:rsid w:val="00326141"/>
    <w:rsid w:val="00364200"/>
    <w:rsid w:val="00384A82"/>
    <w:rsid w:val="003876D4"/>
    <w:rsid w:val="0039781F"/>
    <w:rsid w:val="003A1EA7"/>
    <w:rsid w:val="003A338B"/>
    <w:rsid w:val="003C5D8D"/>
    <w:rsid w:val="003D46FA"/>
    <w:rsid w:val="003E7B4D"/>
    <w:rsid w:val="003F52B8"/>
    <w:rsid w:val="00401D30"/>
    <w:rsid w:val="004040CE"/>
    <w:rsid w:val="00411D18"/>
    <w:rsid w:val="004142BD"/>
    <w:rsid w:val="0041500A"/>
    <w:rsid w:val="00420FE7"/>
    <w:rsid w:val="004217F9"/>
    <w:rsid w:val="00425268"/>
    <w:rsid w:val="00462EDC"/>
    <w:rsid w:val="00467560"/>
    <w:rsid w:val="00492B53"/>
    <w:rsid w:val="004A5983"/>
    <w:rsid w:val="004C32BF"/>
    <w:rsid w:val="004C78A3"/>
    <w:rsid w:val="004D2E4E"/>
    <w:rsid w:val="004D349E"/>
    <w:rsid w:val="004D4D9F"/>
    <w:rsid w:val="004D5213"/>
    <w:rsid w:val="004D772F"/>
    <w:rsid w:val="004E7DF2"/>
    <w:rsid w:val="004F264C"/>
    <w:rsid w:val="005048DC"/>
    <w:rsid w:val="00520649"/>
    <w:rsid w:val="0052259A"/>
    <w:rsid w:val="005309C0"/>
    <w:rsid w:val="00544265"/>
    <w:rsid w:val="00562809"/>
    <w:rsid w:val="00566C8B"/>
    <w:rsid w:val="005759FA"/>
    <w:rsid w:val="00584C50"/>
    <w:rsid w:val="005A3649"/>
    <w:rsid w:val="005B22A9"/>
    <w:rsid w:val="005C220E"/>
    <w:rsid w:val="005C7B19"/>
    <w:rsid w:val="005D0B12"/>
    <w:rsid w:val="005D31C1"/>
    <w:rsid w:val="005E5846"/>
    <w:rsid w:val="005F2DA7"/>
    <w:rsid w:val="005F4143"/>
    <w:rsid w:val="00605BAA"/>
    <w:rsid w:val="00605DC1"/>
    <w:rsid w:val="0061526F"/>
    <w:rsid w:val="00623392"/>
    <w:rsid w:val="00635422"/>
    <w:rsid w:val="0065263B"/>
    <w:rsid w:val="00663FAB"/>
    <w:rsid w:val="00666A6C"/>
    <w:rsid w:val="0067143A"/>
    <w:rsid w:val="00681412"/>
    <w:rsid w:val="00692393"/>
    <w:rsid w:val="006A1946"/>
    <w:rsid w:val="006A638C"/>
    <w:rsid w:val="006A7FCE"/>
    <w:rsid w:val="006B2A6F"/>
    <w:rsid w:val="006D1BD0"/>
    <w:rsid w:val="006F348A"/>
    <w:rsid w:val="006F6D13"/>
    <w:rsid w:val="006F706F"/>
    <w:rsid w:val="00701604"/>
    <w:rsid w:val="00702C54"/>
    <w:rsid w:val="0071438D"/>
    <w:rsid w:val="0072155D"/>
    <w:rsid w:val="007278DF"/>
    <w:rsid w:val="00727C60"/>
    <w:rsid w:val="007476A3"/>
    <w:rsid w:val="007542A6"/>
    <w:rsid w:val="00755421"/>
    <w:rsid w:val="007575F1"/>
    <w:rsid w:val="007605FF"/>
    <w:rsid w:val="007755E8"/>
    <w:rsid w:val="00777D0B"/>
    <w:rsid w:val="0078191D"/>
    <w:rsid w:val="007909B8"/>
    <w:rsid w:val="007B14EF"/>
    <w:rsid w:val="007B50C4"/>
    <w:rsid w:val="007C3B53"/>
    <w:rsid w:val="007D0675"/>
    <w:rsid w:val="007D76D6"/>
    <w:rsid w:val="007E082D"/>
    <w:rsid w:val="008062BE"/>
    <w:rsid w:val="008130E5"/>
    <w:rsid w:val="00815DFB"/>
    <w:rsid w:val="00817180"/>
    <w:rsid w:val="00831D9C"/>
    <w:rsid w:val="00832753"/>
    <w:rsid w:val="00837DBE"/>
    <w:rsid w:val="0086125B"/>
    <w:rsid w:val="0086542D"/>
    <w:rsid w:val="008753C2"/>
    <w:rsid w:val="00877209"/>
    <w:rsid w:val="008809D1"/>
    <w:rsid w:val="0088164A"/>
    <w:rsid w:val="00881A6D"/>
    <w:rsid w:val="00883C53"/>
    <w:rsid w:val="00890D81"/>
    <w:rsid w:val="008961BD"/>
    <w:rsid w:val="008D3353"/>
    <w:rsid w:val="008E2C56"/>
    <w:rsid w:val="008E34FF"/>
    <w:rsid w:val="008E778A"/>
    <w:rsid w:val="008F145A"/>
    <w:rsid w:val="00900739"/>
    <w:rsid w:val="00901EC9"/>
    <w:rsid w:val="009046B5"/>
    <w:rsid w:val="00912E7E"/>
    <w:rsid w:val="00925A0A"/>
    <w:rsid w:val="00927C9C"/>
    <w:rsid w:val="00972616"/>
    <w:rsid w:val="009829FF"/>
    <w:rsid w:val="00986B25"/>
    <w:rsid w:val="009926FC"/>
    <w:rsid w:val="009A0001"/>
    <w:rsid w:val="009B19A7"/>
    <w:rsid w:val="009C623C"/>
    <w:rsid w:val="009E6FEF"/>
    <w:rsid w:val="009F70E6"/>
    <w:rsid w:val="00A10E28"/>
    <w:rsid w:val="00A273D6"/>
    <w:rsid w:val="00A41259"/>
    <w:rsid w:val="00A46A93"/>
    <w:rsid w:val="00A55952"/>
    <w:rsid w:val="00A57CD3"/>
    <w:rsid w:val="00A6713B"/>
    <w:rsid w:val="00A672E1"/>
    <w:rsid w:val="00A71348"/>
    <w:rsid w:val="00A7208F"/>
    <w:rsid w:val="00A80B18"/>
    <w:rsid w:val="00A87CFE"/>
    <w:rsid w:val="00A95C31"/>
    <w:rsid w:val="00A97C45"/>
    <w:rsid w:val="00AA38BE"/>
    <w:rsid w:val="00AB3192"/>
    <w:rsid w:val="00AC2670"/>
    <w:rsid w:val="00AC498E"/>
    <w:rsid w:val="00AD3C39"/>
    <w:rsid w:val="00AD5EB1"/>
    <w:rsid w:val="00AF15C6"/>
    <w:rsid w:val="00AF1E80"/>
    <w:rsid w:val="00B21327"/>
    <w:rsid w:val="00B53D3C"/>
    <w:rsid w:val="00B552DF"/>
    <w:rsid w:val="00B610E1"/>
    <w:rsid w:val="00B61375"/>
    <w:rsid w:val="00B617BB"/>
    <w:rsid w:val="00B93CB2"/>
    <w:rsid w:val="00BA3F59"/>
    <w:rsid w:val="00BD167E"/>
    <w:rsid w:val="00BD2410"/>
    <w:rsid w:val="00BE6B2C"/>
    <w:rsid w:val="00C006DB"/>
    <w:rsid w:val="00C01C81"/>
    <w:rsid w:val="00C03E16"/>
    <w:rsid w:val="00C066E1"/>
    <w:rsid w:val="00C1079D"/>
    <w:rsid w:val="00C310A5"/>
    <w:rsid w:val="00C31D3B"/>
    <w:rsid w:val="00C35DA5"/>
    <w:rsid w:val="00C439FF"/>
    <w:rsid w:val="00C51229"/>
    <w:rsid w:val="00C67B47"/>
    <w:rsid w:val="00CB7BA1"/>
    <w:rsid w:val="00CC01E5"/>
    <w:rsid w:val="00CF3EE1"/>
    <w:rsid w:val="00D03F40"/>
    <w:rsid w:val="00D05A90"/>
    <w:rsid w:val="00D1371A"/>
    <w:rsid w:val="00D14E0E"/>
    <w:rsid w:val="00D15073"/>
    <w:rsid w:val="00D15E20"/>
    <w:rsid w:val="00D1640D"/>
    <w:rsid w:val="00D21971"/>
    <w:rsid w:val="00D25A36"/>
    <w:rsid w:val="00D5768A"/>
    <w:rsid w:val="00D6434F"/>
    <w:rsid w:val="00D718C9"/>
    <w:rsid w:val="00D8696F"/>
    <w:rsid w:val="00DB0BD3"/>
    <w:rsid w:val="00DC0877"/>
    <w:rsid w:val="00DD2209"/>
    <w:rsid w:val="00DD29C7"/>
    <w:rsid w:val="00DD3E9E"/>
    <w:rsid w:val="00DE3210"/>
    <w:rsid w:val="00DE7F36"/>
    <w:rsid w:val="00DF7B23"/>
    <w:rsid w:val="00E02D0D"/>
    <w:rsid w:val="00E33401"/>
    <w:rsid w:val="00E40E58"/>
    <w:rsid w:val="00E55545"/>
    <w:rsid w:val="00E65643"/>
    <w:rsid w:val="00E67F82"/>
    <w:rsid w:val="00E721B2"/>
    <w:rsid w:val="00E75124"/>
    <w:rsid w:val="00E817B4"/>
    <w:rsid w:val="00E83AFD"/>
    <w:rsid w:val="00E9271D"/>
    <w:rsid w:val="00EA237D"/>
    <w:rsid w:val="00EB1F9C"/>
    <w:rsid w:val="00EB2D6B"/>
    <w:rsid w:val="00EC1E94"/>
    <w:rsid w:val="00EC21E5"/>
    <w:rsid w:val="00EC5E55"/>
    <w:rsid w:val="00EC739F"/>
    <w:rsid w:val="00ED662D"/>
    <w:rsid w:val="00EE1B8A"/>
    <w:rsid w:val="00EE7663"/>
    <w:rsid w:val="00EF0F9A"/>
    <w:rsid w:val="00EF5587"/>
    <w:rsid w:val="00F00A44"/>
    <w:rsid w:val="00F065AF"/>
    <w:rsid w:val="00F12672"/>
    <w:rsid w:val="00F13A83"/>
    <w:rsid w:val="00F151FF"/>
    <w:rsid w:val="00F16EA6"/>
    <w:rsid w:val="00F20D27"/>
    <w:rsid w:val="00F310F6"/>
    <w:rsid w:val="00F4482F"/>
    <w:rsid w:val="00F45E5C"/>
    <w:rsid w:val="00F4759B"/>
    <w:rsid w:val="00F5276F"/>
    <w:rsid w:val="00F5428D"/>
    <w:rsid w:val="00F542B3"/>
    <w:rsid w:val="00F54B92"/>
    <w:rsid w:val="00F644C5"/>
    <w:rsid w:val="00F6482A"/>
    <w:rsid w:val="00F659D5"/>
    <w:rsid w:val="00F73175"/>
    <w:rsid w:val="00F73B75"/>
    <w:rsid w:val="00F849D3"/>
    <w:rsid w:val="00F864CF"/>
    <w:rsid w:val="00F90B13"/>
    <w:rsid w:val="00FA0105"/>
    <w:rsid w:val="00FA4C76"/>
    <w:rsid w:val="00FC0D5C"/>
    <w:rsid w:val="00FD0F0A"/>
    <w:rsid w:val="00FD6E11"/>
    <w:rsid w:val="00FD7FE0"/>
    <w:rsid w:val="00FF187E"/>
    <w:rsid w:val="00F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6EEE22"/>
  <w15:chartTrackingRefBased/>
  <w15:docId w15:val="{9F60EDE1-A6BE-4AFD-974C-04B86506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5BAA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MDPI12title"/>
    <w:qFormat/>
    <w:rsid w:val="002D6C1C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2D6C1C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D6C1C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2D6C1C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2D6C1C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2D6C1C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D6C1C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9line">
    <w:name w:val="MDPI_1.9_line"/>
    <w:qFormat/>
    <w:rsid w:val="002D6C1C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theme="minorBidi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05BAA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605B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05BA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05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D6C1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qFormat/>
    <w:rsid w:val="002D6C1C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2D6C1C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2D6C1C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2D6C1C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2D6C1C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2D6C1C"/>
    <w:pPr>
      <w:numPr>
        <w:numId w:val="12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2D6C1C"/>
    <w:pPr>
      <w:numPr>
        <w:numId w:val="13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2D6C1C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2D6C1C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2Acknowledgments">
    <w:name w:val="MDPI_6.2_Acknowledgments"/>
    <w:qFormat/>
    <w:rsid w:val="002D6C1C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qFormat/>
    <w:rsid w:val="002D6C1C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036FB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2D6C1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theme="minorBidi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D6C1C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2D6C1C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61Supplementary">
    <w:name w:val="MDPI_6.1_Supplementary"/>
    <w:qFormat/>
    <w:rsid w:val="002D6C1C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bidi="en-US"/>
    </w:rPr>
  </w:style>
  <w:style w:type="paragraph" w:customStyle="1" w:styleId="MDPI63AuthorContributions">
    <w:name w:val="MDPI_6.3_AuthorContributions"/>
    <w:qFormat/>
    <w:rsid w:val="002D6C1C"/>
    <w:pPr>
      <w:spacing w:line="260" w:lineRule="atLeast"/>
      <w:jc w:val="both"/>
    </w:pPr>
    <w:rPr>
      <w:rFonts w:ascii="Palatino Linotype" w:hAnsi="Palatino Linotype"/>
      <w:snapToGrid w:val="0"/>
      <w:sz w:val="18"/>
      <w:lang w:bidi="en-US"/>
    </w:rPr>
  </w:style>
  <w:style w:type="paragraph" w:customStyle="1" w:styleId="MDPI64CoI">
    <w:name w:val="MDPI_6.4_CoI"/>
    <w:qFormat/>
    <w:rsid w:val="002D6C1C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81theorem">
    <w:name w:val="MDPI_8.1_theorem"/>
    <w:qFormat/>
    <w:rsid w:val="002D6C1C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2D6C1C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2D6C1C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31text">
    <w:name w:val="MDPI_3.1_text"/>
    <w:qFormat/>
    <w:rsid w:val="002D6C1C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2D6C1C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2D6C1C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2D6C1C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D6C1C"/>
    <w:pPr>
      <w:numPr>
        <w:numId w:val="14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BAA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05BAA"/>
  </w:style>
  <w:style w:type="table" w:customStyle="1" w:styleId="MDPI41threelinetable">
    <w:name w:val="MDPI_4.1_three_line_table"/>
    <w:basedOn w:val="TableNormal"/>
    <w:uiPriority w:val="99"/>
    <w:rsid w:val="002D6C1C"/>
    <w:pPr>
      <w:adjustRightInd w:val="0"/>
      <w:snapToGrid w:val="0"/>
      <w:jc w:val="center"/>
    </w:pPr>
    <w:rPr>
      <w:rFonts w:ascii="Palatino Linotype" w:eastAsiaTheme="minorEastAsia" w:hAnsi="Palatino Linotype"/>
      <w:color w:val="00000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097E91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A10E2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3C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ListParagraph">
    <w:name w:val="List Paragraph"/>
    <w:basedOn w:val="Normal"/>
    <w:uiPriority w:val="34"/>
    <w:qFormat/>
    <w:rsid w:val="00D03F4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E766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552DF"/>
    <w:pPr>
      <w:spacing w:before="100" w:beforeAutospacing="1" w:after="100" w:afterAutospacing="1" w:line="240" w:lineRule="auto"/>
      <w:jc w:val="left"/>
    </w:pPr>
    <w:rPr>
      <w:color w:val="auto"/>
      <w:szCs w:val="24"/>
      <w:lang w:eastAsia="en-US"/>
    </w:rPr>
  </w:style>
  <w:style w:type="paragraph" w:customStyle="1" w:styleId="MDPI15academiceditor">
    <w:name w:val="MDPI_1.5_academic_editor"/>
    <w:qFormat/>
    <w:rsid w:val="002D6C1C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2D6C1C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2D6C1C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theme="minorBidi"/>
      <w:noProof/>
      <w:color w:val="000000"/>
      <w:sz w:val="18"/>
      <w:szCs w:val="22"/>
      <w:lang w:eastAsia="zh-CN" w:bidi="en-US"/>
    </w:rPr>
  </w:style>
  <w:style w:type="paragraph" w:customStyle="1" w:styleId="MDPI511onefigurecaption">
    <w:name w:val="MDPI_5.1.1_one_figure_caption"/>
    <w:qFormat/>
    <w:rsid w:val="002D6C1C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eastAsia="zh-CN" w:bidi="en-US"/>
    </w:rPr>
  </w:style>
  <w:style w:type="paragraph" w:customStyle="1" w:styleId="MDPI72Copyright">
    <w:name w:val="MDPI_7.2_Copyright"/>
    <w:qFormat/>
    <w:rsid w:val="002D6C1C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2D6C1C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2D6C1C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2D6C1C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2D6C1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2D6C1C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2D6C1C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paragraph" w:customStyle="1" w:styleId="MDPItext">
    <w:name w:val="MDPI_text"/>
    <w:qFormat/>
    <w:rsid w:val="002D6C1C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2D6C1C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048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48D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8DC"/>
    <w:rPr>
      <w:rFonts w:ascii="Times New Roman" w:eastAsia="Times New Roman" w:hAnsi="Times New Roman"/>
      <w:color w:val="00000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8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8DC"/>
    <w:rPr>
      <w:rFonts w:ascii="Times New Roman" w:eastAsia="Times New Roman" w:hAnsi="Times New Roman"/>
      <w:b/>
      <w:bCs/>
      <w:color w:val="000000"/>
      <w:lang w:eastAsia="de-DE"/>
    </w:rPr>
  </w:style>
  <w:style w:type="paragraph" w:styleId="Revision">
    <w:name w:val="Revision"/>
    <w:hidden/>
    <w:uiPriority w:val="99"/>
    <w:semiHidden/>
    <w:rsid w:val="00562809"/>
    <w:rPr>
      <w:rFonts w:ascii="Times New Roman" w:eastAsia="Times New Roman" w:hAnsi="Times New Roman"/>
      <w:color w:val="000000"/>
      <w:sz w:val="24"/>
      <w:lang w:eastAsia="de-D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C739F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A80B1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0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ayn\AppData\Local\Temp\molecul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1C769-4D97-4DEE-AD78-C97380776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molecules-template.dot</Template>
  <TotalTime>1</TotalTime>
  <Pages>3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</vt:lpstr>
    </vt:vector>
  </TitlesOfParts>
  <Company/>
  <LinksUpToDate>false</LinksUpToDate>
  <CharactersWithSpaces>921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subject/>
  <dc:creator>MDPI</dc:creator>
  <cp:keywords/>
  <dc:description/>
  <cp:lastModifiedBy>Jordan Beaver</cp:lastModifiedBy>
  <cp:revision>3</cp:revision>
  <cp:lastPrinted>2019-10-01T02:39:00Z</cp:lastPrinted>
  <dcterms:created xsi:type="dcterms:W3CDTF">2019-09-27T08:05:00Z</dcterms:created>
  <dcterms:modified xsi:type="dcterms:W3CDTF">2019-10-01T02:39:00Z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http://www.zotero.org/styles/american-medical-association</vt:lpwstr>
  </property>
  <property fmtid="{D5CDD505-2E9C-101B-9397-08002B2CF9AE}" pid="24" name="Mendeley Unique User Id_1">
    <vt:lpwstr>bcbc4963-5ec7-37d1-a81e-1ceb9781b81d</vt:lpwstr>
  </property>
</Properties>
</file>