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DC306" w14:textId="3EDE636F" w:rsidR="00181D93" w:rsidRPr="0077354F" w:rsidRDefault="003101A2">
      <w:pPr>
        <w:rPr>
          <w:rFonts w:ascii="Palatino Linotype" w:hAnsi="Palatino Linotype" w:cs="Times New Roman"/>
          <w:sz w:val="20"/>
          <w:szCs w:val="20"/>
        </w:rPr>
      </w:pPr>
      <w:r w:rsidRPr="0077354F">
        <w:rPr>
          <w:rFonts w:ascii="Palatino Linotype" w:hAnsi="Palatino Linotype" w:cs="Times New Roman"/>
          <w:b/>
          <w:sz w:val="20"/>
          <w:szCs w:val="20"/>
        </w:rPr>
        <w:t>Table S3.</w:t>
      </w:r>
      <w:r w:rsidRPr="0077354F">
        <w:rPr>
          <w:rFonts w:ascii="Palatino Linotype" w:hAnsi="Palatino Linotype" w:cs="Times New Roman"/>
          <w:sz w:val="20"/>
          <w:szCs w:val="20"/>
        </w:rPr>
        <w:t xml:space="preserve"> The RPKM value of </w:t>
      </w:r>
      <w:proofErr w:type="spellStart"/>
      <w:r w:rsidR="00B76684" w:rsidRPr="0077354F">
        <w:rPr>
          <w:rFonts w:ascii="Palatino Linotype" w:hAnsi="Palatino Linotype" w:cs="Times New Roman"/>
          <w:i/>
          <w:sz w:val="20"/>
          <w:szCs w:val="20"/>
        </w:rPr>
        <w:t>Ud</w:t>
      </w:r>
      <w:r w:rsidRPr="0077354F">
        <w:rPr>
          <w:rFonts w:ascii="Palatino Linotype" w:hAnsi="Palatino Linotype" w:cs="Times New Roman"/>
          <w:i/>
          <w:sz w:val="20"/>
          <w:szCs w:val="20"/>
        </w:rPr>
        <w:t>DIR</w:t>
      </w:r>
      <w:r w:rsidRPr="0077354F">
        <w:rPr>
          <w:rFonts w:ascii="Palatino Linotype" w:hAnsi="Palatino Linotype" w:cs="Times New Roman"/>
          <w:sz w:val="20"/>
          <w:szCs w:val="20"/>
        </w:rPr>
        <w:t>s</w:t>
      </w:r>
      <w:proofErr w:type="spellEnd"/>
      <w:r w:rsidRPr="0077354F">
        <w:rPr>
          <w:rFonts w:ascii="Palatino Linotype" w:hAnsi="Palatino Linotype" w:cs="Times New Roman"/>
          <w:sz w:val="20"/>
          <w:szCs w:val="20"/>
        </w:rPr>
        <w:t xml:space="preserve"> and </w:t>
      </w:r>
      <w:proofErr w:type="spellStart"/>
      <w:r w:rsidR="00B76684" w:rsidRPr="0077354F">
        <w:rPr>
          <w:rFonts w:ascii="Palatino Linotype" w:hAnsi="Palatino Linotype" w:cs="Times New Roman"/>
          <w:i/>
          <w:sz w:val="20"/>
          <w:szCs w:val="20"/>
        </w:rPr>
        <w:t>Ud</w:t>
      </w:r>
      <w:r w:rsidRPr="0077354F">
        <w:rPr>
          <w:rFonts w:ascii="Palatino Linotype" w:hAnsi="Palatino Linotype" w:cs="Times New Roman"/>
          <w:i/>
          <w:sz w:val="20"/>
          <w:szCs w:val="20"/>
        </w:rPr>
        <w:t>PLR</w:t>
      </w:r>
      <w:r w:rsidRPr="0077354F">
        <w:rPr>
          <w:rFonts w:ascii="Palatino Linotype" w:hAnsi="Palatino Linotype" w:cs="Times New Roman"/>
          <w:sz w:val="20"/>
          <w:szCs w:val="20"/>
        </w:rPr>
        <w:t>s</w:t>
      </w:r>
      <w:proofErr w:type="spellEnd"/>
      <w:r w:rsidR="00740F69" w:rsidRPr="0077354F">
        <w:rPr>
          <w:rFonts w:ascii="Palatino Linotype" w:hAnsi="Palatino Linotype" w:cs="Times New Roman"/>
          <w:sz w:val="20"/>
          <w:szCs w:val="20"/>
        </w:rPr>
        <w:t xml:space="preserve"> in different tissues</w:t>
      </w:r>
      <w:r w:rsidRPr="0077354F">
        <w:rPr>
          <w:rFonts w:ascii="Palatino Linotype" w:hAnsi="Palatino Linotype" w:cs="Times New Roman"/>
          <w:sz w:val="20"/>
          <w:szCs w:val="20"/>
        </w:rPr>
        <w:t xml:space="preserve"> obtained from </w:t>
      </w:r>
      <w:r w:rsidR="000D62EF" w:rsidRPr="0077354F">
        <w:rPr>
          <w:rFonts w:ascii="Palatino Linotype" w:hAnsi="Palatino Linotype" w:cs="Times New Roman"/>
          <w:sz w:val="20"/>
          <w:szCs w:val="20"/>
        </w:rPr>
        <w:t xml:space="preserve">our </w:t>
      </w:r>
      <w:r w:rsidRPr="0077354F">
        <w:rPr>
          <w:rFonts w:ascii="Palatino Linotype" w:hAnsi="Palatino Linotype" w:cs="Times New Roman"/>
          <w:sz w:val="20"/>
          <w:szCs w:val="20"/>
        </w:rPr>
        <w:t xml:space="preserve">previous transcriptomic analysis </w:t>
      </w:r>
      <w:r w:rsidRPr="0077354F">
        <w:rPr>
          <w:rFonts w:ascii="Palatino Linotype" w:hAnsi="Palatino Linotype" w:cs="Times New Roman"/>
          <w:sz w:val="20"/>
          <w:szCs w:val="20"/>
        </w:rPr>
        <w:fldChar w:fldCharType="begin"/>
      </w:r>
      <w:r w:rsidR="0077354F">
        <w:rPr>
          <w:rFonts w:ascii="Palatino Linotype" w:hAnsi="Palatino Linotype" w:cs="Times New Roman"/>
          <w:sz w:val="20"/>
          <w:szCs w:val="20"/>
        </w:rPr>
        <w:instrText xml:space="preserve"> ADDIN EN.CITE &lt;EndNote&gt;&lt;Cite&gt;&lt;Author&gt;Xu&lt;/Author&gt;&lt;Year&gt;2019&lt;/Year&gt;&lt;RecNum&gt;143&lt;/RecNum&gt;&lt;DisplayText&gt;&lt;style size="10"&gt;[1]&lt;/style&gt;&lt;/DisplayText&gt;&lt;record&gt;&lt;rec-number&gt;143&lt;/rec-number&gt;&lt;foreign-keys&gt;&lt;key app="EN" db-id="0deptasdrptttkefvs3pdzpe5fta52dfezv5" timestamp="1566288892"&gt;143&lt;/key&gt;&lt;/foreign-keys&gt;&lt;ref-type name="Journal Article"&gt;17&lt;/ref-type&gt;&lt;contributors&gt;&lt;authors&gt;&lt;author&gt;Xu, Xuan&lt;/author&gt;&lt;author&gt;Backes, Aurélie&lt;/author&gt;&lt;author&gt;Legay, Sylvain&lt;/author&gt;&lt;author&gt;Berni, Roberto&lt;/author&gt;&lt;author&gt;Faleri, Claudia&lt;/</w:instrText>
      </w:r>
      <w:r w:rsidR="0077354F">
        <w:rPr>
          <w:rFonts w:ascii="Palatino Linotype" w:hAnsi="Palatino Linotype" w:cs="Times New Roman" w:hint="eastAsia"/>
          <w:sz w:val="20"/>
          <w:szCs w:val="20"/>
        </w:rPr>
        <w:instrText>author&gt;&lt;author&gt;Gatti, Edoardo&lt;/author&gt;&lt;author&gt;Hausman, Jean</w:instrText>
      </w:r>
      <w:r w:rsidR="0077354F">
        <w:rPr>
          <w:rFonts w:ascii="Palatino Linotype" w:hAnsi="Palatino Linotype" w:cs="Times New Roman" w:hint="eastAsia"/>
          <w:sz w:val="20"/>
          <w:szCs w:val="20"/>
        </w:rPr>
        <w:instrText>‐</w:instrText>
      </w:r>
      <w:r w:rsidR="0077354F">
        <w:rPr>
          <w:rFonts w:ascii="Palatino Linotype" w:hAnsi="Palatino Linotype" w:cs="Times New Roman" w:hint="eastAsia"/>
          <w:sz w:val="20"/>
          <w:szCs w:val="20"/>
        </w:rPr>
        <w:instrText>Francois&lt;/author&gt;&lt;author&gt;Cai, Giampiero&lt;/author&gt;&lt;author&gt;Guerriero, Gea&lt;/author&gt;&lt;/authors&gt;&lt;/contributors&gt;&lt;titles&gt;&lt;title&gt;Cell wall composition and transcriptomics in stem tissues of stinging nettle</w:instrText>
      </w:r>
      <w:r w:rsidR="0077354F">
        <w:rPr>
          <w:rFonts w:ascii="Palatino Linotype" w:hAnsi="Palatino Linotype" w:cs="Times New Roman"/>
          <w:sz w:val="20"/>
          <w:szCs w:val="20"/>
        </w:rPr>
        <w:instrText xml:space="preserve"> (Urtica dioica L.): Spotlight on a neglected fibre crop&lt;/title&gt;&lt;secondary-title&gt;Plant Direct&lt;/secondary-title&gt;&lt;/titles&gt;&lt;periodical&gt;&lt;full-title&gt;Plant Direct&lt;/full-title&gt;&lt;/periodical&gt;&lt;pages&gt;e00151&lt;/pages&gt;&lt;volume&gt;3&lt;/volume&gt;&lt;number&gt;8&lt;/number&gt;&lt;dates&gt;&lt;year&gt;2019&lt;/year&gt;&lt;/dates&gt;&lt;isbn&gt;2475-4455&lt;/isbn&gt;&lt;urls&gt;&lt;/urls&gt;&lt;/record&gt;&lt;/Cite&gt;&lt;/EndNote&gt;</w:instrText>
      </w:r>
      <w:r w:rsidRPr="0077354F">
        <w:rPr>
          <w:rFonts w:ascii="Palatino Linotype" w:hAnsi="Palatino Linotype" w:cs="Times New Roman"/>
          <w:sz w:val="20"/>
          <w:szCs w:val="20"/>
        </w:rPr>
        <w:fldChar w:fldCharType="separate"/>
      </w:r>
      <w:r w:rsidR="0077354F">
        <w:rPr>
          <w:rFonts w:ascii="Palatino Linotype" w:hAnsi="Palatino Linotype" w:cs="Times New Roman"/>
          <w:noProof/>
          <w:sz w:val="20"/>
          <w:szCs w:val="20"/>
        </w:rPr>
        <w:t>[1]</w:t>
      </w:r>
      <w:r w:rsidRPr="0077354F">
        <w:rPr>
          <w:rFonts w:ascii="Palatino Linotype" w:hAnsi="Palatino Linotype" w:cs="Times New Roman"/>
          <w:sz w:val="20"/>
          <w:szCs w:val="20"/>
        </w:rPr>
        <w:fldChar w:fldCharType="end"/>
      </w:r>
      <w:r w:rsidRPr="0077354F">
        <w:rPr>
          <w:rFonts w:ascii="Palatino Linotype" w:hAnsi="Palatino Linotype" w:cs="Times New Roman"/>
          <w:sz w:val="20"/>
          <w:szCs w:val="20"/>
        </w:rPr>
        <w:t>.</w:t>
      </w:r>
      <w:r w:rsidR="00BC3FC3" w:rsidRPr="0077354F">
        <w:rPr>
          <w:rFonts w:ascii="Palatino Linotype" w:hAnsi="Palatino Linotype" w:cs="Times New Roman"/>
          <w:sz w:val="20"/>
          <w:szCs w:val="20"/>
        </w:rPr>
        <w:t xml:space="preserve"> </w:t>
      </w:r>
    </w:p>
    <w:tbl>
      <w:tblPr>
        <w:tblStyle w:val="PlainTable2"/>
        <w:tblW w:w="8048" w:type="dxa"/>
        <w:jc w:val="center"/>
        <w:tblLook w:val="06A0" w:firstRow="1" w:lastRow="0" w:firstColumn="1" w:lastColumn="0" w:noHBand="1" w:noVBand="1"/>
      </w:tblPr>
      <w:tblGrid>
        <w:gridCol w:w="1843"/>
        <w:gridCol w:w="2094"/>
        <w:gridCol w:w="992"/>
        <w:gridCol w:w="851"/>
        <w:gridCol w:w="1134"/>
        <w:gridCol w:w="1134"/>
      </w:tblGrid>
      <w:tr w:rsidR="003101A2" w:rsidRPr="0077354F" w14:paraId="7D08AEF4" w14:textId="77777777" w:rsidTr="00936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noWrap/>
            <w:hideMark/>
          </w:tcPr>
          <w:p w14:paraId="286F8856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Nomenclature</w:t>
            </w:r>
          </w:p>
        </w:tc>
        <w:tc>
          <w:tcPr>
            <w:tcW w:w="2094" w:type="dxa"/>
            <w:vMerge w:val="restart"/>
            <w:noWrap/>
            <w:hideMark/>
          </w:tcPr>
          <w:p w14:paraId="59CE05D6" w14:textId="77777777" w:rsidR="003101A2" w:rsidRPr="0077354F" w:rsidRDefault="003101A2" w:rsidP="00D50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 ID</w:t>
            </w:r>
          </w:p>
        </w:tc>
        <w:tc>
          <w:tcPr>
            <w:tcW w:w="4111" w:type="dxa"/>
            <w:gridSpan w:val="4"/>
            <w:noWrap/>
            <w:hideMark/>
          </w:tcPr>
          <w:p w14:paraId="4FC2BE3B" w14:textId="77777777" w:rsidR="003101A2" w:rsidRPr="0077354F" w:rsidRDefault="003101A2" w:rsidP="00D502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RPKM</w:t>
            </w:r>
          </w:p>
        </w:tc>
      </w:tr>
      <w:tr w:rsidR="003101A2" w:rsidRPr="0077354F" w14:paraId="5016827B" w14:textId="77777777" w:rsidTr="00936C7D">
        <w:trPr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4" w:space="0" w:color="auto"/>
            </w:tcBorders>
            <w:noWrap/>
          </w:tcPr>
          <w:p w14:paraId="512CB875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bottom w:val="single" w:sz="4" w:space="0" w:color="auto"/>
            </w:tcBorders>
            <w:noWrap/>
          </w:tcPr>
          <w:p w14:paraId="3BAD370C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14:paraId="7F25995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TOP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</w:tcPr>
          <w:p w14:paraId="607820C7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MID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14:paraId="7B8E567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BOT-C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14:paraId="1E98342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BOT-F</w:t>
            </w:r>
          </w:p>
        </w:tc>
      </w:tr>
      <w:tr w:rsidR="003101A2" w:rsidRPr="0077354F" w14:paraId="453FEAE2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A988440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UdDIR1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8163D61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contig_12966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83D7992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96DACE1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F8E219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AAB35E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10.40</w:t>
            </w:r>
          </w:p>
        </w:tc>
      </w:tr>
      <w:tr w:rsidR="003101A2" w:rsidRPr="0077354F" w14:paraId="4D2518E0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</w:tcBorders>
            <w:noWrap/>
            <w:hideMark/>
          </w:tcPr>
          <w:p w14:paraId="4022C5A1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UdDIR2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tcBorders>
              <w:top w:val="nil"/>
            </w:tcBorders>
            <w:noWrap/>
            <w:hideMark/>
          </w:tcPr>
          <w:p w14:paraId="1104900D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contig_14063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14:paraId="7716FF0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31.58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14:paraId="484304F0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27.52</w:t>
            </w:r>
          </w:p>
        </w:tc>
        <w:tc>
          <w:tcPr>
            <w:tcW w:w="1134" w:type="dxa"/>
            <w:tcBorders>
              <w:top w:val="nil"/>
            </w:tcBorders>
            <w:noWrap/>
            <w:hideMark/>
          </w:tcPr>
          <w:p w14:paraId="4E21510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18.84</w:t>
            </w:r>
          </w:p>
        </w:tc>
        <w:tc>
          <w:tcPr>
            <w:tcW w:w="1134" w:type="dxa"/>
            <w:tcBorders>
              <w:top w:val="nil"/>
            </w:tcBorders>
            <w:noWrap/>
            <w:hideMark/>
          </w:tcPr>
          <w:p w14:paraId="6F2DDA8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32.33</w:t>
            </w:r>
          </w:p>
        </w:tc>
      </w:tr>
      <w:tr w:rsidR="003101A2" w:rsidRPr="0077354F" w14:paraId="47128987" w14:textId="77777777" w:rsidTr="00936C7D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23382D42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UdDIR3</w:t>
            </w:r>
          </w:p>
        </w:tc>
        <w:tc>
          <w:tcPr>
            <w:tcW w:w="2094" w:type="dxa"/>
            <w:noWrap/>
            <w:hideMark/>
          </w:tcPr>
          <w:p w14:paraId="3D2CF55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contig_22204</w:t>
            </w:r>
          </w:p>
        </w:tc>
        <w:tc>
          <w:tcPr>
            <w:tcW w:w="992" w:type="dxa"/>
            <w:noWrap/>
            <w:hideMark/>
          </w:tcPr>
          <w:p w14:paraId="00CC3B6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1" w:type="dxa"/>
            <w:noWrap/>
            <w:hideMark/>
          </w:tcPr>
          <w:p w14:paraId="360FDED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34" w:type="dxa"/>
            <w:noWrap/>
            <w:hideMark/>
          </w:tcPr>
          <w:p w14:paraId="19E4EB0D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134" w:type="dxa"/>
            <w:noWrap/>
            <w:hideMark/>
          </w:tcPr>
          <w:p w14:paraId="7E1A03D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0.66</w:t>
            </w:r>
          </w:p>
        </w:tc>
      </w:tr>
      <w:tr w:rsidR="003101A2" w:rsidRPr="0077354F" w14:paraId="75FDE922" w14:textId="77777777" w:rsidTr="00936C7D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2D32D6E3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UdDIR4</w:t>
            </w:r>
          </w:p>
        </w:tc>
        <w:tc>
          <w:tcPr>
            <w:tcW w:w="2094" w:type="dxa"/>
            <w:noWrap/>
            <w:hideMark/>
          </w:tcPr>
          <w:p w14:paraId="126A89F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contig_23037</w:t>
            </w:r>
          </w:p>
        </w:tc>
        <w:tc>
          <w:tcPr>
            <w:tcW w:w="992" w:type="dxa"/>
            <w:noWrap/>
            <w:hideMark/>
          </w:tcPr>
          <w:p w14:paraId="1C3AEDB2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851" w:type="dxa"/>
            <w:noWrap/>
            <w:hideMark/>
          </w:tcPr>
          <w:p w14:paraId="1BBD84E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134" w:type="dxa"/>
            <w:noWrap/>
            <w:hideMark/>
          </w:tcPr>
          <w:p w14:paraId="50A07772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1134" w:type="dxa"/>
            <w:noWrap/>
            <w:hideMark/>
          </w:tcPr>
          <w:p w14:paraId="37132EF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0.83</w:t>
            </w:r>
          </w:p>
        </w:tc>
      </w:tr>
      <w:tr w:rsidR="003101A2" w:rsidRPr="0077354F" w14:paraId="397E0654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28E5C606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UdDIR5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11EA93A6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contig_24527</w:t>
            </w:r>
          </w:p>
        </w:tc>
        <w:tc>
          <w:tcPr>
            <w:tcW w:w="992" w:type="dxa"/>
            <w:noWrap/>
            <w:hideMark/>
          </w:tcPr>
          <w:p w14:paraId="6F2EF502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851" w:type="dxa"/>
            <w:noWrap/>
            <w:hideMark/>
          </w:tcPr>
          <w:p w14:paraId="777A464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10.39</w:t>
            </w:r>
          </w:p>
        </w:tc>
        <w:tc>
          <w:tcPr>
            <w:tcW w:w="1134" w:type="dxa"/>
            <w:noWrap/>
            <w:hideMark/>
          </w:tcPr>
          <w:p w14:paraId="28E74267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38.33</w:t>
            </w:r>
          </w:p>
        </w:tc>
        <w:tc>
          <w:tcPr>
            <w:tcW w:w="1134" w:type="dxa"/>
            <w:noWrap/>
            <w:hideMark/>
          </w:tcPr>
          <w:p w14:paraId="4AEB21D7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2.09</w:t>
            </w:r>
          </w:p>
        </w:tc>
      </w:tr>
      <w:tr w:rsidR="003101A2" w:rsidRPr="0077354F" w14:paraId="7AD96719" w14:textId="77777777" w:rsidTr="00936C7D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32C59A76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UdDIR6</w:t>
            </w:r>
          </w:p>
        </w:tc>
        <w:tc>
          <w:tcPr>
            <w:tcW w:w="2094" w:type="dxa"/>
            <w:noWrap/>
            <w:hideMark/>
          </w:tcPr>
          <w:p w14:paraId="61C3617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contig_24857</w:t>
            </w:r>
          </w:p>
        </w:tc>
        <w:tc>
          <w:tcPr>
            <w:tcW w:w="992" w:type="dxa"/>
            <w:noWrap/>
            <w:hideMark/>
          </w:tcPr>
          <w:p w14:paraId="1F7E8F0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1" w:type="dxa"/>
            <w:noWrap/>
            <w:hideMark/>
          </w:tcPr>
          <w:p w14:paraId="554120D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34" w:type="dxa"/>
            <w:noWrap/>
            <w:hideMark/>
          </w:tcPr>
          <w:p w14:paraId="3E9574C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134" w:type="dxa"/>
            <w:noWrap/>
            <w:hideMark/>
          </w:tcPr>
          <w:p w14:paraId="06AECC1F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101A2" w:rsidRPr="0077354F" w14:paraId="47C412EE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01551FE0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UdDIR7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39B4762B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contig_28042</w:t>
            </w:r>
          </w:p>
        </w:tc>
        <w:tc>
          <w:tcPr>
            <w:tcW w:w="992" w:type="dxa"/>
            <w:noWrap/>
            <w:hideMark/>
          </w:tcPr>
          <w:p w14:paraId="5B26266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1" w:type="dxa"/>
            <w:noWrap/>
            <w:hideMark/>
          </w:tcPr>
          <w:p w14:paraId="619B964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134" w:type="dxa"/>
            <w:noWrap/>
            <w:hideMark/>
          </w:tcPr>
          <w:p w14:paraId="28E20F3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1134" w:type="dxa"/>
            <w:noWrap/>
            <w:hideMark/>
          </w:tcPr>
          <w:p w14:paraId="036EABD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101A2" w:rsidRPr="0077354F" w14:paraId="04BB1F57" w14:textId="77777777" w:rsidTr="00936C7D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4816FF8A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UdDIR8</w:t>
            </w:r>
          </w:p>
        </w:tc>
        <w:tc>
          <w:tcPr>
            <w:tcW w:w="2094" w:type="dxa"/>
            <w:noWrap/>
            <w:hideMark/>
          </w:tcPr>
          <w:p w14:paraId="35562B1F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contig_28614</w:t>
            </w:r>
          </w:p>
        </w:tc>
        <w:tc>
          <w:tcPr>
            <w:tcW w:w="992" w:type="dxa"/>
            <w:noWrap/>
            <w:hideMark/>
          </w:tcPr>
          <w:p w14:paraId="45C123DF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851" w:type="dxa"/>
            <w:noWrap/>
            <w:hideMark/>
          </w:tcPr>
          <w:p w14:paraId="1D89F32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134" w:type="dxa"/>
            <w:noWrap/>
            <w:hideMark/>
          </w:tcPr>
          <w:p w14:paraId="50423AD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134" w:type="dxa"/>
            <w:noWrap/>
            <w:hideMark/>
          </w:tcPr>
          <w:p w14:paraId="17D941B9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0.49</w:t>
            </w:r>
          </w:p>
        </w:tc>
      </w:tr>
      <w:tr w:rsidR="003101A2" w:rsidRPr="0077354F" w14:paraId="1077308B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19AE0AE0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UdDIR9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44E3E4A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contig_28699</w:t>
            </w:r>
          </w:p>
        </w:tc>
        <w:tc>
          <w:tcPr>
            <w:tcW w:w="992" w:type="dxa"/>
            <w:noWrap/>
            <w:hideMark/>
          </w:tcPr>
          <w:p w14:paraId="75C8AE9D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16.80</w:t>
            </w:r>
          </w:p>
        </w:tc>
        <w:tc>
          <w:tcPr>
            <w:tcW w:w="851" w:type="dxa"/>
            <w:noWrap/>
            <w:hideMark/>
          </w:tcPr>
          <w:p w14:paraId="2EDFC136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16.51</w:t>
            </w:r>
          </w:p>
        </w:tc>
        <w:tc>
          <w:tcPr>
            <w:tcW w:w="1134" w:type="dxa"/>
            <w:noWrap/>
            <w:hideMark/>
          </w:tcPr>
          <w:p w14:paraId="5903F7FA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63.63</w:t>
            </w:r>
          </w:p>
        </w:tc>
        <w:tc>
          <w:tcPr>
            <w:tcW w:w="1134" w:type="dxa"/>
            <w:noWrap/>
            <w:hideMark/>
          </w:tcPr>
          <w:p w14:paraId="084D16FA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6.42</w:t>
            </w:r>
          </w:p>
        </w:tc>
      </w:tr>
      <w:tr w:rsidR="003101A2" w:rsidRPr="0077354F" w14:paraId="7A28A712" w14:textId="77777777" w:rsidTr="00936C7D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478DEF0E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UdDIR10</w:t>
            </w:r>
          </w:p>
        </w:tc>
        <w:tc>
          <w:tcPr>
            <w:tcW w:w="2094" w:type="dxa"/>
            <w:noWrap/>
            <w:hideMark/>
          </w:tcPr>
          <w:p w14:paraId="2B18CC8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contig_32790</w:t>
            </w:r>
          </w:p>
        </w:tc>
        <w:tc>
          <w:tcPr>
            <w:tcW w:w="992" w:type="dxa"/>
            <w:noWrap/>
            <w:hideMark/>
          </w:tcPr>
          <w:p w14:paraId="716ADB6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1" w:type="dxa"/>
            <w:noWrap/>
            <w:hideMark/>
          </w:tcPr>
          <w:p w14:paraId="2B6F5356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34" w:type="dxa"/>
            <w:noWrap/>
            <w:hideMark/>
          </w:tcPr>
          <w:p w14:paraId="68DCD32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134" w:type="dxa"/>
            <w:noWrap/>
            <w:hideMark/>
          </w:tcPr>
          <w:p w14:paraId="7A9D2886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101A2" w:rsidRPr="0077354F" w14:paraId="2E7DAA8D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049E4A44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UdDIR11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4793B56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contig_34554</w:t>
            </w:r>
          </w:p>
        </w:tc>
        <w:tc>
          <w:tcPr>
            <w:tcW w:w="992" w:type="dxa"/>
            <w:noWrap/>
            <w:hideMark/>
          </w:tcPr>
          <w:p w14:paraId="08A2C15B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851" w:type="dxa"/>
            <w:noWrap/>
            <w:hideMark/>
          </w:tcPr>
          <w:p w14:paraId="66E0757B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4.47</w:t>
            </w:r>
          </w:p>
        </w:tc>
        <w:tc>
          <w:tcPr>
            <w:tcW w:w="1134" w:type="dxa"/>
            <w:noWrap/>
            <w:hideMark/>
          </w:tcPr>
          <w:p w14:paraId="4C07DD1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23.39</w:t>
            </w:r>
          </w:p>
        </w:tc>
        <w:tc>
          <w:tcPr>
            <w:tcW w:w="1134" w:type="dxa"/>
            <w:noWrap/>
            <w:hideMark/>
          </w:tcPr>
          <w:p w14:paraId="64B9299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1.51</w:t>
            </w:r>
          </w:p>
        </w:tc>
      </w:tr>
      <w:tr w:rsidR="003101A2" w:rsidRPr="0077354F" w14:paraId="1FECC331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2604A024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UdDIR12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1A80526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contig_34733</w:t>
            </w:r>
          </w:p>
        </w:tc>
        <w:tc>
          <w:tcPr>
            <w:tcW w:w="992" w:type="dxa"/>
            <w:noWrap/>
            <w:hideMark/>
          </w:tcPr>
          <w:p w14:paraId="47E624A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51" w:type="dxa"/>
            <w:noWrap/>
            <w:hideMark/>
          </w:tcPr>
          <w:p w14:paraId="63187EA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1134" w:type="dxa"/>
            <w:noWrap/>
            <w:hideMark/>
          </w:tcPr>
          <w:p w14:paraId="3DBF5C5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134" w:type="dxa"/>
            <w:noWrap/>
            <w:hideMark/>
          </w:tcPr>
          <w:p w14:paraId="7145DAE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6.90</w:t>
            </w:r>
          </w:p>
        </w:tc>
      </w:tr>
      <w:tr w:rsidR="003101A2" w:rsidRPr="0077354F" w14:paraId="69B9D3A6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5908E379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UdDIR13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450B8D65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contig_34949</w:t>
            </w:r>
          </w:p>
        </w:tc>
        <w:tc>
          <w:tcPr>
            <w:tcW w:w="992" w:type="dxa"/>
            <w:noWrap/>
            <w:hideMark/>
          </w:tcPr>
          <w:p w14:paraId="673C3FD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11.14</w:t>
            </w:r>
          </w:p>
        </w:tc>
        <w:tc>
          <w:tcPr>
            <w:tcW w:w="851" w:type="dxa"/>
            <w:noWrap/>
            <w:hideMark/>
          </w:tcPr>
          <w:p w14:paraId="0D6B223C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1134" w:type="dxa"/>
            <w:noWrap/>
            <w:hideMark/>
          </w:tcPr>
          <w:p w14:paraId="620D1191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34" w:type="dxa"/>
            <w:noWrap/>
            <w:hideMark/>
          </w:tcPr>
          <w:p w14:paraId="2A67C33D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101A2" w:rsidRPr="0077354F" w14:paraId="17CF7DCB" w14:textId="77777777" w:rsidTr="00936C7D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18F97501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UdDIR14</w:t>
            </w:r>
          </w:p>
        </w:tc>
        <w:tc>
          <w:tcPr>
            <w:tcW w:w="2094" w:type="dxa"/>
            <w:noWrap/>
            <w:hideMark/>
          </w:tcPr>
          <w:p w14:paraId="350A57D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contig_7375</w:t>
            </w:r>
          </w:p>
        </w:tc>
        <w:tc>
          <w:tcPr>
            <w:tcW w:w="992" w:type="dxa"/>
            <w:noWrap/>
            <w:hideMark/>
          </w:tcPr>
          <w:p w14:paraId="68D8C0F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1" w:type="dxa"/>
            <w:noWrap/>
            <w:hideMark/>
          </w:tcPr>
          <w:p w14:paraId="5E6F0F0E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34" w:type="dxa"/>
            <w:noWrap/>
            <w:hideMark/>
          </w:tcPr>
          <w:p w14:paraId="65A171B0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134" w:type="dxa"/>
            <w:noWrap/>
            <w:hideMark/>
          </w:tcPr>
          <w:p w14:paraId="7D935276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3101A2" w:rsidRPr="0077354F" w14:paraId="2E56B85A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0E199137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UdPLR1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05E4B4DD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contig_26577</w:t>
            </w:r>
          </w:p>
        </w:tc>
        <w:tc>
          <w:tcPr>
            <w:tcW w:w="992" w:type="dxa"/>
            <w:noWrap/>
            <w:hideMark/>
          </w:tcPr>
          <w:p w14:paraId="31FB3982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16.57</w:t>
            </w:r>
          </w:p>
        </w:tc>
        <w:tc>
          <w:tcPr>
            <w:tcW w:w="851" w:type="dxa"/>
            <w:noWrap/>
            <w:hideMark/>
          </w:tcPr>
          <w:p w14:paraId="0DDA050C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20.63</w:t>
            </w:r>
          </w:p>
        </w:tc>
        <w:tc>
          <w:tcPr>
            <w:tcW w:w="1134" w:type="dxa"/>
            <w:noWrap/>
            <w:hideMark/>
          </w:tcPr>
          <w:p w14:paraId="0000688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1134" w:type="dxa"/>
            <w:noWrap/>
            <w:hideMark/>
          </w:tcPr>
          <w:p w14:paraId="2AB64A8C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1.17</w:t>
            </w:r>
          </w:p>
        </w:tc>
      </w:tr>
      <w:tr w:rsidR="003101A2" w:rsidRPr="0077354F" w14:paraId="59E92C08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4FEB0DA4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UdPLR2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07772838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contig_628</w:t>
            </w:r>
          </w:p>
        </w:tc>
        <w:tc>
          <w:tcPr>
            <w:tcW w:w="992" w:type="dxa"/>
            <w:noWrap/>
            <w:hideMark/>
          </w:tcPr>
          <w:p w14:paraId="014EA571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45.79</w:t>
            </w:r>
          </w:p>
        </w:tc>
        <w:tc>
          <w:tcPr>
            <w:tcW w:w="851" w:type="dxa"/>
            <w:noWrap/>
            <w:hideMark/>
          </w:tcPr>
          <w:p w14:paraId="412DA34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64.14</w:t>
            </w:r>
          </w:p>
        </w:tc>
        <w:tc>
          <w:tcPr>
            <w:tcW w:w="1134" w:type="dxa"/>
            <w:noWrap/>
            <w:hideMark/>
          </w:tcPr>
          <w:p w14:paraId="0EDD1890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122.01</w:t>
            </w:r>
          </w:p>
        </w:tc>
        <w:tc>
          <w:tcPr>
            <w:tcW w:w="1134" w:type="dxa"/>
            <w:noWrap/>
            <w:hideMark/>
          </w:tcPr>
          <w:p w14:paraId="5303F55F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32.78</w:t>
            </w:r>
          </w:p>
        </w:tc>
      </w:tr>
      <w:tr w:rsidR="003101A2" w:rsidRPr="0077354F" w14:paraId="2C300C4F" w14:textId="77777777" w:rsidTr="00936C7D">
        <w:trPr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614B05AC" w14:textId="77777777" w:rsidR="003101A2" w:rsidRPr="0077354F" w:rsidRDefault="003101A2" w:rsidP="00D50214">
            <w:pPr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</w:rPr>
              <w:t>UdPLR3</w:t>
            </w:r>
            <w:r w:rsidRPr="0077354F">
              <w:rPr>
                <w:rFonts w:ascii="Palatino Linotype" w:eastAsia="Times New Roman" w:hAnsi="Palatino Linotype" w:cs="Times New Roman"/>
                <w:b w:val="0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4" w:type="dxa"/>
            <w:noWrap/>
            <w:hideMark/>
          </w:tcPr>
          <w:p w14:paraId="16257E5D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contig_10583</w:t>
            </w:r>
          </w:p>
        </w:tc>
        <w:tc>
          <w:tcPr>
            <w:tcW w:w="992" w:type="dxa"/>
            <w:noWrap/>
            <w:hideMark/>
          </w:tcPr>
          <w:p w14:paraId="376D7853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19.62</w:t>
            </w:r>
          </w:p>
        </w:tc>
        <w:tc>
          <w:tcPr>
            <w:tcW w:w="851" w:type="dxa"/>
            <w:noWrap/>
            <w:hideMark/>
          </w:tcPr>
          <w:p w14:paraId="7DADC704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17.15</w:t>
            </w:r>
          </w:p>
        </w:tc>
        <w:tc>
          <w:tcPr>
            <w:tcW w:w="1134" w:type="dxa"/>
            <w:noWrap/>
            <w:hideMark/>
          </w:tcPr>
          <w:p w14:paraId="0EB8CD82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17.49</w:t>
            </w:r>
          </w:p>
        </w:tc>
        <w:tc>
          <w:tcPr>
            <w:tcW w:w="1134" w:type="dxa"/>
            <w:noWrap/>
            <w:hideMark/>
          </w:tcPr>
          <w:p w14:paraId="62B09AD0" w14:textId="77777777" w:rsidR="003101A2" w:rsidRPr="0077354F" w:rsidRDefault="003101A2" w:rsidP="00D5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7735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16.38</w:t>
            </w:r>
          </w:p>
        </w:tc>
      </w:tr>
    </w:tbl>
    <w:p w14:paraId="4A54F802" w14:textId="181B5E02" w:rsidR="003101A2" w:rsidRPr="0077354F" w:rsidRDefault="000E5B5F">
      <w:pPr>
        <w:rPr>
          <w:rFonts w:ascii="Palatino Linotype" w:hAnsi="Palatino Linotype"/>
          <w:sz w:val="20"/>
          <w:szCs w:val="20"/>
        </w:rPr>
      </w:pPr>
      <w:r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* </w:t>
      </w:r>
      <w:r w:rsidR="00B9290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Differentially expressed genes selected for the </w:t>
      </w:r>
      <w:r w:rsidR="000D62EF" w:rsidRPr="0077354F">
        <w:rPr>
          <w:rFonts w:ascii="Palatino Linotype" w:eastAsia="Times New Roman" w:hAnsi="Palatino Linotype" w:cs="Times New Roman"/>
          <w:sz w:val="20"/>
          <w:szCs w:val="20"/>
        </w:rPr>
        <w:t>RT-</w:t>
      </w:r>
      <w:r w:rsidR="00B9290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qPCR analysis. Differentially expressed genes </w:t>
      </w:r>
      <w:r w:rsidR="00BC3FC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were determined using </w:t>
      </w:r>
      <w:r w:rsidR="00BC3FC3" w:rsidRPr="0077354F">
        <w:rPr>
          <w:rFonts w:ascii="Palatino Linotype" w:eastAsia="Times New Roman" w:hAnsi="Palatino Linotype" w:cs="Times New Roman"/>
          <w:i/>
          <w:sz w:val="20"/>
          <w:szCs w:val="20"/>
        </w:rPr>
        <w:t>p</w:t>
      </w:r>
      <w:r w:rsidR="00BC3FC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 &lt; 0.05, min</w:t>
      </w:r>
      <w:r w:rsidR="002867BE" w:rsidRPr="0077354F">
        <w:rPr>
          <w:rFonts w:ascii="Palatino Linotype" w:eastAsia="Times New Roman" w:hAnsi="Palatino Linotype" w:cs="Times New Roman"/>
          <w:sz w:val="20"/>
          <w:szCs w:val="20"/>
        </w:rPr>
        <w:t>im</w:t>
      </w:r>
      <w:r w:rsidR="00BC3FC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um value of the means &gt; 1 RPKM and </w:t>
      </w:r>
      <w:r w:rsidR="00B9290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fold change &gt; 4. </w:t>
      </w:r>
      <w:r w:rsidR="00BC3FC3" w:rsidRPr="0077354F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</w:p>
    <w:p w14:paraId="38BB3F3E" w14:textId="77777777" w:rsidR="00CC552A" w:rsidRPr="0077354F" w:rsidRDefault="00CC552A">
      <w:pPr>
        <w:rPr>
          <w:rFonts w:ascii="Palatino Linotype" w:hAnsi="Palatino Linotype" w:cs="Times New Roman"/>
          <w:b/>
          <w:sz w:val="20"/>
          <w:szCs w:val="20"/>
        </w:rPr>
      </w:pPr>
    </w:p>
    <w:p w14:paraId="0275F130" w14:textId="77777777" w:rsidR="00CC552A" w:rsidRPr="0077354F" w:rsidRDefault="00CC552A">
      <w:pPr>
        <w:rPr>
          <w:rFonts w:ascii="Palatino Linotype" w:hAnsi="Palatino Linotype" w:cs="Times New Roman"/>
          <w:b/>
          <w:sz w:val="20"/>
          <w:szCs w:val="20"/>
        </w:rPr>
      </w:pPr>
    </w:p>
    <w:p w14:paraId="01B272BE" w14:textId="77777777" w:rsidR="003101A2" w:rsidRPr="0077354F" w:rsidRDefault="00CC552A">
      <w:pPr>
        <w:rPr>
          <w:rFonts w:ascii="Palatino Linotype" w:hAnsi="Palatino Linotype" w:cs="Times New Roman"/>
          <w:b/>
          <w:sz w:val="20"/>
          <w:szCs w:val="20"/>
          <w:lang w:val="it-IT"/>
        </w:rPr>
      </w:pPr>
      <w:r w:rsidRPr="0077354F">
        <w:rPr>
          <w:rFonts w:ascii="Palatino Linotype" w:hAnsi="Palatino Linotype" w:cs="Times New Roman"/>
          <w:b/>
          <w:sz w:val="20"/>
          <w:szCs w:val="20"/>
          <w:lang w:val="it-IT"/>
        </w:rPr>
        <w:t>Reference</w:t>
      </w:r>
    </w:p>
    <w:bookmarkStart w:id="0" w:name="_GoBack"/>
    <w:p w14:paraId="23AA1811" w14:textId="77777777" w:rsidR="0077354F" w:rsidRPr="0077354F" w:rsidRDefault="003101A2" w:rsidP="0077354F">
      <w:pPr>
        <w:pStyle w:val="EndNoteBibliography"/>
        <w:ind w:left="720" w:hanging="720"/>
      </w:pPr>
      <w:r w:rsidRPr="0077354F">
        <w:rPr>
          <w:rFonts w:ascii="Palatino Linotype" w:hAnsi="Palatino Linotype" w:cs="Times New Roman"/>
          <w:sz w:val="20"/>
          <w:szCs w:val="20"/>
        </w:rPr>
        <w:fldChar w:fldCharType="begin"/>
      </w:r>
      <w:r w:rsidRPr="0077354F">
        <w:rPr>
          <w:rFonts w:ascii="Palatino Linotype" w:hAnsi="Palatino Linotype" w:cs="Times New Roman"/>
          <w:sz w:val="20"/>
          <w:szCs w:val="20"/>
          <w:lang w:val="it-IT"/>
        </w:rPr>
        <w:instrText xml:space="preserve"> ADDIN EN.REFLIST </w:instrText>
      </w:r>
      <w:r w:rsidRPr="0077354F">
        <w:rPr>
          <w:rFonts w:ascii="Palatino Linotype" w:hAnsi="Palatino Linotype" w:cs="Times New Roman"/>
          <w:sz w:val="20"/>
          <w:szCs w:val="20"/>
        </w:rPr>
        <w:fldChar w:fldCharType="separate"/>
      </w:r>
      <w:r w:rsidR="0077354F" w:rsidRPr="0077354F">
        <w:t>1.</w:t>
      </w:r>
      <w:r w:rsidR="0077354F" w:rsidRPr="0077354F">
        <w:tab/>
        <w:t xml:space="preserve">Xu, X.; Backes, A.; Legay, S.; Berni, R.; Faleri, C.; Gatti, E.; Hausman, J.F.; Cai, G.; Guerriero, G. Cell wall composition and transcriptomics in stem tissues of stinging nettle (Urtica dioica L.): Spotlight on a neglected fibre crop. </w:t>
      </w:r>
      <w:r w:rsidR="0077354F" w:rsidRPr="0077354F">
        <w:rPr>
          <w:i/>
        </w:rPr>
        <w:t xml:space="preserve">Plant Direct </w:t>
      </w:r>
      <w:r w:rsidR="0077354F" w:rsidRPr="0077354F">
        <w:rPr>
          <w:b/>
        </w:rPr>
        <w:t>2019</w:t>
      </w:r>
      <w:r w:rsidR="0077354F" w:rsidRPr="0077354F">
        <w:t xml:space="preserve">, </w:t>
      </w:r>
      <w:r w:rsidR="0077354F" w:rsidRPr="0077354F">
        <w:rPr>
          <w:i/>
        </w:rPr>
        <w:t>3</w:t>
      </w:r>
      <w:r w:rsidR="0077354F" w:rsidRPr="0077354F">
        <w:t>, e00151.</w:t>
      </w:r>
    </w:p>
    <w:p w14:paraId="35A66366" w14:textId="5D5BBE8D" w:rsidR="003101A2" w:rsidRPr="0077354F" w:rsidRDefault="003101A2">
      <w:pPr>
        <w:rPr>
          <w:rFonts w:ascii="Palatino Linotype" w:hAnsi="Palatino Linotype"/>
          <w:sz w:val="20"/>
          <w:szCs w:val="20"/>
        </w:rPr>
      </w:pPr>
      <w:r w:rsidRPr="0077354F">
        <w:rPr>
          <w:rFonts w:ascii="Palatino Linotype" w:hAnsi="Palatino Linotype" w:cs="Times New Roman"/>
          <w:sz w:val="20"/>
          <w:szCs w:val="20"/>
        </w:rPr>
        <w:fldChar w:fldCharType="end"/>
      </w:r>
      <w:bookmarkEnd w:id="0"/>
    </w:p>
    <w:sectPr w:rsidR="003101A2" w:rsidRPr="007735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xN7Y0s7QwNDY1NTFX0lEKTi0uzszPAykwqwUA2PUEj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deptasdrptttkefvs3pdzpe5fta52dfezv5&quot;&gt;My EndNote Library-LUX&lt;record-ids&gt;&lt;item&gt;143&lt;/item&gt;&lt;/record-ids&gt;&lt;/item&gt;&lt;/Libraries&gt;"/>
  </w:docVars>
  <w:rsids>
    <w:rsidRoot w:val="00720747"/>
    <w:rsid w:val="000D62EF"/>
    <w:rsid w:val="000E5B5F"/>
    <w:rsid w:val="00181D93"/>
    <w:rsid w:val="002867BE"/>
    <w:rsid w:val="002C6FC9"/>
    <w:rsid w:val="003101A2"/>
    <w:rsid w:val="004C08B0"/>
    <w:rsid w:val="006C3EE4"/>
    <w:rsid w:val="00720747"/>
    <w:rsid w:val="00740F69"/>
    <w:rsid w:val="0077354F"/>
    <w:rsid w:val="008E2C27"/>
    <w:rsid w:val="00936C7D"/>
    <w:rsid w:val="00B76684"/>
    <w:rsid w:val="00B92903"/>
    <w:rsid w:val="00BC3FC3"/>
    <w:rsid w:val="00CB6F67"/>
    <w:rsid w:val="00CC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57FD"/>
  <w15:chartTrackingRefBased/>
  <w15:docId w15:val="{A1E9A3F0-5B37-45EC-89DE-AE145B61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CB6F6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3101A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101A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101A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101A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XU</dc:creator>
  <cp:keywords/>
  <dc:description/>
  <cp:lastModifiedBy>Xuan XU</cp:lastModifiedBy>
  <cp:revision>15</cp:revision>
  <dcterms:created xsi:type="dcterms:W3CDTF">2019-08-28T13:52:00Z</dcterms:created>
  <dcterms:modified xsi:type="dcterms:W3CDTF">2019-09-16T16:48:00Z</dcterms:modified>
</cp:coreProperties>
</file>