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C500B" w14:textId="783EA8F5" w:rsidR="00A61511" w:rsidRPr="00A61511" w:rsidRDefault="00A61511" w:rsidP="00A61511">
      <w:pPr>
        <w:spacing w:afterLines="20" w:after="72"/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b/>
          <w:sz w:val="18"/>
          <w:szCs w:val="18"/>
        </w:rPr>
        <w:t>Table S</w:t>
      </w:r>
      <w:r w:rsidR="0042568E">
        <w:rPr>
          <w:rFonts w:ascii="Palatino Linotype" w:hAnsi="Palatino Linotype"/>
          <w:b/>
          <w:sz w:val="18"/>
          <w:szCs w:val="18"/>
        </w:rPr>
        <w:t>1</w:t>
      </w:r>
      <w:r w:rsidR="00A846DF">
        <w:rPr>
          <w:rFonts w:ascii="Palatino Linotype" w:hAnsi="Palatino Linotype"/>
          <w:b/>
          <w:sz w:val="18"/>
          <w:szCs w:val="18"/>
        </w:rPr>
        <w:t>7</w:t>
      </w:r>
      <w:r w:rsidRPr="00A61511">
        <w:rPr>
          <w:rFonts w:ascii="Palatino Linotype" w:hAnsi="Palatino Linotype"/>
          <w:b/>
          <w:sz w:val="18"/>
          <w:szCs w:val="18"/>
        </w:rPr>
        <w:t>.</w:t>
      </w:r>
      <w:r w:rsidRPr="00A61511">
        <w:rPr>
          <w:rFonts w:ascii="Palatino Linotype" w:hAnsi="Palatino Linotype"/>
          <w:sz w:val="18"/>
          <w:szCs w:val="18"/>
        </w:rPr>
        <w:t xml:space="preserve"> Relative energies and Boltzmann populations of stable conformers of </w:t>
      </w:r>
      <w:r w:rsidR="006C61E2">
        <w:rPr>
          <w:rFonts w:ascii="Palatino Linotype" w:hAnsi="Palatino Linotype"/>
          <w:sz w:val="18"/>
          <w:szCs w:val="18"/>
        </w:rPr>
        <w:t>(2S, 2’R)-</w:t>
      </w:r>
      <w:bookmarkStart w:id="0" w:name="_GoBack"/>
      <w:bookmarkEnd w:id="0"/>
      <w:r w:rsidR="00A846DF" w:rsidRPr="00A846DF">
        <w:rPr>
          <w:rFonts w:ascii="Palatino Linotype" w:hAnsi="Palatino Linotype"/>
          <w:sz w:val="18"/>
          <w:szCs w:val="18"/>
        </w:rPr>
        <w:t>loxoprofen</w:t>
      </w:r>
      <w:r w:rsidRPr="00A61511">
        <w:rPr>
          <w:rFonts w:ascii="Palatino Linotype" w:hAnsi="Palatino Linotype"/>
          <w:sz w:val="18"/>
          <w:szCs w:val="18"/>
        </w:rP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599"/>
        <w:gridCol w:w="1599"/>
        <w:gridCol w:w="1599"/>
      </w:tblGrid>
      <w:tr w:rsidR="00A61511" w:rsidRPr="000C73A7" w14:paraId="758A751E" w14:textId="77777777" w:rsidTr="00A11064">
        <w:trPr>
          <w:jc w:val="center"/>
        </w:trPr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B51D2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E</w:t>
            </w:r>
            <w:r w:rsidRPr="006570FB">
              <w:rPr>
                <w:rFonts w:eastAsia="游明朝"/>
                <w:b/>
                <w:lang w:eastAsia="ja-JP"/>
              </w:rPr>
              <w:t>ntry No.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E904D" w14:textId="77777777" w:rsidR="00A61511" w:rsidRPr="00D34767" w:rsidRDefault="00A61511" w:rsidP="00A11064">
            <w:pPr>
              <w:pStyle w:val="MDPI42tablebody"/>
              <w:spacing w:line="240" w:lineRule="auto"/>
              <w:rPr>
                <w:b/>
                <w:bCs/>
              </w:rPr>
            </w:pPr>
            <w:r w:rsidRPr="00D34767">
              <w:rPr>
                <w:b/>
                <w:bCs/>
              </w:rPr>
              <w:t>Δ</w:t>
            </w:r>
            <w:r w:rsidRPr="00D34767">
              <w:rPr>
                <w:b/>
                <w:bCs/>
                <w:i/>
                <w:iCs/>
              </w:rPr>
              <w:t>E</w:t>
            </w:r>
            <w:r w:rsidRPr="0079596F">
              <w:t xml:space="preserve"> </w:t>
            </w:r>
            <w:r w:rsidRPr="00D34767">
              <w:rPr>
                <w:b/>
                <w:bCs/>
              </w:rPr>
              <w:t>(kcal/mol)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2977D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P</w:t>
            </w:r>
            <w:r w:rsidRPr="006570FB">
              <w:rPr>
                <w:rFonts w:eastAsia="游明朝"/>
                <w:b/>
                <w:lang w:eastAsia="ja-JP"/>
              </w:rPr>
              <w:t>opulation</w:t>
            </w:r>
            <w:r w:rsidRPr="006570FB">
              <w:rPr>
                <w:rFonts w:eastAsia="游明朝"/>
                <w:b/>
                <w:vertAlign w:val="superscript"/>
                <w:lang w:eastAsia="ja-JP"/>
              </w:rPr>
              <w:t xml:space="preserve"> 1</w:t>
            </w:r>
          </w:p>
        </w:tc>
      </w:tr>
      <w:tr w:rsidR="00A61511" w:rsidRPr="00892569" w14:paraId="0EA0CBD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BBBF084" w14:textId="77777777" w:rsidR="00A61511" w:rsidRPr="00605BAA" w:rsidRDefault="00A61511" w:rsidP="00A11064">
            <w:pPr>
              <w:pStyle w:val="MDPI42tablebody"/>
              <w:spacing w:line="240" w:lineRule="auto"/>
            </w:pPr>
            <w:r w:rsidRPr="00605BAA"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406D217" w14:textId="04B526E8" w:rsidR="00A61511" w:rsidRPr="00605BAA" w:rsidRDefault="00A61511" w:rsidP="00A11064">
            <w:pPr>
              <w:pStyle w:val="MDPI42tablebody"/>
              <w:spacing w:line="240" w:lineRule="auto"/>
            </w:pPr>
            <w:r>
              <w:t>0.00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4B6A9E7" w14:textId="307E3A8C" w:rsidR="00A61511" w:rsidRPr="00605BAA" w:rsidRDefault="00A61511" w:rsidP="00A11064">
            <w:pPr>
              <w:pStyle w:val="MDPI42tablebody"/>
              <w:spacing w:line="240" w:lineRule="auto"/>
            </w:pPr>
            <w:r>
              <w:t>1.00</w:t>
            </w:r>
            <w:r w:rsidR="002E5284">
              <w:t>0</w:t>
            </w:r>
          </w:p>
        </w:tc>
      </w:tr>
      <w:tr w:rsidR="00A61511" w:rsidRPr="00892569" w14:paraId="19BC75B1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9B82D60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9B19FE8" w14:textId="336D0B3A" w:rsidR="00A61511" w:rsidRPr="00552A7F" w:rsidRDefault="00A846DF" w:rsidP="0042568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/>
                <w:lang w:eastAsia="ja-JP"/>
              </w:rPr>
              <w:t>1.39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E504D90" w14:textId="45A0025C" w:rsidR="00A61511" w:rsidRPr="00552A7F" w:rsidRDefault="00A61511" w:rsidP="00A846DF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0.</w:t>
            </w:r>
            <w:r w:rsidR="00A846DF">
              <w:rPr>
                <w:rFonts w:eastAsia="游明朝"/>
                <w:lang w:eastAsia="ja-JP"/>
              </w:rPr>
              <w:t>0</w:t>
            </w:r>
            <w:r w:rsidR="0042568E">
              <w:rPr>
                <w:rFonts w:eastAsia="游明朝"/>
                <w:lang w:eastAsia="ja-JP"/>
              </w:rPr>
              <w:t>9</w:t>
            </w:r>
            <w:r w:rsidR="00A846DF">
              <w:rPr>
                <w:rFonts w:eastAsia="游明朝"/>
                <w:lang w:eastAsia="ja-JP"/>
              </w:rPr>
              <w:t>6</w:t>
            </w:r>
          </w:p>
        </w:tc>
      </w:tr>
      <w:tr w:rsidR="00D26089" w:rsidRPr="00892569" w14:paraId="1A0AC51D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E26F78D" w14:textId="2A389F2F" w:rsidR="00D26089" w:rsidRPr="00552A7F" w:rsidRDefault="00D26089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7F3A068" w14:textId="0243D8FC" w:rsidR="00D26089" w:rsidRPr="00552A7F" w:rsidRDefault="00384900" w:rsidP="0042568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</w:t>
            </w:r>
            <w:r w:rsidR="00A846DF">
              <w:rPr>
                <w:rFonts w:eastAsia="游明朝"/>
                <w:lang w:eastAsia="ja-JP"/>
              </w:rPr>
              <w:t>41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85D9ADC" w14:textId="3F7BF183" w:rsidR="00D26089" w:rsidRPr="00552A7F" w:rsidRDefault="00D26089" w:rsidP="0042568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</w:t>
            </w:r>
            <w:r w:rsidR="00A846DF">
              <w:rPr>
                <w:rFonts w:eastAsia="游明朝"/>
                <w:lang w:eastAsia="ja-JP"/>
              </w:rPr>
              <w:t>092</w:t>
            </w:r>
          </w:p>
        </w:tc>
      </w:tr>
      <w:tr w:rsidR="00384900" w:rsidRPr="00892569" w14:paraId="677C7907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7335DD3" w14:textId="261946C0" w:rsidR="00384900" w:rsidRDefault="00384900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8A333A2" w14:textId="17982532" w:rsidR="00384900" w:rsidRDefault="00384900" w:rsidP="0042568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</w:t>
            </w:r>
            <w:r w:rsidR="00A846DF">
              <w:rPr>
                <w:rFonts w:eastAsia="游明朝"/>
                <w:lang w:eastAsia="ja-JP"/>
              </w:rPr>
              <w:t>58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8008860" w14:textId="79C08F69" w:rsidR="00384900" w:rsidRDefault="00384900" w:rsidP="0042568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0.0</w:t>
            </w:r>
            <w:r w:rsidR="00A846DF">
              <w:rPr>
                <w:rFonts w:eastAsia="游明朝"/>
                <w:lang w:eastAsia="ja-JP"/>
              </w:rPr>
              <w:t>69</w:t>
            </w:r>
          </w:p>
        </w:tc>
      </w:tr>
      <w:tr w:rsidR="00384900" w:rsidRPr="00892569" w14:paraId="0B17AB7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571F10D" w14:textId="32BC03C6" w:rsidR="00384900" w:rsidRDefault="00384900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F3957D7" w14:textId="7B9708C1" w:rsidR="00384900" w:rsidRDefault="00A846DF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/>
                <w:lang w:eastAsia="ja-JP"/>
              </w:rPr>
              <w:t>1.86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5EB9DF6" w14:textId="061737F2" w:rsidR="00384900" w:rsidRDefault="00384900" w:rsidP="0042568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0.0</w:t>
            </w:r>
            <w:r w:rsidR="00A846DF">
              <w:rPr>
                <w:rFonts w:eastAsia="游明朝"/>
                <w:lang w:eastAsia="ja-JP"/>
              </w:rPr>
              <w:t>43</w:t>
            </w:r>
          </w:p>
        </w:tc>
      </w:tr>
      <w:tr w:rsidR="00A846DF" w:rsidRPr="00892569" w14:paraId="34EF3C75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2DF5C302" w14:textId="58EF2653" w:rsidR="00A846DF" w:rsidRDefault="00A846DF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846DF98" w14:textId="3525A1EA" w:rsidR="00A846DF" w:rsidRDefault="00A846DF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2.61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1FCA914" w14:textId="1E4B111D" w:rsidR="00A846DF" w:rsidRDefault="00A846DF" w:rsidP="0042568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0.012</w:t>
            </w:r>
          </w:p>
        </w:tc>
      </w:tr>
      <w:tr w:rsidR="00A846DF" w:rsidRPr="00892569" w14:paraId="30026B93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1282834" w14:textId="67E5B1A1" w:rsidR="00A846DF" w:rsidRDefault="00A846DF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7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C9B2C21" w14:textId="38DFDC92" w:rsidR="00A846DF" w:rsidRDefault="00A846DF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2.67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7F8D4A4" w14:textId="721D6577" w:rsidR="00A846DF" w:rsidRDefault="00A846DF" w:rsidP="0042568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0.011</w:t>
            </w:r>
          </w:p>
        </w:tc>
      </w:tr>
      <w:tr w:rsidR="00A61511" w:rsidRPr="00892569" w14:paraId="3D20DD5E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17657C9" w14:textId="2CC59AE0" w:rsidR="00A61511" w:rsidRPr="00605BAA" w:rsidRDefault="00A846DF" w:rsidP="00A11064">
            <w:pPr>
              <w:pStyle w:val="MDPI42tablebody"/>
              <w:spacing w:line="240" w:lineRule="auto"/>
            </w:pPr>
            <w:r>
              <w:t>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412A10D" w14:textId="7DDF921F" w:rsidR="00A61511" w:rsidRPr="00605BAA" w:rsidRDefault="00A846DF" w:rsidP="0042568E">
            <w:pPr>
              <w:pStyle w:val="MDPI42tablebody"/>
              <w:spacing w:line="240" w:lineRule="auto"/>
            </w:pPr>
            <w:r>
              <w:t>2.67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9B919D6" w14:textId="0D50C47E" w:rsidR="00A61511" w:rsidRPr="00605BAA" w:rsidRDefault="00A61511" w:rsidP="0042568E">
            <w:pPr>
              <w:pStyle w:val="MDPI42tablebody"/>
              <w:spacing w:line="240" w:lineRule="auto"/>
            </w:pPr>
            <w:r>
              <w:t>0.0</w:t>
            </w:r>
            <w:r w:rsidR="00A846DF">
              <w:t>11</w:t>
            </w:r>
          </w:p>
        </w:tc>
      </w:tr>
    </w:tbl>
    <w:p w14:paraId="0DFCB91F" w14:textId="785E6D3B" w:rsidR="00A61511" w:rsidRPr="00A61511" w:rsidRDefault="00A61511" w:rsidP="00A61511">
      <w:pPr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sz w:val="18"/>
          <w:szCs w:val="18"/>
          <w:vertAlign w:val="superscript"/>
        </w:rPr>
        <w:t xml:space="preserve">1 </w:t>
      </w:r>
      <w:r w:rsidRPr="00A61511">
        <w:rPr>
          <w:rFonts w:ascii="Palatino Linotype" w:hAnsi="Palatino Linotype"/>
          <w:sz w:val="18"/>
          <w:szCs w:val="18"/>
        </w:rPr>
        <w:t>Relative population is calculated by the Boltzmann distribution at a temperature of 298 K.</w:t>
      </w:r>
    </w:p>
    <w:p w14:paraId="198B68B7" w14:textId="77777777" w:rsidR="00A61511" w:rsidRPr="00A61511" w:rsidRDefault="00A61511">
      <w:pPr>
        <w:rPr>
          <w:rFonts w:ascii="Palatino Linotype" w:hAnsi="Palatino Linotype"/>
          <w:sz w:val="20"/>
          <w:szCs w:val="20"/>
        </w:rPr>
      </w:pPr>
    </w:p>
    <w:sectPr w:rsidR="00A61511" w:rsidRPr="00A61511" w:rsidSect="004B21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4B148" w14:textId="77777777" w:rsidR="007B0A27" w:rsidRDefault="007B0A27" w:rsidP="00A61511">
      <w:r>
        <w:separator/>
      </w:r>
    </w:p>
  </w:endnote>
  <w:endnote w:type="continuationSeparator" w:id="0">
    <w:p w14:paraId="69167576" w14:textId="77777777" w:rsidR="007B0A27" w:rsidRDefault="007B0A27" w:rsidP="00A6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BDAD9" w14:textId="77777777" w:rsidR="007B0A27" w:rsidRDefault="007B0A27" w:rsidP="00A61511">
      <w:r>
        <w:separator/>
      </w:r>
    </w:p>
  </w:footnote>
  <w:footnote w:type="continuationSeparator" w:id="0">
    <w:p w14:paraId="1C35E3E8" w14:textId="77777777" w:rsidR="007B0A27" w:rsidRDefault="007B0A27" w:rsidP="00A61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2B"/>
    <w:rsid w:val="00024166"/>
    <w:rsid w:val="000B4304"/>
    <w:rsid w:val="001F0AB8"/>
    <w:rsid w:val="002E0D2B"/>
    <w:rsid w:val="002E5284"/>
    <w:rsid w:val="00384900"/>
    <w:rsid w:val="0042568E"/>
    <w:rsid w:val="004B21FC"/>
    <w:rsid w:val="004B4EA6"/>
    <w:rsid w:val="004C007F"/>
    <w:rsid w:val="004D59C6"/>
    <w:rsid w:val="0051701C"/>
    <w:rsid w:val="006C61E2"/>
    <w:rsid w:val="006E7D7B"/>
    <w:rsid w:val="00704AF4"/>
    <w:rsid w:val="007B0A27"/>
    <w:rsid w:val="00811592"/>
    <w:rsid w:val="00A61511"/>
    <w:rsid w:val="00A846DF"/>
    <w:rsid w:val="00AA3995"/>
    <w:rsid w:val="00D26089"/>
    <w:rsid w:val="00DB4094"/>
    <w:rsid w:val="00EA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294301"/>
  <w15:chartTrackingRefBased/>
  <w15:docId w15:val="{202042CA-C234-49F4-9A94-CB5FC2A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511"/>
  </w:style>
  <w:style w:type="paragraph" w:styleId="a5">
    <w:name w:val="footer"/>
    <w:basedOn w:val="a"/>
    <w:link w:val="a6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511"/>
  </w:style>
  <w:style w:type="paragraph" w:customStyle="1" w:styleId="MDPI42tablebody">
    <w:name w:val="MDPI_4.2_table_body"/>
    <w:qFormat/>
    <w:rsid w:val="00A6151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秀一</dc:creator>
  <cp:keywords/>
  <dc:description/>
  <cp:lastModifiedBy>宮本秀一</cp:lastModifiedBy>
  <cp:revision>4</cp:revision>
  <dcterms:created xsi:type="dcterms:W3CDTF">2020-11-06T09:04:00Z</dcterms:created>
  <dcterms:modified xsi:type="dcterms:W3CDTF">2020-11-06T09:10:00Z</dcterms:modified>
</cp:coreProperties>
</file>