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7C90" w:rsidRPr="00987DA0" w:rsidRDefault="008F7C90" w:rsidP="008F7C90">
      <w:pPr>
        <w:jc w:val="center"/>
        <w:rPr>
          <w:rFonts w:eastAsia="Times New Roman" w:cstheme="minorHAnsi"/>
          <w:b/>
          <w:lang w:eastAsia="ru-RU"/>
        </w:rPr>
      </w:pPr>
      <w:r w:rsidRPr="00987DA0">
        <w:rPr>
          <w:rFonts w:eastAsia="Times New Roman" w:cstheme="minorHAnsi"/>
          <w:b/>
          <w:lang w:eastAsia="ru-RU"/>
        </w:rPr>
        <w:t>Supplementary molecular docking studies</w:t>
      </w:r>
    </w:p>
    <w:p w:rsidR="00DC16BB" w:rsidRPr="00987DA0" w:rsidRDefault="00DC16BB" w:rsidP="001D2EBD">
      <w:pPr>
        <w:jc w:val="both"/>
        <w:rPr>
          <w:rFonts w:eastAsia="Times New Roman" w:cstheme="minorHAnsi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1"/>
        <w:gridCol w:w="4751"/>
      </w:tblGrid>
      <w:tr w:rsidR="00DC16BB" w:rsidRPr="00987DA0" w:rsidTr="000A5A70">
        <w:tc>
          <w:tcPr>
            <w:tcW w:w="4675" w:type="dxa"/>
          </w:tcPr>
          <w:p w:rsidR="00DC16BB" w:rsidRPr="00987DA0" w:rsidRDefault="00DC16BB" w:rsidP="000A5A7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7DD8795E" wp14:editId="74B4FE76">
                  <wp:extent cx="2880000" cy="255538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555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DC16BB" w:rsidRPr="00987DA0" w:rsidRDefault="00DC16BB" w:rsidP="000A5A7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5E92E3AF" wp14:editId="4435A34A">
                  <wp:extent cx="2880000" cy="2558154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558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16BB" w:rsidRPr="00987DA0" w:rsidTr="000A5A70">
        <w:tc>
          <w:tcPr>
            <w:tcW w:w="4675" w:type="dxa"/>
          </w:tcPr>
          <w:p w:rsidR="00DC16BB" w:rsidRPr="00987DA0" w:rsidRDefault="00DC16BB" w:rsidP="000A5A70">
            <w:pPr>
              <w:jc w:val="center"/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(A)</w:t>
            </w:r>
          </w:p>
        </w:tc>
        <w:tc>
          <w:tcPr>
            <w:tcW w:w="4675" w:type="dxa"/>
          </w:tcPr>
          <w:p w:rsidR="00DC16BB" w:rsidRPr="00987DA0" w:rsidRDefault="00DC16BB" w:rsidP="000A5A70">
            <w:pPr>
              <w:jc w:val="center"/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(B)</w:t>
            </w:r>
          </w:p>
        </w:tc>
      </w:tr>
      <w:tr w:rsidR="00DC16BB" w:rsidRPr="00987DA0" w:rsidTr="000A5A70">
        <w:tc>
          <w:tcPr>
            <w:tcW w:w="4675" w:type="dxa"/>
          </w:tcPr>
          <w:p w:rsidR="00DC16BB" w:rsidRPr="00987DA0" w:rsidRDefault="00DC16BB" w:rsidP="000A5A7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58C62B3E" wp14:editId="4575CFCD">
                  <wp:extent cx="2880000" cy="3123077"/>
                  <wp:effectExtent l="0" t="0" r="0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123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DC16BB" w:rsidRPr="00987DA0" w:rsidRDefault="00DC16BB" w:rsidP="000A5A7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53B1C2FD" wp14:editId="659243BE">
                  <wp:extent cx="2880000" cy="3123077"/>
                  <wp:effectExtent l="0" t="0" r="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123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16BB" w:rsidRPr="00987DA0" w:rsidTr="000A5A70">
        <w:tc>
          <w:tcPr>
            <w:tcW w:w="4675" w:type="dxa"/>
          </w:tcPr>
          <w:p w:rsidR="00DC16BB" w:rsidRPr="00987DA0" w:rsidRDefault="00DC16BB" w:rsidP="000A5A70">
            <w:pPr>
              <w:jc w:val="center"/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(C)</w:t>
            </w:r>
          </w:p>
        </w:tc>
        <w:tc>
          <w:tcPr>
            <w:tcW w:w="4675" w:type="dxa"/>
          </w:tcPr>
          <w:p w:rsidR="00DC16BB" w:rsidRPr="00987DA0" w:rsidRDefault="00DC16BB" w:rsidP="000A5A70">
            <w:pPr>
              <w:jc w:val="center"/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(D)</w:t>
            </w:r>
          </w:p>
        </w:tc>
      </w:tr>
    </w:tbl>
    <w:p w:rsidR="00180395" w:rsidRPr="00E02EFE" w:rsidRDefault="00DC16BB" w:rsidP="00180395">
      <w:pPr>
        <w:jc w:val="both"/>
        <w:rPr>
          <w:rFonts w:cstheme="minorHAnsi"/>
        </w:rPr>
      </w:pPr>
      <w:r w:rsidRPr="00987DA0">
        <w:rPr>
          <w:rFonts w:cstheme="minorHAnsi"/>
          <w:b/>
        </w:rPr>
        <w:t>Figure S1.</w:t>
      </w:r>
      <w:r w:rsidR="00E02EFE">
        <w:rPr>
          <w:rFonts w:cstheme="minorHAnsi"/>
        </w:rPr>
        <w:t xml:space="preserve"> Binding poses obtained by molecular docking of analogs of compounds </w:t>
      </w:r>
      <w:r w:rsidR="00E02EFE" w:rsidRPr="00180395">
        <w:rPr>
          <w:rFonts w:cstheme="minorHAnsi"/>
          <w:b/>
        </w:rPr>
        <w:t>7c</w:t>
      </w:r>
      <w:r w:rsidR="00E02EFE">
        <w:rPr>
          <w:rFonts w:cstheme="minorHAnsi"/>
        </w:rPr>
        <w:t xml:space="preserve"> (A</w:t>
      </w:r>
      <w:proofErr w:type="gramStart"/>
      <w:r w:rsidR="00E02EFE">
        <w:rPr>
          <w:rFonts w:cstheme="minorHAnsi"/>
        </w:rPr>
        <w:t>,C</w:t>
      </w:r>
      <w:proofErr w:type="gramEnd"/>
      <w:r w:rsidR="00E02EFE">
        <w:rPr>
          <w:rFonts w:cstheme="minorHAnsi"/>
        </w:rPr>
        <w:t xml:space="preserve">) and </w:t>
      </w:r>
      <w:r w:rsidR="00E02EFE" w:rsidRPr="00180395">
        <w:rPr>
          <w:rFonts w:cstheme="minorHAnsi"/>
          <w:b/>
        </w:rPr>
        <w:t>8c</w:t>
      </w:r>
      <w:r w:rsidR="00E02EFE">
        <w:rPr>
          <w:rFonts w:cstheme="minorHAnsi"/>
        </w:rPr>
        <w:t xml:space="preserve"> (B,D) </w:t>
      </w:r>
      <w:r w:rsidR="00180395">
        <w:rPr>
          <w:rFonts w:cstheme="minorHAnsi"/>
        </w:rPr>
        <w:t xml:space="preserve">containing 3- and 4-carbon linkers (colored blue and orange, respectively) to AChE (A,B) and </w:t>
      </w:r>
      <w:proofErr w:type="spellStart"/>
      <w:r w:rsidR="00180395">
        <w:rPr>
          <w:rFonts w:cstheme="minorHAnsi"/>
        </w:rPr>
        <w:t>BChE</w:t>
      </w:r>
      <w:proofErr w:type="spellEnd"/>
      <w:r w:rsidR="00180395">
        <w:rPr>
          <w:rFonts w:cstheme="minorHAnsi"/>
        </w:rPr>
        <w:t xml:space="preserve"> (C,D).</w:t>
      </w:r>
    </w:p>
    <w:p w:rsidR="00EF0AF0" w:rsidRPr="00987DA0" w:rsidRDefault="00180395" w:rsidP="001D2EBD">
      <w:pPr>
        <w:jc w:val="both"/>
        <w:rPr>
          <w:rFonts w:eastAsia="Times New Roman" w:cstheme="minorHAnsi"/>
          <w:color w:val="000000" w:themeColor="text1"/>
          <w:lang w:eastAsia="ru-RU"/>
        </w:rPr>
      </w:pPr>
      <w:r>
        <w:rPr>
          <w:rFonts w:eastAsia="Times New Roman" w:cstheme="minorHAnsi"/>
          <w:lang w:eastAsia="ru-RU"/>
        </w:rPr>
        <w:t>O</w:t>
      </w:r>
      <w:r w:rsidR="00987DA0">
        <w:rPr>
          <w:rFonts w:eastAsia="Times New Roman" w:cstheme="minorHAnsi"/>
          <w:lang w:eastAsia="ru-RU"/>
        </w:rPr>
        <w:t>ur e</w:t>
      </w:r>
      <w:r w:rsidR="00EF0AF0" w:rsidRPr="00987DA0">
        <w:rPr>
          <w:rFonts w:eastAsia="Times New Roman" w:cstheme="minorHAnsi"/>
          <w:lang w:eastAsia="ru-RU"/>
        </w:rPr>
        <w:t xml:space="preserve">arlier methodological studies </w:t>
      </w:r>
      <w:r w:rsidR="00987DA0">
        <w:rPr>
          <w:rFonts w:eastAsia="Times New Roman" w:cstheme="minorHAnsi"/>
          <w:lang w:eastAsia="ru-RU"/>
        </w:rPr>
        <w:t xml:space="preserve">showed </w:t>
      </w:r>
      <w:r w:rsidR="00EF0AF0" w:rsidRPr="00987DA0">
        <w:rPr>
          <w:rFonts w:eastAsia="Times New Roman" w:cstheme="minorHAnsi"/>
          <w:lang w:eastAsia="ru-RU"/>
        </w:rPr>
        <w:t xml:space="preserve">that </w:t>
      </w:r>
      <w:r w:rsidR="00987DA0">
        <w:rPr>
          <w:rFonts w:eastAsia="Times New Roman" w:cstheme="minorHAnsi"/>
          <w:lang w:eastAsia="ru-RU"/>
        </w:rPr>
        <w:t xml:space="preserve">the </w:t>
      </w:r>
      <w:r w:rsidR="00EF0AF0" w:rsidRPr="00987DA0">
        <w:rPr>
          <w:rFonts w:eastAsia="Times New Roman" w:cstheme="minorHAnsi"/>
          <w:lang w:eastAsia="ru-RU"/>
        </w:rPr>
        <w:t>X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>-ray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 crystal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structure of human AChE co-crystallized with donepezil (PDB ID 4EY7)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 was better suited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than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the </w:t>
      </w:r>
      <w:proofErr w:type="spellStart"/>
      <w:r w:rsidR="00EF0AF0" w:rsidRPr="00987DA0">
        <w:rPr>
          <w:rFonts w:eastAsia="Times New Roman" w:cstheme="minorHAnsi"/>
          <w:color w:val="000000" w:themeColor="text1"/>
          <w:lang w:eastAsia="ru-RU"/>
        </w:rPr>
        <w:t>apo</w:t>
      </w:r>
      <w:proofErr w:type="spellEnd"/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-AChE structure </w:t>
      </w:r>
      <w:r w:rsidR="00987DA0">
        <w:rPr>
          <w:rFonts w:eastAsia="Times New Roman" w:cstheme="minorHAnsi"/>
          <w:color w:val="000000" w:themeColor="text1"/>
          <w:lang w:eastAsia="ru-RU"/>
        </w:rPr>
        <w:t>or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AChE co-crystallized with other ligands (PDB ID 4EY4-4EY8) for docking of bifunctional compounds </w:t>
      </w:r>
      <w:r w:rsidR="00987DA0">
        <w:rPr>
          <w:rFonts w:eastAsia="Times New Roman" w:cstheme="minorHAnsi"/>
          <w:color w:val="000000" w:themeColor="text1"/>
          <w:lang w:eastAsia="ru-RU"/>
        </w:rPr>
        <w:t>containing a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linker 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PEVuZE5vdGU+PENpdGU+PEF1dGhvcj5MdXNoY2hla2luYTwvQXV0aG9yPjxZZWFyPjIwMTg8L1ll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</w:fldData>
        </w:fldCha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instrText xml:space="preserve"> ADDIN EN.CITE </w:instrTex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PEVuZE5vdGU+PENpdGU+PEF1dGhvcj5MdXNoY2hla2luYTwvQXV0aG9yPjxZZWFyPjIwMTg8L1ll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</w:fldData>
        </w:fldCha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instrText xml:space="preserve"> ADDIN EN.CITE.DATA </w:instrText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separate"/>
      </w:r>
      <w:r w:rsidR="008F00AE" w:rsidRPr="00987DA0">
        <w:rPr>
          <w:rFonts w:eastAsia="Times New Roman" w:cstheme="minorHAnsi"/>
          <w:noProof/>
          <w:color w:val="000000" w:themeColor="text1"/>
          <w:lang w:eastAsia="ru-RU"/>
        </w:rPr>
        <w:t>[1,2]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. In the first place, better results of docking of bulky ligands </w:t>
      </w:r>
      <w:r w:rsidR="00987DA0">
        <w:rPr>
          <w:rFonts w:eastAsia="Times New Roman" w:cstheme="minorHAnsi"/>
          <w:color w:val="000000" w:themeColor="text1"/>
          <w:lang w:eastAsia="ru-RU"/>
        </w:rPr>
        <w:t>were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achieved due to rotation of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the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Tyr337 side chain induced by donepezil 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PEVuZE5vdGU+PENpdGU+PEF1dGhvcj5DaGV1bmc8L0F1dGhvcj48WWVhcj4yMDEyPC9ZZWFyPjxS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</w:fldData>
        </w:fldCha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instrText xml:space="preserve"> ADDIN EN.CITE </w:instrTex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PEVuZE5vdGU+PENpdGU+PEF1dGhvcj5DaGV1bmc8L0F1dGhvcj48WWVhcj4yMDEyPC9ZZWFyPjxS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</w:fldData>
        </w:fldCha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instrText xml:space="preserve"> ADDIN EN.CITE.DATA </w:instrText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separate"/>
      </w:r>
      <w:r w:rsidR="008F00AE" w:rsidRPr="00987DA0">
        <w:rPr>
          <w:rFonts w:eastAsia="Times New Roman" w:cstheme="minorHAnsi"/>
          <w:noProof/>
          <w:color w:val="000000" w:themeColor="text1"/>
          <w:lang w:eastAsia="ru-RU"/>
        </w:rPr>
        <w:t>[3,4]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987DA0">
        <w:rPr>
          <w:rFonts w:eastAsia="Times New Roman" w:cstheme="minorHAnsi"/>
          <w:color w:val="000000" w:themeColor="text1"/>
          <w:lang w:eastAsia="ru-RU"/>
        </w:rPr>
        <w:t>. This allowed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better accommodation of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the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linker part of bifunctional inhibitors. Based on those findings we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have routinely used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this X-ray structure for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lastRenderedPageBreak/>
        <w:t xml:space="preserve">docking of hybrids. However,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it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is of some interest to compare docking results with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the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X-ray </w:t>
      </w:r>
      <w:r w:rsidR="00987DA0">
        <w:rPr>
          <w:rFonts w:eastAsia="Times New Roman" w:cstheme="minorHAnsi"/>
          <w:color w:val="000000" w:themeColor="text1"/>
          <w:lang w:eastAsia="ru-RU"/>
        </w:rPr>
        <w:t xml:space="preserve">crystal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>structure of AChE co-crystallized with tacrine derivative</w:t>
      </w:r>
      <w:r w:rsidR="00987DA0">
        <w:rPr>
          <w:rFonts w:eastAsia="Times New Roman" w:cstheme="minorHAnsi"/>
          <w:color w:val="000000" w:themeColor="text1"/>
          <w:lang w:eastAsia="ru-RU"/>
        </w:rPr>
        <w:t>s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>.</w:t>
      </w:r>
    </w:p>
    <w:p w:rsidR="00615698" w:rsidRPr="005D649B" w:rsidRDefault="00EF0AF0" w:rsidP="001D2EBD">
      <w:pPr>
        <w:jc w:val="both"/>
        <w:rPr>
          <w:rFonts w:eastAsia="Times New Roman" w:cstheme="minorHAnsi"/>
          <w:lang w:eastAsia="ru-RU"/>
        </w:rPr>
      </w:pPr>
      <w:r w:rsidRPr="00987DA0">
        <w:rPr>
          <w:rFonts w:eastAsia="Times New Roman" w:cstheme="minorHAnsi"/>
          <w:color w:val="000000" w:themeColor="text1"/>
          <w:lang w:eastAsia="ru-RU"/>
        </w:rPr>
        <w:t xml:space="preserve">Among complexes of </w:t>
      </w:r>
      <w:proofErr w:type="spellStart"/>
      <w:r w:rsidRPr="00987DA0">
        <w:rPr>
          <w:rFonts w:eastAsia="Times New Roman" w:cstheme="minorHAnsi"/>
          <w:color w:val="000000" w:themeColor="text1"/>
          <w:lang w:eastAsia="ru-RU"/>
        </w:rPr>
        <w:t>AChEs</w:t>
      </w:r>
      <w:proofErr w:type="spellEnd"/>
      <w:r w:rsidRPr="00987DA0">
        <w:rPr>
          <w:rFonts w:eastAsia="Times New Roman" w:cstheme="minorHAnsi"/>
          <w:color w:val="000000" w:themeColor="text1"/>
          <w:lang w:eastAsia="ru-RU"/>
        </w:rPr>
        <w:t xml:space="preserve"> with tacrine derivatives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 deposited 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>in</w:t>
      </w:r>
      <w:r w:rsidR="008F7C90" w:rsidRPr="00C128E0">
        <w:rPr>
          <w:rFonts w:eastAsia="Times New Roman" w:cstheme="minorHAnsi"/>
          <w:color w:val="000000" w:themeColor="text1"/>
          <w:lang w:eastAsia="ru-RU"/>
        </w:rPr>
        <w:t xml:space="preserve"> the PDB</w:t>
      </w:r>
      <w:r w:rsidRPr="00C128E0">
        <w:rPr>
          <w:rFonts w:eastAsia="Times New Roman" w:cstheme="minorHAnsi"/>
          <w:color w:val="000000" w:themeColor="text1"/>
          <w:lang w:eastAsia="ru-RU"/>
        </w:rPr>
        <w:t>, there is none of human AChE</w:t>
      </w:r>
      <w:r w:rsidR="0057448D" w:rsidRPr="00C128E0">
        <w:rPr>
          <w:rFonts w:eastAsia="Times New Roman" w:cstheme="minorHAnsi"/>
          <w:color w:val="000000" w:themeColor="text1"/>
          <w:vertAlign w:val="superscript"/>
          <w:lang w:eastAsia="ru-RU"/>
        </w:rPr>
        <w:t>1</w:t>
      </w:r>
      <w:r w:rsidRPr="00C128E0">
        <w:rPr>
          <w:rFonts w:eastAsia="Times New Roman" w:cstheme="minorHAnsi"/>
          <w:color w:val="000000" w:themeColor="text1"/>
          <w:lang w:eastAsia="ru-RU"/>
        </w:rPr>
        <w:t xml:space="preserve">. 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>The m</w:t>
      </w:r>
      <w:r w:rsidRPr="00C128E0">
        <w:rPr>
          <w:rFonts w:eastAsia="Times New Roman" w:cstheme="minorHAnsi"/>
          <w:color w:val="000000" w:themeColor="text1"/>
          <w:lang w:eastAsia="ru-RU"/>
        </w:rPr>
        <w:t xml:space="preserve">ajority are complexes of </w:t>
      </w:r>
      <w:r w:rsidRPr="00C128E0">
        <w:rPr>
          <w:rFonts w:eastAsia="Times New Roman" w:cstheme="minorHAnsi"/>
          <w:i/>
          <w:color w:val="000000" w:themeColor="text1"/>
          <w:lang w:eastAsia="ru-RU"/>
        </w:rPr>
        <w:t xml:space="preserve">Torpedo </w:t>
      </w:r>
      <w:proofErr w:type="spellStart"/>
      <w:r w:rsidRPr="00C128E0">
        <w:rPr>
          <w:rFonts w:eastAsia="Times New Roman" w:cstheme="minorHAnsi"/>
          <w:i/>
          <w:color w:val="000000" w:themeColor="text1"/>
          <w:lang w:eastAsia="ru-RU"/>
        </w:rPr>
        <w:t>californica</w:t>
      </w:r>
      <w:proofErr w:type="spellEnd"/>
      <w:r w:rsidRPr="00C128E0">
        <w:rPr>
          <w:rFonts w:eastAsia="Times New Roman" w:cstheme="minorHAnsi"/>
          <w:color w:val="000000" w:themeColor="text1"/>
          <w:lang w:eastAsia="ru-RU"/>
        </w:rPr>
        <w:t xml:space="preserve"> </w:t>
      </w:r>
      <w:r w:rsidR="008F7C90" w:rsidRPr="00C128E0">
        <w:rPr>
          <w:rFonts w:eastAsia="Times New Roman" w:cstheme="minorHAnsi"/>
          <w:color w:val="000000" w:themeColor="text1"/>
          <w:lang w:eastAsia="ru-RU"/>
        </w:rPr>
        <w:t>(</w:t>
      </w:r>
      <w:proofErr w:type="spellStart"/>
      <w:r w:rsidR="008F7C90" w:rsidRPr="00C128E0">
        <w:rPr>
          <w:rFonts w:eastAsia="Times New Roman" w:cstheme="minorHAnsi"/>
          <w:i/>
          <w:color w:val="000000" w:themeColor="text1"/>
          <w:lang w:eastAsia="ru-RU"/>
        </w:rPr>
        <w:t>Tetronarce</w:t>
      </w:r>
      <w:proofErr w:type="spellEnd"/>
      <w:r w:rsidR="008F7C90" w:rsidRPr="00C128E0">
        <w:rPr>
          <w:rFonts w:eastAsia="Times New Roman" w:cstheme="minorHAnsi"/>
          <w:i/>
          <w:color w:val="000000" w:themeColor="text1"/>
          <w:lang w:eastAsia="ru-RU"/>
        </w:rPr>
        <w:t xml:space="preserve"> </w:t>
      </w:r>
      <w:proofErr w:type="spellStart"/>
      <w:r w:rsidR="008F7C90" w:rsidRPr="00C128E0">
        <w:rPr>
          <w:rFonts w:eastAsia="Times New Roman" w:cstheme="minorHAnsi"/>
          <w:i/>
          <w:color w:val="000000" w:themeColor="text1"/>
          <w:lang w:eastAsia="ru-RU"/>
        </w:rPr>
        <w:t>californica</w:t>
      </w:r>
      <w:proofErr w:type="spellEnd"/>
      <w:r w:rsidR="008F7C90" w:rsidRPr="00C128E0">
        <w:rPr>
          <w:rFonts w:eastAsia="Times New Roman" w:cstheme="minorHAnsi"/>
          <w:color w:val="000000" w:themeColor="text1"/>
          <w:lang w:eastAsia="ru-RU"/>
        </w:rPr>
        <w:t>) AChE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>, which are</w:t>
      </w:r>
      <w:r w:rsidRPr="00C128E0">
        <w:rPr>
          <w:rFonts w:eastAsia="Times New Roman" w:cstheme="minorHAnsi"/>
          <w:color w:val="000000" w:themeColor="text1"/>
          <w:lang w:eastAsia="ru-RU"/>
        </w:rPr>
        <w:t xml:space="preserve"> not 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>ideal</w:t>
      </w:r>
      <w:r w:rsidRPr="00C128E0">
        <w:rPr>
          <w:rFonts w:eastAsia="Times New Roman" w:cstheme="minorHAnsi"/>
          <w:color w:val="000000" w:themeColor="text1"/>
          <w:lang w:eastAsia="ru-RU"/>
        </w:rPr>
        <w:t xml:space="preserve"> 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>because</w:t>
      </w:r>
      <w:r w:rsidRPr="00C128E0">
        <w:rPr>
          <w:rFonts w:eastAsia="Times New Roman" w:cstheme="minorHAnsi"/>
          <w:color w:val="000000" w:themeColor="text1"/>
          <w:lang w:eastAsia="ru-RU"/>
        </w:rPr>
        <w:t xml:space="preserve"> human AChE was used for 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 xml:space="preserve">our </w:t>
      </w:r>
      <w:r w:rsidRPr="00C128E0">
        <w:rPr>
          <w:rFonts w:eastAsia="Times New Roman" w:cstheme="minorHAnsi"/>
          <w:color w:val="000000" w:themeColor="text1"/>
          <w:lang w:eastAsia="ru-RU"/>
        </w:rPr>
        <w:t>experimental kinetic measurements</w:t>
      </w:r>
      <w:r w:rsidR="00987DA0" w:rsidRPr="00C128E0">
        <w:rPr>
          <w:rFonts w:eastAsia="Times New Roman" w:cstheme="minorHAnsi"/>
          <w:color w:val="000000" w:themeColor="text1"/>
          <w:lang w:eastAsia="ru-RU"/>
        </w:rPr>
        <w:t xml:space="preserve">. </w:t>
      </w:r>
      <w:r w:rsidR="00160EFD" w:rsidRPr="00C128E0">
        <w:rPr>
          <w:rFonts w:eastAsia="Times New Roman" w:cstheme="minorHAnsi"/>
          <w:lang w:eastAsia="ru-RU"/>
        </w:rPr>
        <w:t xml:space="preserve">Indeed, </w:t>
      </w:r>
      <w:r w:rsidR="00160EFD" w:rsidRPr="00C128E0">
        <w:rPr>
          <w:rFonts w:eastAsia="Times New Roman" w:cstheme="minorHAnsi"/>
          <w:b/>
          <w:lang w:eastAsia="ru-RU"/>
        </w:rPr>
        <w:t>three order</w:t>
      </w:r>
      <w:r w:rsidR="00763357" w:rsidRPr="00C128E0">
        <w:rPr>
          <w:rFonts w:eastAsia="Times New Roman" w:cstheme="minorHAnsi"/>
          <w:b/>
          <w:lang w:eastAsia="ru-RU"/>
        </w:rPr>
        <w:t>s</w:t>
      </w:r>
      <w:r w:rsidR="00160EFD" w:rsidRPr="00C128E0">
        <w:rPr>
          <w:rFonts w:eastAsia="Times New Roman" w:cstheme="minorHAnsi"/>
          <w:lang w:eastAsia="ru-RU"/>
        </w:rPr>
        <w:t xml:space="preserve"> of magnitude difference in inhibition constants for </w:t>
      </w:r>
      <w:proofErr w:type="spellStart"/>
      <w:r w:rsidR="00160EFD" w:rsidRPr="00C128E0">
        <w:rPr>
          <w:rFonts w:eastAsia="Times New Roman" w:cstheme="minorHAnsi"/>
          <w:lang w:eastAsia="ru-RU"/>
        </w:rPr>
        <w:t>hAChE</w:t>
      </w:r>
      <w:proofErr w:type="spellEnd"/>
      <w:r w:rsidR="00160EFD" w:rsidRPr="00C128E0">
        <w:rPr>
          <w:rFonts w:eastAsia="Times New Roman" w:cstheme="minorHAnsi"/>
          <w:lang w:eastAsia="ru-RU"/>
        </w:rPr>
        <w:t xml:space="preserve"> and </w:t>
      </w:r>
      <w:proofErr w:type="spellStart"/>
      <w:r w:rsidR="00160EFD" w:rsidRPr="00C128E0">
        <w:rPr>
          <w:rFonts w:eastAsia="Times New Roman" w:cstheme="minorHAnsi"/>
          <w:lang w:eastAsia="ru-RU"/>
        </w:rPr>
        <w:t>TcAChE</w:t>
      </w:r>
      <w:proofErr w:type="spellEnd"/>
      <w:r w:rsidR="00160EFD" w:rsidRPr="00C128E0">
        <w:rPr>
          <w:rFonts w:eastAsia="Times New Roman" w:cstheme="minorHAnsi"/>
          <w:lang w:eastAsia="ru-RU"/>
        </w:rPr>
        <w:t xml:space="preserve"> inhibition by </w:t>
      </w:r>
      <w:proofErr w:type="spellStart"/>
      <w:r w:rsidR="00160EFD" w:rsidRPr="00C128E0">
        <w:rPr>
          <w:rFonts w:eastAsia="Times New Roman" w:cstheme="minorHAnsi"/>
          <w:lang w:eastAsia="ru-RU"/>
        </w:rPr>
        <w:t>rivastigmine</w:t>
      </w:r>
      <w:proofErr w:type="spellEnd"/>
      <w:r w:rsidR="00160EFD" w:rsidRPr="00C128E0">
        <w:rPr>
          <w:rFonts w:eastAsia="Times New Roman" w:cstheme="minorHAnsi"/>
          <w:lang w:eastAsia="ru-RU"/>
        </w:rPr>
        <w:t xml:space="preserve"> </w:t>
      </w:r>
      <w:r w:rsidR="00160EFD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PEVuZE5vdGU+PENpdGU+PEF1dGhvcj5CYXItT248L0F1dGhvcj48WWVhcj4yMDAyPC9ZZWFyPjxS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</w:fldData>
        </w:fldChar>
      </w:r>
      <w:r w:rsidR="00D2309F" w:rsidRPr="00C128E0">
        <w:rPr>
          <w:rFonts w:eastAsia="Times New Roman" w:cstheme="minorHAnsi"/>
          <w:lang w:eastAsia="ru-RU"/>
        </w:rPr>
        <w:instrText xml:space="preserve"> ADDIN EN.CITE </w:instrText>
      </w:r>
      <w:r w:rsidR="00D2309F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PEVuZE5vdGU+PENpdGU+PEF1dGhvcj5CYXItT248L0F1dGhvcj48WWVhcj4yMDAyPC9ZZWFyPjxS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</w:fldData>
        </w:fldChar>
      </w:r>
      <w:r w:rsidR="00D2309F" w:rsidRPr="00C128E0">
        <w:rPr>
          <w:rFonts w:eastAsia="Times New Roman" w:cstheme="minorHAnsi"/>
          <w:lang w:eastAsia="ru-RU"/>
        </w:rPr>
        <w:instrText xml:space="preserve"> ADDIN EN.CITE.DATA </w:instrText>
      </w:r>
      <w:r w:rsidR="00D2309F" w:rsidRPr="00C128E0">
        <w:rPr>
          <w:rFonts w:eastAsia="Times New Roman" w:cstheme="minorHAnsi"/>
          <w:lang w:eastAsia="ru-RU"/>
        </w:rPr>
      </w:r>
      <w:r w:rsidR="00D2309F" w:rsidRPr="00C128E0">
        <w:rPr>
          <w:rFonts w:eastAsia="Times New Roman" w:cstheme="minorHAnsi"/>
          <w:lang w:eastAsia="ru-RU"/>
        </w:rPr>
        <w:fldChar w:fldCharType="end"/>
      </w:r>
      <w:r w:rsidR="00160EFD" w:rsidRPr="00C128E0">
        <w:rPr>
          <w:rFonts w:eastAsia="Times New Roman" w:cstheme="minorHAnsi"/>
          <w:lang w:eastAsia="ru-RU"/>
        </w:rPr>
      </w:r>
      <w:r w:rsidR="00160EFD" w:rsidRPr="00C128E0">
        <w:rPr>
          <w:rFonts w:eastAsia="Times New Roman" w:cstheme="minorHAnsi"/>
          <w:lang w:eastAsia="ru-RU"/>
        </w:rPr>
        <w:fldChar w:fldCharType="separate"/>
      </w:r>
      <w:r w:rsidR="00D2309F" w:rsidRPr="00C128E0">
        <w:rPr>
          <w:rFonts w:eastAsia="Times New Roman" w:cstheme="minorHAnsi"/>
          <w:noProof/>
          <w:sz w:val="20"/>
          <w:lang w:eastAsia="ru-RU"/>
        </w:rPr>
        <w:t>[7]</w:t>
      </w:r>
      <w:r w:rsidR="00160EFD" w:rsidRPr="00C128E0">
        <w:rPr>
          <w:rFonts w:eastAsia="Times New Roman" w:cstheme="minorHAnsi"/>
          <w:lang w:eastAsia="ru-RU"/>
        </w:rPr>
        <w:fldChar w:fldCharType="end"/>
      </w:r>
      <w:r w:rsidR="00160EFD" w:rsidRPr="00C128E0">
        <w:rPr>
          <w:rFonts w:eastAsia="Times New Roman" w:cstheme="minorHAnsi"/>
          <w:lang w:eastAsia="ru-RU"/>
        </w:rPr>
        <w:t xml:space="preserve"> is a strong </w:t>
      </w:r>
      <w:r w:rsidR="00763357" w:rsidRPr="00C128E0">
        <w:rPr>
          <w:rFonts w:eastAsia="Times New Roman" w:cstheme="minorHAnsi"/>
          <w:lang w:eastAsia="ru-RU"/>
        </w:rPr>
        <w:t xml:space="preserve">warning against the use of </w:t>
      </w:r>
      <w:proofErr w:type="spellStart"/>
      <w:r w:rsidR="00160EFD" w:rsidRPr="00C128E0">
        <w:rPr>
          <w:rFonts w:eastAsia="Times New Roman" w:cstheme="minorHAnsi"/>
          <w:lang w:eastAsia="ru-RU"/>
        </w:rPr>
        <w:t>TcAChE</w:t>
      </w:r>
      <w:proofErr w:type="spellEnd"/>
      <w:r w:rsidR="00160EFD" w:rsidRPr="00C128E0">
        <w:rPr>
          <w:rFonts w:eastAsia="Times New Roman" w:cstheme="minorHAnsi"/>
          <w:lang w:eastAsia="ru-RU"/>
        </w:rPr>
        <w:t xml:space="preserve"> X-ray structures to model inhibi</w:t>
      </w:r>
      <w:r w:rsidR="00763357" w:rsidRPr="00C128E0">
        <w:rPr>
          <w:rFonts w:eastAsia="Times New Roman" w:cstheme="minorHAnsi"/>
          <w:lang w:eastAsia="ru-RU"/>
        </w:rPr>
        <w:t xml:space="preserve">tion of human AChE. With respect to </w:t>
      </w:r>
      <w:r w:rsidR="00160EFD" w:rsidRPr="00C128E0">
        <w:rPr>
          <w:rFonts w:eastAsia="Times New Roman" w:cstheme="minorHAnsi"/>
          <w:lang w:eastAsia="ru-RU"/>
        </w:rPr>
        <w:t xml:space="preserve">molecular docking, </w:t>
      </w:r>
      <w:r w:rsidR="00763357" w:rsidRPr="00C128E0">
        <w:rPr>
          <w:rFonts w:eastAsia="Times New Roman" w:cstheme="minorHAnsi"/>
          <w:lang w:eastAsia="ru-RU"/>
        </w:rPr>
        <w:t xml:space="preserve">we found that </w:t>
      </w:r>
      <w:r w:rsidR="00160EFD" w:rsidRPr="00C128E0">
        <w:rPr>
          <w:rFonts w:eastAsia="Times New Roman" w:cstheme="minorHAnsi"/>
          <w:lang w:eastAsia="ru-RU"/>
        </w:rPr>
        <w:t>the most important</w:t>
      </w:r>
      <w:r w:rsidR="00763357" w:rsidRPr="00C128E0">
        <w:rPr>
          <w:rFonts w:eastAsia="Times New Roman" w:cstheme="minorHAnsi"/>
          <w:lang w:eastAsia="ru-RU"/>
        </w:rPr>
        <w:t xml:space="preserve"> variable was </w:t>
      </w:r>
      <w:r w:rsidR="00160EFD" w:rsidRPr="00C128E0">
        <w:t>Phe330/Tyr337</w:t>
      </w:r>
      <w:r w:rsidR="00160EFD" w:rsidRPr="00C128E0">
        <w:rPr>
          <w:rFonts w:eastAsia="Times New Roman" w:cstheme="minorHAnsi"/>
          <w:lang w:eastAsia="ru-RU"/>
        </w:rPr>
        <w:t xml:space="preserve"> replacement of homologous amino acids</w:t>
      </w:r>
      <w:r w:rsidR="00763357" w:rsidRPr="00C128E0">
        <w:rPr>
          <w:rFonts w:eastAsia="Times New Roman" w:cstheme="minorHAnsi"/>
          <w:lang w:eastAsia="ru-RU"/>
        </w:rPr>
        <w:t xml:space="preserve"> for Phe330/Tyr337</w:t>
      </w:r>
      <w:r w:rsidR="00160EFD" w:rsidRPr="00C128E0">
        <w:rPr>
          <w:rFonts w:eastAsia="Times New Roman" w:cstheme="minorHAnsi"/>
          <w:lang w:eastAsia="ru-RU"/>
        </w:rPr>
        <w:t xml:space="preserve">, </w:t>
      </w:r>
      <w:r w:rsidR="00763357" w:rsidRPr="00C128E0">
        <w:rPr>
          <w:rFonts w:eastAsia="Times New Roman" w:cstheme="minorHAnsi"/>
          <w:lang w:eastAsia="ru-RU"/>
        </w:rPr>
        <w:t>which played a</w:t>
      </w:r>
      <w:r w:rsidR="00160EFD" w:rsidRPr="00C128E0">
        <w:rPr>
          <w:rFonts w:eastAsia="Times New Roman" w:cstheme="minorHAnsi"/>
          <w:lang w:eastAsia="ru-RU"/>
        </w:rPr>
        <w:t xml:space="preserve"> key role in </w:t>
      </w:r>
      <w:r w:rsidR="00763357" w:rsidRPr="00C128E0">
        <w:rPr>
          <w:rFonts w:eastAsia="Times New Roman" w:cstheme="minorHAnsi"/>
          <w:lang w:eastAsia="ru-RU"/>
        </w:rPr>
        <w:t xml:space="preserve">the </w:t>
      </w:r>
      <w:r w:rsidR="00160EFD" w:rsidRPr="00C128E0">
        <w:rPr>
          <w:rFonts w:eastAsia="Times New Roman" w:cstheme="minorHAnsi"/>
          <w:lang w:eastAsia="ru-RU"/>
        </w:rPr>
        <w:t>binding</w:t>
      </w:r>
      <w:r w:rsidR="00763357" w:rsidRPr="00C128E0">
        <w:rPr>
          <w:rFonts w:eastAsia="Times New Roman" w:cstheme="minorHAnsi"/>
          <w:lang w:eastAsia="ru-RU"/>
        </w:rPr>
        <w:t xml:space="preserve"> of ligands</w:t>
      </w:r>
      <w:r w:rsidR="00160EFD" w:rsidRPr="00C128E0">
        <w:rPr>
          <w:rFonts w:eastAsia="Times New Roman" w:cstheme="minorHAnsi"/>
          <w:lang w:eastAsia="ru-RU"/>
        </w:rPr>
        <w:t xml:space="preserve"> in the gorge. Other differences </w:t>
      </w:r>
      <w:r w:rsidR="00615698" w:rsidRPr="00C128E0">
        <w:rPr>
          <w:rFonts w:eastAsia="Times New Roman" w:cstheme="minorHAnsi"/>
          <w:lang w:eastAsia="ru-RU"/>
        </w:rPr>
        <w:t>between</w:t>
      </w:r>
      <w:r w:rsidR="00160EFD" w:rsidRPr="00C128E0">
        <w:rPr>
          <w:rFonts w:eastAsia="Times New Roman" w:cstheme="minorHAnsi"/>
          <w:lang w:eastAsia="ru-RU"/>
        </w:rPr>
        <w:t xml:space="preserve"> human and fish </w:t>
      </w:r>
      <w:r w:rsidR="00763357" w:rsidRPr="00C128E0">
        <w:rPr>
          <w:rFonts w:eastAsia="Times New Roman" w:cstheme="minorHAnsi"/>
          <w:lang w:eastAsia="ru-RU"/>
        </w:rPr>
        <w:t xml:space="preserve">AChE </w:t>
      </w:r>
      <w:r w:rsidR="00160EFD" w:rsidRPr="00C128E0">
        <w:rPr>
          <w:rFonts w:eastAsia="Times New Roman" w:cstheme="minorHAnsi"/>
          <w:lang w:eastAsia="ru-RU"/>
        </w:rPr>
        <w:t xml:space="preserve">sequences mostly affect protein dynamics </w:t>
      </w:r>
      <w:r w:rsidR="00D2309F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PEVuZE5vdGU+PENpdGU+PEF1dGhvcj5DaGFuZGFyPC9BdXRob3I+PFllYXI+MjAxOTwvWWVhcj48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</w:fldData>
        </w:fldChar>
      </w:r>
      <w:r w:rsidR="00D2309F" w:rsidRPr="00C128E0">
        <w:rPr>
          <w:rFonts w:eastAsia="Times New Roman" w:cstheme="minorHAnsi"/>
          <w:lang w:eastAsia="ru-RU"/>
        </w:rPr>
        <w:instrText xml:space="preserve"> ADDIN EN.CITE </w:instrText>
      </w:r>
      <w:r w:rsidR="00D2309F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PEVuZE5vdGU+PENpdGU+PEF1dGhvcj5DaGFuZGFyPC9BdXRob3I+PFllYXI+MjAxOTwvWWVhcj48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</w:fldData>
        </w:fldChar>
      </w:r>
      <w:r w:rsidR="00D2309F" w:rsidRPr="00C128E0">
        <w:rPr>
          <w:rFonts w:eastAsia="Times New Roman" w:cstheme="minorHAnsi"/>
          <w:lang w:eastAsia="ru-RU"/>
        </w:rPr>
        <w:instrText xml:space="preserve"> ADDIN EN.CITE.DATA </w:instrText>
      </w:r>
      <w:r w:rsidR="00D2309F" w:rsidRPr="00C128E0">
        <w:rPr>
          <w:rFonts w:eastAsia="Times New Roman" w:cstheme="minorHAnsi"/>
          <w:lang w:eastAsia="ru-RU"/>
        </w:rPr>
      </w:r>
      <w:r w:rsidR="00D2309F" w:rsidRPr="00C128E0">
        <w:rPr>
          <w:rFonts w:eastAsia="Times New Roman" w:cstheme="minorHAnsi"/>
          <w:lang w:eastAsia="ru-RU"/>
        </w:rPr>
        <w:fldChar w:fldCharType="end"/>
      </w:r>
      <w:r w:rsidR="00D2309F" w:rsidRPr="00C128E0">
        <w:rPr>
          <w:rFonts w:eastAsia="Times New Roman" w:cstheme="minorHAnsi"/>
          <w:lang w:eastAsia="ru-RU"/>
        </w:rPr>
      </w:r>
      <w:r w:rsidR="00D2309F" w:rsidRPr="00C128E0">
        <w:rPr>
          <w:rFonts w:eastAsia="Times New Roman" w:cstheme="minorHAnsi"/>
          <w:lang w:eastAsia="ru-RU"/>
        </w:rPr>
        <w:fldChar w:fldCharType="separate"/>
      </w:r>
      <w:r w:rsidR="00D2309F" w:rsidRPr="00C128E0">
        <w:rPr>
          <w:rFonts w:eastAsia="Times New Roman" w:cstheme="minorHAnsi"/>
          <w:noProof/>
          <w:sz w:val="20"/>
          <w:lang w:eastAsia="ru-RU"/>
        </w:rPr>
        <w:t>[8]</w:t>
      </w:r>
      <w:r w:rsidR="00D2309F" w:rsidRPr="00C128E0">
        <w:rPr>
          <w:rFonts w:eastAsia="Times New Roman" w:cstheme="minorHAnsi"/>
          <w:lang w:eastAsia="ru-RU"/>
        </w:rPr>
        <w:fldChar w:fldCharType="end"/>
      </w:r>
      <w:r w:rsidR="00160EFD" w:rsidRPr="00C128E0">
        <w:rPr>
          <w:rFonts w:eastAsia="Times New Roman" w:cstheme="minorHAnsi"/>
          <w:lang w:eastAsia="ru-RU"/>
        </w:rPr>
        <w:t>.</w:t>
      </w:r>
      <w:r w:rsidR="00160EFD" w:rsidRPr="005D649B">
        <w:rPr>
          <w:rFonts w:eastAsia="Times New Roman" w:cstheme="minorHAnsi"/>
          <w:lang w:eastAsia="ru-RU"/>
        </w:rPr>
        <w:t xml:space="preserve"> </w:t>
      </w:r>
    </w:p>
    <w:p w:rsidR="0056479E" w:rsidRPr="00987DA0" w:rsidRDefault="00987DA0" w:rsidP="001D2EBD">
      <w:pPr>
        <w:jc w:val="both"/>
        <w:rPr>
          <w:rFonts w:eastAsia="Times New Roman" w:cstheme="minorHAnsi"/>
          <w:lang w:eastAsia="ru-RU"/>
        </w:rPr>
      </w:pPr>
      <w:r>
        <w:rPr>
          <w:rFonts w:eastAsia="Times New Roman" w:cstheme="minorHAnsi"/>
          <w:color w:val="000000" w:themeColor="text1"/>
          <w:lang w:eastAsia="ru-RU"/>
        </w:rPr>
        <w:t>However, t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here are some structures of mouse AChE </w:t>
      </w:r>
      <w:r>
        <w:rPr>
          <w:rFonts w:eastAsia="Times New Roman" w:cstheme="minorHAnsi"/>
          <w:color w:val="000000" w:themeColor="text1"/>
          <w:lang w:eastAsia="ru-RU"/>
        </w:rPr>
        <w:t>(</w:t>
      </w:r>
      <w:proofErr w:type="spellStart"/>
      <w:r>
        <w:rPr>
          <w:rFonts w:eastAsia="Times New Roman" w:cstheme="minorHAnsi"/>
          <w:color w:val="000000" w:themeColor="text1"/>
          <w:lang w:eastAsia="ru-RU"/>
        </w:rPr>
        <w:t>mAChE</w:t>
      </w:r>
      <w:proofErr w:type="spellEnd"/>
      <w:r>
        <w:rPr>
          <w:rFonts w:eastAsia="Times New Roman" w:cstheme="minorHAnsi"/>
          <w:color w:val="000000" w:themeColor="text1"/>
          <w:lang w:eastAsia="ru-RU"/>
        </w:rPr>
        <w:t xml:space="preserve">)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co-crystallized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with tacrine derivatives, which </w:t>
      </w:r>
      <w:r>
        <w:rPr>
          <w:rFonts w:eastAsia="Times New Roman" w:cstheme="minorHAnsi"/>
          <w:color w:val="000000" w:themeColor="text1"/>
          <w:lang w:eastAsia="ru-RU"/>
        </w:rPr>
        <w:t>might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be used due to </w:t>
      </w:r>
      <w:r>
        <w:rPr>
          <w:rFonts w:eastAsia="Times New Roman" w:cstheme="minorHAnsi"/>
          <w:color w:val="000000" w:themeColor="text1"/>
          <w:lang w:eastAsia="ru-RU"/>
        </w:rPr>
        <w:t xml:space="preserve">the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high similarity between human and mouse </w:t>
      </w:r>
      <w:proofErr w:type="spellStart"/>
      <w:r w:rsidR="00EF0AF0" w:rsidRPr="00987DA0">
        <w:rPr>
          <w:rFonts w:eastAsia="Times New Roman" w:cstheme="minorHAnsi"/>
          <w:color w:val="000000" w:themeColor="text1"/>
          <w:lang w:eastAsia="ru-RU"/>
        </w:rPr>
        <w:t>AChEs</w:t>
      </w:r>
      <w:proofErr w:type="spellEnd"/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. Among those structures of </w:t>
      </w:r>
      <w:proofErr w:type="spellStart"/>
      <w:r w:rsidR="00EF0AF0" w:rsidRPr="00987DA0">
        <w:rPr>
          <w:rFonts w:eastAsia="Times New Roman" w:cstheme="minorHAnsi"/>
          <w:color w:val="000000" w:themeColor="text1"/>
          <w:lang w:eastAsia="ru-RU"/>
        </w:rPr>
        <w:t>mAChE+tacrine</w:t>
      </w:r>
      <w:proofErr w:type="spellEnd"/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derivatives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, some are Y337A mutants 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PEVuZE5vdGU+PENpdGU+PEF1dGhvcj5Cb3VybmU8L0F1dGhvcj48WWVhcj4yMDE2PC9ZZWFyPjxS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</w:fldData>
        </w:fldChar>
      </w:r>
      <w:r w:rsidR="00D2309F">
        <w:rPr>
          <w:rFonts w:eastAsia="Times New Roman" w:cstheme="minorHAnsi"/>
          <w:color w:val="000000" w:themeColor="text1"/>
          <w:lang w:eastAsia="ru-RU"/>
        </w:rPr>
        <w:instrText xml:space="preserve"> ADDIN EN.CITE </w:instrText>
      </w:r>
      <w:r w:rsidR="00D2309F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PEVuZE5vdGU+PENpdGU+PEF1dGhvcj5Cb3VybmU8L0F1dGhvcj48WWVhcj4yMDE2PC9ZZWFyPjxS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</w:fldData>
        </w:fldChar>
      </w:r>
      <w:r w:rsidR="00D2309F">
        <w:rPr>
          <w:rFonts w:eastAsia="Times New Roman" w:cstheme="minorHAnsi"/>
          <w:color w:val="000000" w:themeColor="text1"/>
          <w:lang w:eastAsia="ru-RU"/>
        </w:rPr>
        <w:instrText xml:space="preserve"> ADDIN EN.CITE.DATA </w:instrText>
      </w:r>
      <w:r w:rsidR="00D2309F">
        <w:rPr>
          <w:rFonts w:eastAsia="Times New Roman" w:cstheme="minorHAnsi"/>
          <w:color w:val="000000" w:themeColor="text1"/>
          <w:lang w:eastAsia="ru-RU"/>
        </w:rPr>
      </w:r>
      <w:r w:rsidR="00D2309F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separate"/>
      </w:r>
      <w:r w:rsidR="00D2309F" w:rsidRPr="00D2309F">
        <w:rPr>
          <w:rFonts w:eastAsia="Times New Roman" w:cstheme="minorHAnsi"/>
          <w:noProof/>
          <w:color w:val="000000" w:themeColor="text1"/>
          <w:sz w:val="20"/>
          <w:lang w:eastAsia="ru-RU"/>
        </w:rPr>
        <w:t>[9]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E02EFE">
        <w:rPr>
          <w:rFonts w:eastAsia="Times New Roman" w:cstheme="minorHAnsi"/>
          <w:color w:val="000000" w:themeColor="text1"/>
          <w:lang w:eastAsia="ru-RU"/>
        </w:rPr>
        <w:t>, and our study emphasized the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 crucial role of Tyr337 in </w:t>
      </w:r>
      <w:r w:rsidR="00E02EFE">
        <w:rPr>
          <w:rFonts w:eastAsia="Times New Roman" w:cstheme="minorHAnsi"/>
          <w:color w:val="000000" w:themeColor="text1"/>
          <w:lang w:eastAsia="ru-RU"/>
        </w:rPr>
        <w:t xml:space="preserve">the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>binding of such compounds.</w:t>
      </w:r>
      <w:r w:rsidR="00E02EFE">
        <w:rPr>
          <w:rFonts w:eastAsia="Times New Roman" w:cstheme="minorHAnsi"/>
          <w:color w:val="000000" w:themeColor="text1"/>
          <w:lang w:eastAsia="ru-RU"/>
        </w:rPr>
        <w:t xml:space="preserve"> Therefore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, only </w:t>
      </w:r>
      <w:r w:rsidR="00E02EFE">
        <w:rPr>
          <w:rFonts w:eastAsia="Times New Roman" w:cstheme="minorHAnsi"/>
          <w:color w:val="000000" w:themeColor="text1"/>
          <w:lang w:eastAsia="ru-RU"/>
        </w:rPr>
        <w:t xml:space="preserve">a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few structures are left, and they are complexes of conjugates of tacrine with </w:t>
      </w:r>
      <w:r w:rsidR="00E02EFE">
        <w:rPr>
          <w:rFonts w:eastAsia="Times New Roman" w:cstheme="minorHAnsi"/>
          <w:color w:val="000000" w:themeColor="text1"/>
          <w:lang w:eastAsia="ru-RU"/>
        </w:rPr>
        <w:t xml:space="preserve">a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>propidium-like fragment. The lat</w:t>
      </w:r>
      <w:r w:rsidR="00E02EFE">
        <w:rPr>
          <w:rFonts w:eastAsia="Times New Roman" w:cstheme="minorHAnsi"/>
          <w:color w:val="000000" w:themeColor="text1"/>
          <w:lang w:eastAsia="ru-RU"/>
        </w:rPr>
        <w:t>t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er induces conformational changes in the PAS. </w:t>
      </w:r>
      <w:r w:rsidR="00E02EFE">
        <w:rPr>
          <w:rFonts w:eastAsia="Times New Roman" w:cstheme="minorHAnsi"/>
          <w:color w:val="000000" w:themeColor="text1"/>
          <w:lang w:eastAsia="ru-RU"/>
        </w:rPr>
        <w:t>However, t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here are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two structures less affected by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binding of 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>the propidium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>-like fragment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, PDB ID 5EHQ and 5EIA 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PEVuZE5vdGU+PENpdGU+PEF1dGhvcj5Cb3VybmU8L0F1dGhvcj48WWVhcj4yMDE2PC9ZZWFyPjxS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</w:fldData>
        </w:fldChar>
      </w:r>
      <w:r w:rsidR="00D2309F">
        <w:rPr>
          <w:rFonts w:eastAsia="Times New Roman" w:cstheme="minorHAnsi"/>
          <w:color w:val="000000" w:themeColor="text1"/>
          <w:lang w:eastAsia="ru-RU"/>
        </w:rPr>
        <w:instrText xml:space="preserve"> ADDIN EN.CITE </w:instrText>
      </w:r>
      <w:r w:rsidR="00D2309F">
        <w:rPr>
          <w:rFonts w:eastAsia="Times New Roman" w:cstheme="minorHAnsi"/>
          <w:color w:val="000000" w:themeColor="text1"/>
          <w:lang w:eastAsia="ru-RU"/>
        </w:rPr>
        <w:fldChar w:fldCharType="begin">
          <w:fldData xml:space="preserve">PEVuZE5vdGU+PENpdGU+PEF1dGhvcj5Cb3VybmU8L0F1dGhvcj48WWVhcj4yMDE2PC9ZZWFyPjxS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</w:fldData>
        </w:fldChar>
      </w:r>
      <w:r w:rsidR="00D2309F">
        <w:rPr>
          <w:rFonts w:eastAsia="Times New Roman" w:cstheme="minorHAnsi"/>
          <w:color w:val="000000" w:themeColor="text1"/>
          <w:lang w:eastAsia="ru-RU"/>
        </w:rPr>
        <w:instrText xml:space="preserve"> ADDIN EN.CITE.DATA </w:instrText>
      </w:r>
      <w:r w:rsidR="00D2309F">
        <w:rPr>
          <w:rFonts w:eastAsia="Times New Roman" w:cstheme="minorHAnsi"/>
          <w:color w:val="000000" w:themeColor="text1"/>
          <w:lang w:eastAsia="ru-RU"/>
        </w:rPr>
      </w:r>
      <w:r w:rsidR="00D2309F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8F00AE" w:rsidRPr="00987DA0">
        <w:rPr>
          <w:rFonts w:eastAsia="Times New Roman" w:cstheme="minorHAnsi"/>
          <w:color w:val="000000" w:themeColor="text1"/>
          <w:lang w:eastAsia="ru-RU"/>
        </w:rPr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separate"/>
      </w:r>
      <w:r w:rsidR="00D2309F" w:rsidRPr="00D2309F">
        <w:rPr>
          <w:rFonts w:eastAsia="Times New Roman" w:cstheme="minorHAnsi"/>
          <w:noProof/>
          <w:color w:val="000000" w:themeColor="text1"/>
          <w:sz w:val="20"/>
          <w:lang w:eastAsia="ru-RU"/>
        </w:rPr>
        <w:t>[9]</w:t>
      </w:r>
      <w:r w:rsidR="008F00AE" w:rsidRPr="00987DA0">
        <w:rPr>
          <w:rFonts w:eastAsia="Times New Roman" w:cstheme="minorHAnsi"/>
          <w:color w:val="000000" w:themeColor="text1"/>
          <w:lang w:eastAsia="ru-RU"/>
        </w:rPr>
        <w:fldChar w:fldCharType="end"/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>we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performed docking of compounds </w:t>
      </w:r>
      <w:r w:rsidR="00EF0AF0" w:rsidRPr="00987DA0">
        <w:rPr>
          <w:rFonts w:eastAsia="Times New Roman" w:cstheme="minorHAnsi"/>
          <w:b/>
          <w:color w:val="000000" w:themeColor="text1"/>
          <w:lang w:eastAsia="ru-RU"/>
        </w:rPr>
        <w:t>7c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and </w:t>
      </w:r>
      <w:r w:rsidR="00EF0AF0" w:rsidRPr="00987DA0">
        <w:rPr>
          <w:rFonts w:eastAsia="Times New Roman" w:cstheme="minorHAnsi"/>
          <w:b/>
          <w:color w:val="000000" w:themeColor="text1"/>
          <w:lang w:eastAsia="ru-RU"/>
        </w:rPr>
        <w:t>8c</w:t>
      </w:r>
      <w:r w:rsidR="00EF0AF0" w:rsidRPr="00987DA0">
        <w:rPr>
          <w:rFonts w:eastAsia="Times New Roman" w:cstheme="minorHAnsi"/>
          <w:color w:val="000000" w:themeColor="text1"/>
          <w:lang w:eastAsia="ru-RU"/>
        </w:rPr>
        <w:t xml:space="preserve"> with them.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>Docking results with X-ray structur</w:t>
      </w:r>
      <w:r w:rsidR="00E02EFE">
        <w:rPr>
          <w:rFonts w:eastAsia="Times New Roman" w:cstheme="minorHAnsi"/>
          <w:color w:val="000000" w:themeColor="text1"/>
          <w:lang w:eastAsia="ru-RU"/>
        </w:rPr>
        <w:t>es 5EHQ and 5EIA were identical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 and very close to </w:t>
      </w:r>
      <w:r w:rsidR="00E02EFE">
        <w:rPr>
          <w:rFonts w:eastAsia="Times New Roman" w:cstheme="minorHAnsi"/>
          <w:color w:val="000000" w:themeColor="text1"/>
          <w:lang w:eastAsia="ru-RU"/>
        </w:rPr>
        <w:t xml:space="preserve">those </w:t>
      </w:r>
      <w:r w:rsidR="008F7C90" w:rsidRPr="00987DA0">
        <w:rPr>
          <w:rFonts w:eastAsia="Times New Roman" w:cstheme="minorHAnsi"/>
          <w:color w:val="000000" w:themeColor="text1"/>
          <w:lang w:eastAsia="ru-RU"/>
        </w:rPr>
        <w:t xml:space="preserve">reported in the </w:t>
      </w:r>
      <w:r w:rsidR="00131CAB" w:rsidRPr="00987DA0">
        <w:rPr>
          <w:rFonts w:eastAsia="Times New Roman" w:cstheme="minorHAnsi"/>
          <w:lang w:eastAsia="ru-RU"/>
        </w:rPr>
        <w:t>main text with hu</w:t>
      </w:r>
      <w:r w:rsidR="008F7C90" w:rsidRPr="00987DA0">
        <w:rPr>
          <w:rFonts w:eastAsia="Times New Roman" w:cstheme="minorHAnsi"/>
          <w:lang w:eastAsia="ru-RU"/>
        </w:rPr>
        <w:t>man AChE (Figure S1).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1"/>
        <w:gridCol w:w="4751"/>
      </w:tblGrid>
      <w:tr w:rsidR="008F7C90" w:rsidRPr="00987DA0" w:rsidTr="001D2EBD">
        <w:tc>
          <w:tcPr>
            <w:tcW w:w="4675" w:type="dxa"/>
          </w:tcPr>
          <w:p w:rsidR="008F7C90" w:rsidRPr="00987DA0" w:rsidRDefault="008F7C9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6360BA8A" wp14:editId="7C2F877A">
                  <wp:extent cx="2880000" cy="234769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7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:rsidR="008F7C90" w:rsidRPr="00987DA0" w:rsidRDefault="008F7C90">
            <w:pPr>
              <w:rPr>
                <w:rFonts w:cstheme="minorHAnsi"/>
              </w:rPr>
            </w:pPr>
            <w:r w:rsidRPr="00987DA0">
              <w:rPr>
                <w:rFonts w:cstheme="minorHAnsi"/>
                <w:noProof/>
                <w:lang w:val="ru-RU" w:eastAsia="ru-RU"/>
              </w:rPr>
              <w:drawing>
                <wp:inline distT="0" distB="0" distL="0" distR="0" wp14:anchorId="43C35B7D" wp14:editId="0E390387">
                  <wp:extent cx="2880000" cy="234984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349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7C90" w:rsidRPr="00987DA0" w:rsidTr="001D2EBD">
        <w:tc>
          <w:tcPr>
            <w:tcW w:w="4675" w:type="dxa"/>
          </w:tcPr>
          <w:p w:rsidR="008F7C90" w:rsidRPr="00987DA0" w:rsidRDefault="008F7C90">
            <w:pPr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(A)</w:t>
            </w:r>
          </w:p>
        </w:tc>
        <w:tc>
          <w:tcPr>
            <w:tcW w:w="4675" w:type="dxa"/>
          </w:tcPr>
          <w:p w:rsidR="008F7C90" w:rsidRPr="00987DA0" w:rsidRDefault="008F7C90">
            <w:pPr>
              <w:rPr>
                <w:rFonts w:cstheme="minorHAnsi"/>
                <w:b/>
              </w:rPr>
            </w:pPr>
            <w:r w:rsidRPr="00987DA0">
              <w:rPr>
                <w:rFonts w:cstheme="minorHAnsi"/>
                <w:b/>
              </w:rPr>
              <w:t>(B)</w:t>
            </w:r>
          </w:p>
        </w:tc>
      </w:tr>
    </w:tbl>
    <w:p w:rsidR="004E59C8" w:rsidRDefault="00485806">
      <w:pPr>
        <w:rPr>
          <w:rFonts w:cstheme="minorHAnsi"/>
        </w:rPr>
      </w:pPr>
      <w:r w:rsidRPr="00987DA0">
        <w:rPr>
          <w:rFonts w:cstheme="minorHAnsi"/>
          <w:b/>
        </w:rPr>
        <w:t>Figure S</w:t>
      </w:r>
      <w:r w:rsidR="00DC16BB" w:rsidRPr="00987DA0">
        <w:rPr>
          <w:rFonts w:cstheme="minorHAnsi"/>
          <w:b/>
        </w:rPr>
        <w:t>2</w:t>
      </w:r>
      <w:r w:rsidRPr="00987DA0">
        <w:rPr>
          <w:rFonts w:cstheme="minorHAnsi"/>
          <w:b/>
        </w:rPr>
        <w:t>.</w:t>
      </w:r>
      <w:r w:rsidRPr="00987DA0">
        <w:rPr>
          <w:rFonts w:cstheme="minorHAnsi"/>
        </w:rPr>
        <w:t xml:space="preserve"> Overlay of binding poses of compounds </w:t>
      </w:r>
      <w:r w:rsidRPr="00E02EFE">
        <w:rPr>
          <w:rFonts w:cstheme="minorHAnsi"/>
          <w:b/>
        </w:rPr>
        <w:t>7c</w:t>
      </w:r>
      <w:r w:rsidRPr="00987DA0">
        <w:rPr>
          <w:rFonts w:cstheme="minorHAnsi"/>
        </w:rPr>
        <w:t xml:space="preserve"> (A) and </w:t>
      </w:r>
      <w:r w:rsidRPr="00E02EFE">
        <w:rPr>
          <w:rFonts w:cstheme="minorHAnsi"/>
          <w:b/>
        </w:rPr>
        <w:t>8c</w:t>
      </w:r>
      <w:r w:rsidRPr="00987DA0">
        <w:rPr>
          <w:rFonts w:cstheme="minorHAnsi"/>
        </w:rPr>
        <w:t xml:space="preserve"> (B) obtained by molecular docking with human AChE (PDB ID 4EY4, carbon a</w:t>
      </w:r>
      <w:r w:rsidR="00E02EFE">
        <w:rPr>
          <w:rFonts w:cstheme="minorHAnsi"/>
        </w:rPr>
        <w:t>toms colored cyan) and mouse ACh</w:t>
      </w:r>
      <w:r w:rsidRPr="00987DA0">
        <w:rPr>
          <w:rFonts w:cstheme="minorHAnsi"/>
        </w:rPr>
        <w:t xml:space="preserve">E (PDB ID </w:t>
      </w:r>
      <w:r w:rsidR="00E02EFE">
        <w:rPr>
          <w:rFonts w:cstheme="minorHAnsi"/>
        </w:rPr>
        <w:t>5EHQ</w:t>
      </w:r>
      <w:r w:rsidRPr="00987DA0">
        <w:rPr>
          <w:rFonts w:cstheme="minorHAnsi"/>
        </w:rPr>
        <w:t>, carbon atoms colored green).</w:t>
      </w:r>
    </w:p>
    <w:p w:rsidR="0057448D" w:rsidRDefault="0057448D">
      <w:pPr>
        <w:rPr>
          <w:rFonts w:cstheme="minorHAnsi"/>
        </w:rPr>
      </w:pPr>
      <w:r>
        <w:rPr>
          <w:rFonts w:cstheme="minorHAnsi"/>
        </w:rPr>
        <w:t>__________</w:t>
      </w:r>
    </w:p>
    <w:p w:rsidR="004E59C8" w:rsidRPr="005D649B" w:rsidRDefault="0057448D" w:rsidP="004E59C8">
      <w:pPr>
        <w:pStyle w:val="a6"/>
      </w:pPr>
      <w:r w:rsidRPr="00C128E0">
        <w:rPr>
          <w:vertAlign w:val="superscript"/>
        </w:rPr>
        <w:t>1</w:t>
      </w:r>
      <w:r w:rsidR="004E59C8" w:rsidRPr="00C128E0">
        <w:t xml:space="preserve">The </w:t>
      </w:r>
      <w:r w:rsidR="004E59C8" w:rsidRPr="00C128E0">
        <w:rPr>
          <w:rFonts w:eastAsia="Times New Roman" w:cstheme="minorHAnsi"/>
          <w:lang w:eastAsia="ru-RU"/>
        </w:rPr>
        <w:t xml:space="preserve">structure of the AChE inhibitor </w:t>
      </w:r>
      <w:proofErr w:type="spellStart"/>
      <w:r w:rsidR="004E59C8" w:rsidRPr="00C128E0">
        <w:rPr>
          <w:rFonts w:eastAsia="Times New Roman" w:cstheme="minorHAnsi"/>
          <w:lang w:eastAsia="ru-RU"/>
        </w:rPr>
        <w:t>huprine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</w:t>
      </w:r>
      <w:proofErr w:type="gramStart"/>
      <w:r w:rsidR="004E59C8" w:rsidRPr="00C128E0">
        <w:rPr>
          <w:rFonts w:eastAsia="Times New Roman" w:cstheme="minorHAnsi"/>
          <w:lang w:eastAsia="ru-RU"/>
        </w:rPr>
        <w:t>W  resembles</w:t>
      </w:r>
      <w:proofErr w:type="gramEnd"/>
      <w:r w:rsidR="004E59C8" w:rsidRPr="00C128E0">
        <w:rPr>
          <w:rFonts w:eastAsia="Times New Roman" w:cstheme="minorHAnsi"/>
          <w:lang w:eastAsia="ru-RU"/>
        </w:rPr>
        <w:t xml:space="preserve"> somewhat the structure of tacrine. However, the available PDB X-ray structure of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inhibited by </w:t>
      </w:r>
      <w:proofErr w:type="spellStart"/>
      <w:r w:rsidR="004E59C8" w:rsidRPr="00C128E0">
        <w:rPr>
          <w:rFonts w:eastAsia="Times New Roman" w:cstheme="minorHAnsi"/>
          <w:lang w:eastAsia="ru-RU"/>
        </w:rPr>
        <w:t>huprine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W (PDB ID 4BDT </w:t>
      </w:r>
      <w:r w:rsidR="004E59C8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PEVuZE5vdGU+PENpdGU+PEF1dGhvcj5OYWNob248L0F1dGhvcj48WWVhcj4yMDEzPC9ZZWFyPjxS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</w:fldData>
        </w:fldChar>
      </w:r>
      <w:r w:rsidR="004E59C8" w:rsidRPr="00C128E0">
        <w:rPr>
          <w:rFonts w:eastAsia="Times New Roman" w:cstheme="minorHAnsi"/>
          <w:lang w:eastAsia="ru-RU"/>
        </w:rPr>
        <w:instrText xml:space="preserve"> ADDIN EN.CITE </w:instrText>
      </w:r>
      <w:r w:rsidR="004E59C8" w:rsidRPr="00C128E0">
        <w:rPr>
          <w:rFonts w:eastAsia="Times New Roman" w:cstheme="minorHAnsi"/>
          <w:lang w:eastAsia="ru-RU"/>
        </w:rPr>
        <w:fldChar w:fldCharType="begin">
          <w:fldData xml:space="preserve">PEVuZE5vdGU+PENpdGU+PEF1dGhvcj5OYWNob248L0F1dGhvcj48WWVhcj4yMDEzPC9ZZWFyPjxS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</w:fldData>
        </w:fldChar>
      </w:r>
      <w:r w:rsidR="004E59C8" w:rsidRPr="00C128E0">
        <w:rPr>
          <w:rFonts w:eastAsia="Times New Roman" w:cstheme="minorHAnsi"/>
          <w:lang w:eastAsia="ru-RU"/>
        </w:rPr>
        <w:instrText xml:space="preserve"> ADDIN EN.CITE.DATA </w:instrText>
      </w:r>
      <w:r w:rsidR="004E59C8" w:rsidRPr="00C128E0">
        <w:rPr>
          <w:rFonts w:eastAsia="Times New Roman" w:cstheme="minorHAnsi"/>
          <w:lang w:eastAsia="ru-RU"/>
        </w:rPr>
      </w:r>
      <w:r w:rsidR="004E59C8" w:rsidRPr="00C128E0">
        <w:rPr>
          <w:rFonts w:eastAsia="Times New Roman" w:cstheme="minorHAnsi"/>
          <w:lang w:eastAsia="ru-RU"/>
        </w:rPr>
        <w:fldChar w:fldCharType="end"/>
      </w:r>
      <w:r w:rsidR="004E59C8" w:rsidRPr="00C128E0">
        <w:rPr>
          <w:rFonts w:eastAsia="Times New Roman" w:cstheme="minorHAnsi"/>
          <w:lang w:eastAsia="ru-RU"/>
        </w:rPr>
      </w:r>
      <w:r w:rsidR="004E59C8" w:rsidRPr="00C128E0">
        <w:rPr>
          <w:rFonts w:eastAsia="Times New Roman" w:cstheme="minorHAnsi"/>
          <w:lang w:eastAsia="ru-RU"/>
        </w:rPr>
        <w:fldChar w:fldCharType="separate"/>
      </w:r>
      <w:r w:rsidR="004E59C8" w:rsidRPr="00C128E0">
        <w:rPr>
          <w:rFonts w:eastAsia="Times New Roman" w:cstheme="minorHAnsi"/>
          <w:noProof/>
          <w:lang w:eastAsia="ru-RU"/>
        </w:rPr>
        <w:t>[5]</w:t>
      </w:r>
      <w:r w:rsidR="004E59C8" w:rsidRPr="00C128E0">
        <w:rPr>
          <w:rFonts w:eastAsia="Times New Roman" w:cstheme="minorHAnsi"/>
          <w:lang w:eastAsia="ru-RU"/>
        </w:rPr>
        <w:fldChar w:fldCharType="end"/>
      </w:r>
      <w:r w:rsidR="004E59C8" w:rsidRPr="00C128E0">
        <w:rPr>
          <w:rFonts w:eastAsia="Times New Roman" w:cstheme="minorHAnsi"/>
          <w:lang w:eastAsia="ru-RU"/>
        </w:rPr>
        <w:t xml:space="preserve">) also contains the snake toxin fasciculin-2 (FAS-2) bound to the PAS, which limits the usability of this structure. Indeed, binding between AChE and FAS-2 induces conformational changes in the whole protein, and in particular, the entire gorge </w:t>
      </w:r>
      <w:r w:rsidR="004E59C8" w:rsidRPr="00C128E0">
        <w:rPr>
          <w:rFonts w:eastAsia="Times New Roman" w:cstheme="minorHAnsi"/>
          <w:lang w:eastAsia="ru-RU"/>
        </w:rPr>
        <w:fldChar w:fldCharType="begin"/>
      </w:r>
      <w:r w:rsidR="004E59C8" w:rsidRPr="00C128E0">
        <w:rPr>
          <w:rFonts w:eastAsia="Times New Roman" w:cstheme="minorHAnsi"/>
          <w:lang w:eastAsia="ru-RU"/>
        </w:rPr>
        <w:instrText xml:space="preserve"> ADDIN EN.CITE &lt;EndNote&gt;&lt;Cite&gt;&lt;Author&gt;Bourne&lt;/Author&gt;&lt;Year&gt;1995&lt;/Year&gt;&lt;RecNum&gt;1167&lt;/RecNum&gt;&lt;DisplayText&gt;&lt;style size="10"&gt;[6]&lt;/style&gt;&lt;/DisplayText&gt;&lt;record&gt;&lt;rec-number&gt;1167&lt;/rec-number&gt;&lt;foreign-keys&gt;&lt;key app="EN" db-id="v5epddf5stfeppet90n5p5vjsrpw5rz9dxav" timestamp="1297880388"&gt;1167&lt;/key&gt;&lt;/foreign-keys&gt;&lt;ref-type name="Journal Article"&gt;17&lt;/ref-type&gt;&lt;contributors&gt;&lt;authors&gt;&lt;author&gt;Bourne, Y.&lt;/author&gt;&lt;author&gt;Taylor, P.&lt;/author&gt;&lt;author&gt;Marchot, P.&lt;/author&gt;&lt;/authors&gt;&lt;/contributors&gt;&lt;auth-address&gt;Department of Pharmacology, University of California, San Diego, La Jolla 92093-0636, USA.&lt;/auth-address&gt;&lt;titles&gt;&lt;title&gt;Acetylcholinesterase inhibition by fasciculin: crystal structure of the complex&lt;/title&gt;&lt;secondary-title&gt;Cell&lt;/secondary-title&gt;&lt;/titles&gt;&lt;periodical&gt;&lt;full-title&gt;Cell&lt;/full-title&gt;&lt;abbr-1&gt;Cell&lt;/abbr-1&gt;&lt;/periodical&gt;&lt;pages&gt;503-12&lt;/pages&gt;&lt;volume&gt;83&lt;/volume&gt;&lt;number&gt;3&lt;/number&gt;&lt;keywords&gt;&lt;keyword&gt;Animals&lt;/keyword&gt;&lt;keyword&gt;Anions/metabolism&lt;/keyword&gt;&lt;keyword&gt;Cholinesterase Inhibitors/*chemistry/*pharmacology&lt;/keyword&gt;&lt;keyword&gt;Crystallography&lt;/keyword&gt;&lt;keyword&gt;Elapid Venoms/*chemistry/*pharmacology&lt;/keyword&gt;&lt;keyword&gt;Mice&lt;/keyword&gt;&lt;keyword&gt;Protein Binding/physiology&lt;/keyword&gt;&lt;keyword&gt;Protein Conformation/drug effects&lt;/keyword&gt;&lt;keyword&gt;Recombinant Proteins/metabolism&lt;/keyword&gt;&lt;keyword&gt;Sensitivity and Specificity&lt;/keyword&gt;&lt;/keywords&gt;&lt;dates&gt;&lt;year&gt;1995&lt;/year&gt;&lt;pub-dates&gt;&lt;date&gt;Nov 03&lt;/date&gt;&lt;/pub-dates&gt;&lt;/dates&gt;&lt;publisher&gt;Cell Press&lt;/publisher&gt;&lt;isbn&gt;0092-8674 (Print)&amp;#xD;0092-8674 (Linking)&lt;/isbn&gt;&lt;accession-num&gt;8521480&lt;/accession-num&gt;&lt;label&gt;X-ray mouse&lt;/label&gt;&lt;urls&gt;&lt;related-urls&gt;&lt;url&gt;https://www.ncbi.nlm.nih.gov/pubmed/8521480&lt;/url&gt;&lt;/related-urls&gt;&lt;/urls&gt;&lt;electronic-resource-num&gt;10.1016/0092-8674(95)90128-0&lt;/electronic-resource-num&gt;&lt;/record&gt;&lt;/Cite&gt;&lt;/EndNote&gt;</w:instrText>
      </w:r>
      <w:r w:rsidR="004E59C8" w:rsidRPr="00C128E0">
        <w:rPr>
          <w:rFonts w:eastAsia="Times New Roman" w:cstheme="minorHAnsi"/>
          <w:lang w:eastAsia="ru-RU"/>
        </w:rPr>
        <w:fldChar w:fldCharType="separate"/>
      </w:r>
      <w:r w:rsidR="004E59C8" w:rsidRPr="00C128E0">
        <w:rPr>
          <w:rFonts w:eastAsia="Times New Roman" w:cstheme="minorHAnsi"/>
          <w:noProof/>
          <w:lang w:eastAsia="ru-RU"/>
        </w:rPr>
        <w:t>[6]</w:t>
      </w:r>
      <w:r w:rsidR="004E59C8" w:rsidRPr="00C128E0">
        <w:rPr>
          <w:rFonts w:eastAsia="Times New Roman" w:cstheme="minorHAnsi"/>
          <w:lang w:eastAsia="ru-RU"/>
        </w:rPr>
        <w:fldChar w:fldCharType="end"/>
      </w:r>
      <w:r w:rsidR="004E59C8" w:rsidRPr="00C128E0">
        <w:rPr>
          <w:rFonts w:eastAsia="Times New Roman" w:cstheme="minorHAnsi"/>
          <w:lang w:eastAsia="ru-RU"/>
        </w:rPr>
        <w:t>, which significantly affects the binding mode of dual binding site inhibitors</w:t>
      </w:r>
      <w:r w:rsidR="004E59C8" w:rsidRPr="00C128E0">
        <w:t xml:space="preserve"> </w:t>
      </w:r>
      <w:r w:rsidR="004E59C8" w:rsidRPr="00C128E0">
        <w:rPr>
          <w:rFonts w:eastAsia="Times New Roman" w:cstheme="minorHAnsi"/>
          <w:lang w:eastAsia="ru-RU"/>
        </w:rPr>
        <w:fldChar w:fldCharType="begin"/>
      </w:r>
      <w:r w:rsidR="004E59C8" w:rsidRPr="00C128E0">
        <w:rPr>
          <w:rFonts w:eastAsia="Times New Roman" w:cstheme="minorHAnsi"/>
          <w:lang w:eastAsia="ru-RU"/>
        </w:rPr>
        <w:instrText xml:space="preserve"> ADDIN EN.CITE &lt;EndNote&gt;&lt;Cite&gt;&lt;Author&gt;Lushchekina&lt;/Author&gt;&lt;Year&gt;2018&lt;/Year&gt;&lt;RecNum&gt;5900&lt;/RecNum&gt;&lt;DisplayText&gt;&lt;style size="10"&gt;[1]&lt;/style&gt;&lt;/DisplayText&gt;&lt;record&gt;&lt;rec-number&gt;5900&lt;/rec-number&gt;&lt;foreign-keys&gt;&lt;key app="EN" db-id="v5epddf5stfeppet90n5p5vjsrpw5rz9dxav" timestamp="1563731308"&gt;5900&lt;/key&gt;&lt;/foreign-keys&gt;&lt;ref-type name="Journal Article"&gt;17&lt;/ref-type&gt;&lt;contributors&gt;&lt;authors&gt;&lt;author&gt;Lushchekina, S.V. &lt;/author&gt;&lt;author&gt;Makhaeva, G.F.&lt;/author&gt;&lt;author&gt;Novichkova, D.A. &lt;/author&gt;&lt;author&gt;Zueva, I.V.  &lt;/author&gt;&lt;author&gt;Kovaleva,N.V.  &lt;/author&gt;&lt;author&gt;Richardson, R. J. &lt;/author&gt;&lt;/authors&gt;&lt;/contributors&gt;&lt;titles&gt;&lt;title&gt;Supercomputer modeling of dual-site acetylcholinesterase (AChE) inhibition.&lt;/title&gt;&lt;secondary-title&gt;Supercomputing Frontiers and Innovations&lt;/secondary-title&gt;&lt;alt-title&gt;JSFI &lt;/alt-title&gt;&lt;/titles&gt;&lt;periodical&gt;&lt;full-title&gt;Supercomputing Frontiers and Innovations&lt;/full-title&gt;&lt;/periodical&gt;&lt;pages&gt;89-97&lt;/pages&gt;&lt;volume&gt;5&lt;/volume&gt;&lt;number&gt;4&lt;/number&gt;&lt;dates&gt;&lt;year&gt;2018&lt;/year&gt;&lt;/dates&gt;&lt;isbn&gt;23138734&lt;/isbn&gt;&lt;urls&gt;&lt;/urls&gt;&lt;electronic-resource-num&gt;10.14529/jsfi1804&lt;/electronic-resource-num&gt;&lt;/record&gt;&lt;/Cite&gt;&lt;/EndNote&gt;</w:instrText>
      </w:r>
      <w:r w:rsidR="004E59C8" w:rsidRPr="00C128E0">
        <w:rPr>
          <w:rFonts w:eastAsia="Times New Roman" w:cstheme="minorHAnsi"/>
          <w:lang w:eastAsia="ru-RU"/>
        </w:rPr>
        <w:fldChar w:fldCharType="separate"/>
      </w:r>
      <w:r w:rsidR="004E59C8" w:rsidRPr="00C128E0">
        <w:rPr>
          <w:rFonts w:eastAsia="Times New Roman" w:cstheme="minorHAnsi"/>
          <w:noProof/>
          <w:lang w:eastAsia="ru-RU"/>
        </w:rPr>
        <w:t>[1]</w:t>
      </w:r>
      <w:r w:rsidR="004E59C8" w:rsidRPr="00C128E0">
        <w:rPr>
          <w:rFonts w:eastAsia="Times New Roman" w:cstheme="minorHAnsi"/>
          <w:lang w:eastAsia="ru-RU"/>
        </w:rPr>
        <w:fldChar w:fldCharType="end"/>
      </w:r>
      <w:r w:rsidR="004E59C8" w:rsidRPr="00C128E0">
        <w:rPr>
          <w:rFonts w:eastAsia="Times New Roman" w:cstheme="minorHAnsi"/>
          <w:lang w:eastAsia="ru-RU"/>
        </w:rPr>
        <w:t xml:space="preserve">. Before the X-ray structure of the </w:t>
      </w:r>
      <w:proofErr w:type="spellStart"/>
      <w:r w:rsidR="004E59C8" w:rsidRPr="00C128E0">
        <w:rPr>
          <w:rFonts w:eastAsia="Times New Roman" w:cstheme="minorHAnsi"/>
          <w:lang w:eastAsia="ru-RU"/>
        </w:rPr>
        <w:t>apo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-state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was resolved in 2012, FAS-2-bound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structures were the only option, and were used along with </w:t>
      </w:r>
      <w:proofErr w:type="spellStart"/>
      <w:r w:rsidR="004E59C8" w:rsidRPr="00C128E0">
        <w:rPr>
          <w:rFonts w:eastAsia="Times New Roman" w:cstheme="minorHAnsi"/>
          <w:lang w:eastAsia="ru-RU"/>
        </w:rPr>
        <w:t>mAChE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X-ray structures for molecular docking studies. Since X-ray structures of </w:t>
      </w:r>
      <w:proofErr w:type="spellStart"/>
      <w:r w:rsidR="004E59C8" w:rsidRPr="00C128E0">
        <w:rPr>
          <w:rFonts w:eastAsia="Times New Roman" w:cstheme="minorHAnsi"/>
          <w:lang w:eastAsia="ru-RU"/>
        </w:rPr>
        <w:t>apo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-state and co-crystallized with pharmacologically important ligands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were published </w:t>
      </w:r>
      <w:r w:rsidR="004E59C8" w:rsidRPr="00C128E0">
        <w:rPr>
          <w:rFonts w:eastAsia="Times New Roman" w:cstheme="minorHAnsi"/>
          <w:lang w:eastAsia="ru-RU"/>
        </w:rPr>
        <w:fldChar w:fldCharType="begin"/>
      </w:r>
      <w:r w:rsidR="004E59C8" w:rsidRPr="00C128E0">
        <w:rPr>
          <w:rFonts w:eastAsia="Times New Roman" w:cstheme="minorHAnsi"/>
          <w:lang w:eastAsia="ru-RU"/>
        </w:rPr>
        <w:instrText xml:space="preserve"> ADDIN EN.CITE &lt;EndNote&gt;&lt;Cite&gt;&lt;Author&gt;Cheung&lt;/Author&gt;&lt;Year&gt;2012&lt;/Year&gt;&lt;RecNum&gt;5210&lt;/RecNum&gt;&lt;DisplayText&gt;&lt;style size="10"&gt;[3]&lt;/style&gt;&lt;/DisplayText&gt;&lt;record&gt;&lt;rec-number&gt;5210&lt;/rec-number&gt;&lt;foreign-keys&gt;&lt;key app="EN" db-id="v5epddf5stfeppet90n5p5vjsrpw5rz9dxav" timestamp="1510050657"&gt;5210&lt;/key&gt;&lt;/foreign-keys&gt;&lt;ref-type name="Journal Article"&gt;17&lt;/ref-type&gt;&lt;contributors&gt;&lt;authors&gt;&lt;author&gt;Cheung, J.&lt;/author&gt;&lt;author&gt;Rudolph, M. J.&lt;/author&gt;&lt;author&gt;Burshteyn, F.&lt;/author&gt;&lt;author&gt;Cassidy, M. S.&lt;/author&gt;&lt;author&gt;Gary, E. N.&lt;/author&gt;&lt;author&gt;Love, J.&lt;/author&gt;&lt;author&gt;Franklin, M. C.&lt;/author&gt;&lt;author&gt;Height, J. J.&lt;/author&gt;&lt;/authors&gt;&lt;/contributors&gt;&lt;auth-address&gt;New York Structural Biology Center, New York, New York 10027, USA.&lt;/auth-address&gt;&lt;titles&gt;&lt;title&gt;Structures of human acetylcholinesterase in complex with pharmacologically important ligands&lt;/title&gt;&lt;secondary-title&gt;J Med Chem&lt;/secondary-title&gt;&lt;/titles&gt;&lt;periodical&gt;&lt;full-title&gt;Journal of Medicinal Chemistry&lt;/full-title&gt;&lt;abbr-1&gt;J. Med. Chem.&lt;/abbr-1&gt;&lt;abbr-2&gt;J Med Chem&lt;/abbr-2&gt;&lt;/periodical&gt;&lt;pages&gt;10282-6&lt;/pages&gt;&lt;volume&gt;55&lt;/volume&gt;&lt;number&gt;22&lt;/number&gt;&lt;keywords&gt;&lt;keyword&gt;Acetylcholinesterase/*chemistry/metabolism&lt;/keyword&gt;&lt;keyword&gt;Acetylthiocholine/metabolism&lt;/keyword&gt;&lt;keyword&gt;Animals&lt;/keyword&gt;&lt;keyword&gt;Cholinesterase Inhibitors/*metabolism&lt;/keyword&gt;&lt;keyword&gt;Crystallography, X-Ray&lt;/keyword&gt;&lt;keyword&gt;Humans&lt;/keyword&gt;&lt;keyword&gt;Indans/*metabolism&lt;/keyword&gt;&lt;keyword&gt;Models, Molecular&lt;/keyword&gt;&lt;keyword&gt;Piperidines/*metabolism&lt;/keyword&gt;&lt;keyword&gt;Protein Conformation&lt;/keyword&gt;&lt;keyword&gt;Torpedo/*metabolism&lt;/keyword&gt;&lt;/keywords&gt;&lt;dates&gt;&lt;year&gt;2012&lt;/year&gt;&lt;pub-dates&gt;&lt;date&gt;Nov 26&lt;/date&gt;&lt;/pub-dates&gt;&lt;/dates&gt;&lt;isbn&gt;1520-4804 (Electronic)&amp;#xD;0022-2623 (Linking)&lt;/isbn&gt;&lt;accession-num&gt;23035744&lt;/accession-num&gt;&lt;urls&gt;&lt;related-urls&gt;&lt;url&gt;https://www.ncbi.nlm.nih.gov/pubmed/23035744&lt;/url&gt;&lt;/related-urls&gt;&lt;/urls&gt;&lt;electronic-resource-num&gt;10.1021/jm300871x&lt;/electronic-resource-num&gt;&lt;/record&gt;&lt;/Cite&gt;&lt;/EndNote&gt;</w:instrText>
      </w:r>
      <w:r w:rsidR="004E59C8" w:rsidRPr="00C128E0">
        <w:rPr>
          <w:rFonts w:eastAsia="Times New Roman" w:cstheme="minorHAnsi"/>
          <w:lang w:eastAsia="ru-RU"/>
        </w:rPr>
        <w:fldChar w:fldCharType="separate"/>
      </w:r>
      <w:r w:rsidR="004E59C8" w:rsidRPr="00C128E0">
        <w:rPr>
          <w:rFonts w:eastAsia="Times New Roman" w:cstheme="minorHAnsi"/>
          <w:noProof/>
          <w:lang w:eastAsia="ru-RU"/>
        </w:rPr>
        <w:t>[3]</w:t>
      </w:r>
      <w:r w:rsidR="004E59C8" w:rsidRPr="00C128E0">
        <w:rPr>
          <w:rFonts w:eastAsia="Times New Roman" w:cstheme="minorHAnsi"/>
          <w:lang w:eastAsia="ru-RU"/>
        </w:rPr>
        <w:fldChar w:fldCharType="end"/>
      </w:r>
      <w:r w:rsidR="004E59C8" w:rsidRPr="00C128E0">
        <w:rPr>
          <w:rFonts w:eastAsia="Times New Roman" w:cstheme="minorHAnsi"/>
          <w:lang w:eastAsia="ru-RU"/>
        </w:rPr>
        <w:t xml:space="preserve">, their use enables us to model interactions between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and inhibitors without the effect of FAS-2 on overall protein conformation, but accounting for conformational changes induced by drugs bound in the </w:t>
      </w:r>
      <w:proofErr w:type="spellStart"/>
      <w:r w:rsidR="004E59C8" w:rsidRPr="00C128E0">
        <w:rPr>
          <w:rFonts w:eastAsia="Times New Roman" w:cstheme="minorHAnsi"/>
          <w:lang w:eastAsia="ru-RU"/>
        </w:rPr>
        <w:t>hAChE</w:t>
      </w:r>
      <w:proofErr w:type="spellEnd"/>
      <w:r w:rsidR="004E59C8" w:rsidRPr="00C128E0">
        <w:rPr>
          <w:rFonts w:eastAsia="Times New Roman" w:cstheme="minorHAnsi"/>
          <w:lang w:eastAsia="ru-RU"/>
        </w:rPr>
        <w:t xml:space="preserve"> gorge.</w:t>
      </w:r>
      <w:bookmarkStart w:id="0" w:name="_GoBack"/>
      <w:bookmarkEnd w:id="0"/>
    </w:p>
    <w:p w:rsidR="004E59C8" w:rsidRPr="00987DA0" w:rsidRDefault="004E59C8">
      <w:pPr>
        <w:rPr>
          <w:rFonts w:cstheme="minorHAnsi"/>
        </w:rPr>
      </w:pPr>
    </w:p>
    <w:p w:rsidR="00987DA0" w:rsidRPr="00987DA0" w:rsidRDefault="00E02CF2">
      <w:pPr>
        <w:rPr>
          <w:rFonts w:cstheme="minorHAnsi"/>
          <w:b/>
        </w:rPr>
      </w:pPr>
      <w:r w:rsidRPr="00987DA0">
        <w:rPr>
          <w:rFonts w:cstheme="minorHAnsi"/>
          <w:b/>
        </w:rPr>
        <w:t>References</w:t>
      </w:r>
    </w:p>
    <w:p w:rsidR="00D2309F" w:rsidRPr="00D2309F" w:rsidRDefault="008F00AE" w:rsidP="00D2309F">
      <w:pPr>
        <w:pStyle w:val="EndNoteBibliography"/>
        <w:spacing w:after="0"/>
        <w:ind w:left="720" w:hanging="720"/>
      </w:pPr>
      <w:r w:rsidRPr="00987DA0">
        <w:rPr>
          <w:rFonts w:asciiTheme="minorHAnsi" w:hAnsiTheme="minorHAnsi" w:cstheme="minorHAnsi"/>
        </w:rPr>
        <w:fldChar w:fldCharType="begin"/>
      </w:r>
      <w:r w:rsidRPr="00987DA0">
        <w:rPr>
          <w:rFonts w:asciiTheme="minorHAnsi" w:hAnsiTheme="minorHAnsi" w:cstheme="minorHAnsi"/>
        </w:rPr>
        <w:instrText xml:space="preserve"> ADDIN EN.REFLIST </w:instrText>
      </w:r>
      <w:r w:rsidRPr="00987DA0">
        <w:rPr>
          <w:rFonts w:asciiTheme="minorHAnsi" w:hAnsiTheme="minorHAnsi" w:cstheme="minorHAnsi"/>
        </w:rPr>
        <w:fldChar w:fldCharType="separate"/>
      </w:r>
      <w:r w:rsidR="00D2309F" w:rsidRPr="00D2309F">
        <w:t>1.</w:t>
      </w:r>
      <w:r w:rsidR="00D2309F" w:rsidRPr="00D2309F">
        <w:tab/>
        <w:t xml:space="preserve">Lushchekina, S.V.; Makhaeva, G.F.; Novichkova, D.A.; Zueva, I.V.; Kovaleva, N.V.; Richardson, R.J. Supercomputer modeling of dual-site acetylcholinesterase (AChE) inhibition. </w:t>
      </w:r>
      <w:r w:rsidR="00D2309F" w:rsidRPr="00D2309F">
        <w:rPr>
          <w:i/>
        </w:rPr>
        <w:t xml:space="preserve">Supercomputing Frontiers and Innovations </w:t>
      </w:r>
      <w:r w:rsidR="00D2309F" w:rsidRPr="00D2309F">
        <w:rPr>
          <w:b/>
        </w:rPr>
        <w:t>2018</w:t>
      </w:r>
      <w:r w:rsidR="00D2309F" w:rsidRPr="00D2309F">
        <w:t xml:space="preserve">, </w:t>
      </w:r>
      <w:r w:rsidR="00D2309F" w:rsidRPr="00D2309F">
        <w:rPr>
          <w:i/>
        </w:rPr>
        <w:t>5</w:t>
      </w:r>
      <w:r w:rsidR="00D2309F" w:rsidRPr="00D2309F">
        <w:t>, 89-97, doi:10.14529/jsfi1804.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2.</w:t>
      </w:r>
      <w:r w:rsidRPr="00D2309F">
        <w:tab/>
        <w:t xml:space="preserve">Makhaeva, G.F.; Kovaleva, N.V.; Boltneva, N.P.; Lushchekina, S.V.; Rudakova, E.V.; Stupina, T.S.; Terentiev, A.A.; Serkov, I.V.; Proshin, A.N.; Radchenko, E.V., et al. Conjugates of tacrine and 1,2,4-thiadiazole derivatives as new potential multifunctional agents for Alzheimer's disease treatment: Synthesis, quantum-chemical characterization, molecular docking, and biological evaluation. </w:t>
      </w:r>
      <w:r w:rsidRPr="00D2309F">
        <w:rPr>
          <w:i/>
        </w:rPr>
        <w:t xml:space="preserve">Bioorg. Chem. </w:t>
      </w:r>
      <w:r w:rsidRPr="00D2309F">
        <w:rPr>
          <w:b/>
        </w:rPr>
        <w:t>2020</w:t>
      </w:r>
      <w:r w:rsidRPr="00D2309F">
        <w:t xml:space="preserve">, </w:t>
      </w:r>
      <w:r w:rsidRPr="00D2309F">
        <w:rPr>
          <w:i/>
        </w:rPr>
        <w:t>94</w:t>
      </w:r>
      <w:r w:rsidRPr="00D2309F">
        <w:t>, 103387, doi:10.1016/j.bioorg.2019.103387.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3.</w:t>
      </w:r>
      <w:r w:rsidRPr="00D2309F">
        <w:tab/>
        <w:t xml:space="preserve">Cheung, J.; Rudolph, M.J.; Burshteyn, F.; Cassidy, M.S.; Gary, E.N.; Love, J.; Franklin, M.C.; Height, J.J. Structures of human acetylcholinesterase in complex with pharmacologically important ligands. </w:t>
      </w:r>
      <w:r w:rsidRPr="00D2309F">
        <w:rPr>
          <w:i/>
        </w:rPr>
        <w:t xml:space="preserve">J. Med. Chem. </w:t>
      </w:r>
      <w:r w:rsidRPr="00D2309F">
        <w:rPr>
          <w:b/>
        </w:rPr>
        <w:t>2012</w:t>
      </w:r>
      <w:r w:rsidRPr="00D2309F">
        <w:t xml:space="preserve">, </w:t>
      </w:r>
      <w:r w:rsidRPr="00D2309F">
        <w:rPr>
          <w:i/>
        </w:rPr>
        <w:t>55</w:t>
      </w:r>
      <w:r w:rsidRPr="00D2309F">
        <w:t>, 10282-10286, doi:10.1021/jm300871x.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4.</w:t>
      </w:r>
      <w:r w:rsidRPr="00D2309F">
        <w:tab/>
        <w:t xml:space="preserve">Lushchekina, S.V.; Masson, P. Slow-binding inhibitors of acetylcholinesterase of medical interest. </w:t>
      </w:r>
      <w:r w:rsidRPr="00D2309F">
        <w:rPr>
          <w:i/>
        </w:rPr>
        <w:t xml:space="preserve">Neuropharmacology </w:t>
      </w:r>
      <w:r w:rsidRPr="00D2309F">
        <w:rPr>
          <w:b/>
        </w:rPr>
        <w:t>2020</w:t>
      </w:r>
      <w:r w:rsidRPr="00D2309F">
        <w:t xml:space="preserve">, </w:t>
      </w:r>
      <w:r w:rsidRPr="00D2309F">
        <w:rPr>
          <w:i/>
        </w:rPr>
        <w:t>177</w:t>
      </w:r>
      <w:r w:rsidRPr="00D2309F">
        <w:t>, 108236, doi:10.1016/j.neuropharm.2020.108236.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5.</w:t>
      </w:r>
      <w:r w:rsidRPr="00D2309F">
        <w:tab/>
        <w:t xml:space="preserve">Nachon, F.; Carletti, E.; Ronco, C.; Trovaslet, M.; Nicolet, Y.; Jean, L.; Renard, P.Y. Crystal structures of human cholinesterases in complex with huprine W and tacrine: elements of specificity for anti-Alzheimer's drugs targeting acetyl- and butyryl-cholinesterase. </w:t>
      </w:r>
      <w:r w:rsidRPr="00D2309F">
        <w:rPr>
          <w:i/>
        </w:rPr>
        <w:t xml:space="preserve">Biochem. J. </w:t>
      </w:r>
      <w:r w:rsidRPr="00D2309F">
        <w:rPr>
          <w:b/>
        </w:rPr>
        <w:t>2013</w:t>
      </w:r>
      <w:r w:rsidRPr="00D2309F">
        <w:t xml:space="preserve">, </w:t>
      </w:r>
      <w:r w:rsidRPr="00D2309F">
        <w:rPr>
          <w:i/>
        </w:rPr>
        <w:t>453</w:t>
      </w:r>
      <w:r w:rsidRPr="00D2309F">
        <w:t>, 393-399, doi:10.1042/BJ20130013.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6.</w:t>
      </w:r>
      <w:r w:rsidRPr="00D2309F">
        <w:tab/>
        <w:t xml:space="preserve">Bourne, Y.; Taylor, P.; Marchot, P. Acetylcholinesterase inhibition by fasciculin: crystal structure of the complex. </w:t>
      </w:r>
      <w:r w:rsidRPr="00D2309F">
        <w:rPr>
          <w:i/>
        </w:rPr>
        <w:t xml:space="preserve">Cell </w:t>
      </w:r>
      <w:r w:rsidRPr="00D2309F">
        <w:rPr>
          <w:b/>
        </w:rPr>
        <w:t>1995</w:t>
      </w:r>
      <w:r w:rsidRPr="00D2309F">
        <w:t xml:space="preserve">, </w:t>
      </w:r>
      <w:r w:rsidRPr="00D2309F">
        <w:rPr>
          <w:i/>
        </w:rPr>
        <w:t>83</w:t>
      </w:r>
      <w:r w:rsidRPr="00D2309F">
        <w:t>, 503-512, doi:10.1016/0092-8674(95)90128-0.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7.</w:t>
      </w:r>
      <w:r w:rsidRPr="00D2309F">
        <w:tab/>
        <w:t xml:space="preserve">Bar-On, P.; Millard, C.B.; Harel, M.; Dvir, H.; Enz, A.; Sussman, J.L.; Silman, I. Kinetic and structural studies on the interaction of cholinesterases with the anti-Alzheimer drug rivastigmine. </w:t>
      </w:r>
      <w:r w:rsidRPr="00D2309F">
        <w:rPr>
          <w:i/>
        </w:rPr>
        <w:t xml:space="preserve">Biochemistry </w:t>
      </w:r>
      <w:r w:rsidRPr="00D2309F">
        <w:rPr>
          <w:b/>
        </w:rPr>
        <w:t>2002</w:t>
      </w:r>
      <w:r w:rsidRPr="00D2309F">
        <w:t xml:space="preserve">, </w:t>
      </w:r>
      <w:r w:rsidRPr="00D2309F">
        <w:rPr>
          <w:i/>
        </w:rPr>
        <w:t>41</w:t>
      </w:r>
      <w:r w:rsidRPr="00D2309F">
        <w:t>, 3555-3564, doi:10.1021/bi020016x.</w:t>
      </w:r>
    </w:p>
    <w:p w:rsidR="00D2309F" w:rsidRPr="00D2309F" w:rsidRDefault="00D2309F" w:rsidP="00D2309F">
      <w:pPr>
        <w:pStyle w:val="EndNoteBibliography"/>
        <w:spacing w:after="0"/>
        <w:ind w:left="720" w:hanging="720"/>
      </w:pPr>
      <w:r w:rsidRPr="00D2309F">
        <w:t>8.</w:t>
      </w:r>
      <w:r w:rsidRPr="00D2309F">
        <w:tab/>
        <w:t xml:space="preserve">Chandar, N.B.; Efremenko, I.; Silman, I.; Martin, J.M.L.; Sussman, J.L. Molecular dynamics simulations of the interaction of Mouse and Torpedo acetylcholinesterase with covalent inhibitors explain their differential reactivity: Implications for drug design. </w:t>
      </w:r>
      <w:r w:rsidRPr="00D2309F">
        <w:rPr>
          <w:i/>
        </w:rPr>
        <w:t xml:space="preserve">Chem.-Biol. Interact. </w:t>
      </w:r>
      <w:r w:rsidRPr="00D2309F">
        <w:rPr>
          <w:b/>
        </w:rPr>
        <w:t>2019</w:t>
      </w:r>
      <w:r w:rsidRPr="00D2309F">
        <w:t xml:space="preserve">, </w:t>
      </w:r>
      <w:r w:rsidRPr="00D2309F">
        <w:rPr>
          <w:i/>
        </w:rPr>
        <w:t>310</w:t>
      </w:r>
      <w:r w:rsidRPr="00D2309F">
        <w:t>, 108715, doi:10.1016/j.cbi.2019.06.028.</w:t>
      </w:r>
    </w:p>
    <w:p w:rsidR="00D2309F" w:rsidRPr="00D2309F" w:rsidRDefault="00D2309F" w:rsidP="00D2309F">
      <w:pPr>
        <w:pStyle w:val="EndNoteBibliography"/>
        <w:ind w:left="720" w:hanging="720"/>
      </w:pPr>
      <w:r w:rsidRPr="00D2309F">
        <w:t>9.</w:t>
      </w:r>
      <w:r w:rsidRPr="00D2309F">
        <w:tab/>
        <w:t xml:space="preserve">Bourne, Y.; Sharpless, K.B.; Taylor, P.; Marchot, P. Steric and Dynamic Parameters Influencing In Situ Cycloadditions to Form Triazole Inhibitors with Crystalline Acetylcholinesterase. </w:t>
      </w:r>
      <w:r w:rsidRPr="00D2309F">
        <w:rPr>
          <w:i/>
        </w:rPr>
        <w:t xml:space="preserve">J. Am. Chem. Soc. </w:t>
      </w:r>
      <w:r w:rsidRPr="00D2309F">
        <w:rPr>
          <w:b/>
        </w:rPr>
        <w:t>2016</w:t>
      </w:r>
      <w:r w:rsidRPr="00D2309F">
        <w:t xml:space="preserve">, </w:t>
      </w:r>
      <w:r w:rsidRPr="00D2309F">
        <w:rPr>
          <w:i/>
        </w:rPr>
        <w:t>138</w:t>
      </w:r>
      <w:r w:rsidRPr="00D2309F">
        <w:t>, 1611-1621, doi:10.1021/jacs.5b11384.</w:t>
      </w:r>
    </w:p>
    <w:p w:rsidR="00485806" w:rsidRPr="00987DA0" w:rsidRDefault="008F00AE">
      <w:pPr>
        <w:rPr>
          <w:rFonts w:cstheme="minorHAnsi"/>
        </w:rPr>
      </w:pPr>
      <w:r w:rsidRPr="00987DA0">
        <w:rPr>
          <w:rFonts w:cstheme="minorHAnsi"/>
        </w:rPr>
        <w:fldChar w:fldCharType="end"/>
      </w:r>
    </w:p>
    <w:sectPr w:rsidR="00485806" w:rsidRPr="00987DA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500D" w:rsidRDefault="0043500D" w:rsidP="00D2309F">
      <w:pPr>
        <w:spacing w:after="0" w:line="240" w:lineRule="auto"/>
      </w:pPr>
      <w:r>
        <w:separator/>
      </w:r>
    </w:p>
  </w:endnote>
  <w:endnote w:type="continuationSeparator" w:id="0">
    <w:p w:rsidR="0043500D" w:rsidRDefault="0043500D" w:rsidP="00D2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500D" w:rsidRDefault="0043500D" w:rsidP="00D2309F">
      <w:pPr>
        <w:spacing w:after="0" w:line="240" w:lineRule="auto"/>
      </w:pPr>
      <w:r>
        <w:separator/>
      </w:r>
    </w:p>
  </w:footnote>
  <w:footnote w:type="continuationSeparator" w:id="0">
    <w:p w:rsidR="0043500D" w:rsidRDefault="0043500D" w:rsidP="00D230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Layout" w:val="&lt;ENLayout&gt;&lt;Style&gt;MDPI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5epddf5stfeppet90n5p5vjsrpw5rz9dxav&quot;&gt;work&lt;record-ids&gt;&lt;item&gt;343&lt;/item&gt;&lt;item&gt;1167&lt;/item&gt;&lt;item&gt;3162&lt;/item&gt;&lt;item&gt;5210&lt;/item&gt;&lt;item&gt;5249&lt;/item&gt;&lt;item&gt;5900&lt;/item&gt;&lt;item&gt;6181&lt;/item&gt;&lt;item&gt;6414&lt;/item&gt;&lt;item&gt;6693&lt;/item&gt;&lt;/record-ids&gt;&lt;/item&gt;&lt;/Libraries&gt;"/>
  </w:docVars>
  <w:rsids>
    <w:rsidRoot w:val="00EF0AF0"/>
    <w:rsid w:val="00131CAB"/>
    <w:rsid w:val="00160EFD"/>
    <w:rsid w:val="00180395"/>
    <w:rsid w:val="001D2EBD"/>
    <w:rsid w:val="00252DE4"/>
    <w:rsid w:val="002C2B9E"/>
    <w:rsid w:val="00306B26"/>
    <w:rsid w:val="00376F39"/>
    <w:rsid w:val="0043500D"/>
    <w:rsid w:val="00461423"/>
    <w:rsid w:val="00485806"/>
    <w:rsid w:val="004B2420"/>
    <w:rsid w:val="004D2CBE"/>
    <w:rsid w:val="004E59C8"/>
    <w:rsid w:val="0056479E"/>
    <w:rsid w:val="0057448D"/>
    <w:rsid w:val="005D649B"/>
    <w:rsid w:val="00615698"/>
    <w:rsid w:val="006D788A"/>
    <w:rsid w:val="00720F73"/>
    <w:rsid w:val="00757578"/>
    <w:rsid w:val="00763357"/>
    <w:rsid w:val="008F00AE"/>
    <w:rsid w:val="008F7C90"/>
    <w:rsid w:val="00987DA0"/>
    <w:rsid w:val="00A327B3"/>
    <w:rsid w:val="00B63CB5"/>
    <w:rsid w:val="00B727B5"/>
    <w:rsid w:val="00BA69E8"/>
    <w:rsid w:val="00C128E0"/>
    <w:rsid w:val="00CF42DD"/>
    <w:rsid w:val="00D2309F"/>
    <w:rsid w:val="00DC16BB"/>
    <w:rsid w:val="00E02CF2"/>
    <w:rsid w:val="00E02EFE"/>
    <w:rsid w:val="00E101F2"/>
    <w:rsid w:val="00EF0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F7C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Title">
    <w:name w:val="EndNote Bibliography Title"/>
    <w:basedOn w:val="a"/>
    <w:link w:val="EndNoteBibliographyTitle0"/>
    <w:rsid w:val="008F00AE"/>
    <w:pPr>
      <w:spacing w:after="0"/>
      <w:jc w:val="center"/>
    </w:pPr>
    <w:rPr>
      <w:rFonts w:ascii="Calibri" w:hAnsi="Calibri"/>
      <w:noProof/>
    </w:rPr>
  </w:style>
  <w:style w:type="character" w:customStyle="1" w:styleId="EndNoteBibliographyTitle0">
    <w:name w:val="EndNote Bibliography Title Знак"/>
    <w:basedOn w:val="a0"/>
    <w:link w:val="EndNoteBibliographyTitle"/>
    <w:rsid w:val="008F00AE"/>
    <w:rPr>
      <w:rFonts w:ascii="Calibri" w:hAnsi="Calibri"/>
      <w:noProof/>
    </w:rPr>
  </w:style>
  <w:style w:type="paragraph" w:customStyle="1" w:styleId="EndNoteBibliography">
    <w:name w:val="EndNote Bibliography"/>
    <w:basedOn w:val="a"/>
    <w:link w:val="EndNoteBibliography0"/>
    <w:rsid w:val="008F00AE"/>
    <w:pPr>
      <w:spacing w:line="240" w:lineRule="auto"/>
    </w:pPr>
    <w:rPr>
      <w:rFonts w:ascii="Calibri" w:hAnsi="Calibri"/>
      <w:noProof/>
    </w:rPr>
  </w:style>
  <w:style w:type="character" w:customStyle="1" w:styleId="EndNoteBibliography0">
    <w:name w:val="EndNote Bibliography Знак"/>
    <w:basedOn w:val="a0"/>
    <w:link w:val="EndNoteBibliography"/>
    <w:rsid w:val="008F00AE"/>
    <w:rPr>
      <w:rFonts w:ascii="Calibri" w:hAnsi="Calibri"/>
      <w:noProof/>
    </w:rPr>
  </w:style>
  <w:style w:type="paragraph" w:styleId="a4">
    <w:name w:val="Balloon Text"/>
    <w:basedOn w:val="a"/>
    <w:link w:val="a5"/>
    <w:uiPriority w:val="99"/>
    <w:semiHidden/>
    <w:unhideWhenUsed/>
    <w:rsid w:val="00E02C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2CF2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D2309F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D2309F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D2309F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F7C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Title">
    <w:name w:val="EndNote Bibliography Title"/>
    <w:basedOn w:val="a"/>
    <w:link w:val="EndNoteBibliographyTitle0"/>
    <w:rsid w:val="008F00AE"/>
    <w:pPr>
      <w:spacing w:after="0"/>
      <w:jc w:val="center"/>
    </w:pPr>
    <w:rPr>
      <w:rFonts w:ascii="Calibri" w:hAnsi="Calibri"/>
      <w:noProof/>
    </w:rPr>
  </w:style>
  <w:style w:type="character" w:customStyle="1" w:styleId="EndNoteBibliographyTitle0">
    <w:name w:val="EndNote Bibliography Title Знак"/>
    <w:basedOn w:val="a0"/>
    <w:link w:val="EndNoteBibliographyTitle"/>
    <w:rsid w:val="008F00AE"/>
    <w:rPr>
      <w:rFonts w:ascii="Calibri" w:hAnsi="Calibri"/>
      <w:noProof/>
    </w:rPr>
  </w:style>
  <w:style w:type="paragraph" w:customStyle="1" w:styleId="EndNoteBibliography">
    <w:name w:val="EndNote Bibliography"/>
    <w:basedOn w:val="a"/>
    <w:link w:val="EndNoteBibliography0"/>
    <w:rsid w:val="008F00AE"/>
    <w:pPr>
      <w:spacing w:line="240" w:lineRule="auto"/>
    </w:pPr>
    <w:rPr>
      <w:rFonts w:ascii="Calibri" w:hAnsi="Calibri"/>
      <w:noProof/>
    </w:rPr>
  </w:style>
  <w:style w:type="character" w:customStyle="1" w:styleId="EndNoteBibliography0">
    <w:name w:val="EndNote Bibliography Знак"/>
    <w:basedOn w:val="a0"/>
    <w:link w:val="EndNoteBibliography"/>
    <w:rsid w:val="008F00AE"/>
    <w:rPr>
      <w:rFonts w:ascii="Calibri" w:hAnsi="Calibri"/>
      <w:noProof/>
    </w:rPr>
  </w:style>
  <w:style w:type="paragraph" w:styleId="a4">
    <w:name w:val="Balloon Text"/>
    <w:basedOn w:val="a"/>
    <w:link w:val="a5"/>
    <w:uiPriority w:val="99"/>
    <w:semiHidden/>
    <w:unhideWhenUsed/>
    <w:rsid w:val="00E02C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02CF2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D2309F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D2309F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D2309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1C8470-F803-4211-9567-808644F588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1735</Words>
  <Characters>9896</Characters>
  <Application>Microsoft Office Word</Application>
  <DocSecurity>0</DocSecurity>
  <Lines>82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11608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Sonya</dc:creator>
  <cp:lastModifiedBy>Админ</cp:lastModifiedBy>
  <cp:revision>3</cp:revision>
  <dcterms:created xsi:type="dcterms:W3CDTF">2020-12-10T15:57:00Z</dcterms:created>
  <dcterms:modified xsi:type="dcterms:W3CDTF">2020-12-10T15:57:00Z</dcterms:modified>
</cp:coreProperties>
</file>