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CAD18B" w14:textId="1A2E624C" w:rsidR="00605BAA" w:rsidRPr="00855B60" w:rsidRDefault="008649F9" w:rsidP="00605BAA">
      <w:pPr>
        <w:pStyle w:val="MDPI11articletype"/>
        <w:rPr>
          <w:b/>
          <w:bCs/>
          <w:i w:val="0"/>
          <w:iCs/>
          <w:sz w:val="22"/>
          <w:szCs w:val="40"/>
          <w:u w:val="single"/>
        </w:rPr>
      </w:pPr>
      <w:bookmarkStart w:id="0" w:name="_GoBack"/>
      <w:bookmarkEnd w:id="0"/>
      <w:r w:rsidRPr="00855B60">
        <w:rPr>
          <w:b/>
          <w:bCs/>
          <w:i w:val="0"/>
          <w:iCs/>
          <w:sz w:val="22"/>
          <w:szCs w:val="40"/>
          <w:u w:val="single"/>
        </w:rPr>
        <w:t>Electronic supplementary information</w:t>
      </w:r>
      <w:r w:rsidR="00561EDA">
        <w:rPr>
          <w:b/>
          <w:bCs/>
          <w:i w:val="0"/>
          <w:iCs/>
          <w:sz w:val="22"/>
          <w:szCs w:val="40"/>
          <w:u w:val="single"/>
        </w:rPr>
        <w:t xml:space="preserve"> </w:t>
      </w:r>
      <w:r w:rsidR="00F471FA">
        <w:rPr>
          <w:b/>
          <w:bCs/>
          <w:i w:val="0"/>
          <w:iCs/>
          <w:sz w:val="22"/>
          <w:szCs w:val="40"/>
          <w:u w:val="single"/>
        </w:rPr>
        <w:t>(</w:t>
      </w:r>
      <w:r w:rsidR="00561EDA">
        <w:rPr>
          <w:b/>
          <w:bCs/>
          <w:i w:val="0"/>
          <w:iCs/>
          <w:sz w:val="22"/>
          <w:szCs w:val="40"/>
          <w:u w:val="single"/>
        </w:rPr>
        <w:t>ESI</w:t>
      </w:r>
      <w:r w:rsidR="00F471FA">
        <w:rPr>
          <w:b/>
          <w:bCs/>
          <w:i w:val="0"/>
          <w:iCs/>
          <w:sz w:val="22"/>
          <w:szCs w:val="40"/>
          <w:u w:val="single"/>
        </w:rPr>
        <w:t>)</w:t>
      </w:r>
      <w:r w:rsidR="00561EDA">
        <w:rPr>
          <w:b/>
          <w:bCs/>
          <w:i w:val="0"/>
          <w:iCs/>
          <w:sz w:val="22"/>
          <w:szCs w:val="40"/>
          <w:u w:val="single"/>
        </w:rPr>
        <w:t xml:space="preserve"> 2</w:t>
      </w:r>
      <w:r w:rsidRPr="00855B60">
        <w:rPr>
          <w:b/>
          <w:bCs/>
          <w:i w:val="0"/>
          <w:iCs/>
          <w:sz w:val="22"/>
          <w:szCs w:val="40"/>
          <w:u w:val="single"/>
        </w:rPr>
        <w:t>:</w:t>
      </w:r>
    </w:p>
    <w:p w14:paraId="2A41227D" w14:textId="77777777" w:rsidR="001335F4" w:rsidRDefault="001335F4" w:rsidP="001335F4">
      <w:pPr>
        <w:pStyle w:val="MDPI13authornames"/>
        <w:rPr>
          <w:snapToGrid w:val="0"/>
          <w:sz w:val="36"/>
          <w:szCs w:val="20"/>
        </w:rPr>
      </w:pPr>
      <w:r>
        <w:rPr>
          <w:snapToGrid w:val="0"/>
          <w:sz w:val="36"/>
          <w:szCs w:val="20"/>
        </w:rPr>
        <w:t xml:space="preserve">Versatile Tool for </w:t>
      </w:r>
      <w:r w:rsidRPr="00241736">
        <w:rPr>
          <w:snapToGrid w:val="0"/>
          <w:sz w:val="36"/>
          <w:szCs w:val="20"/>
        </w:rPr>
        <w:t xml:space="preserve">Droplet </w:t>
      </w:r>
      <w:r>
        <w:rPr>
          <w:snapToGrid w:val="0"/>
          <w:sz w:val="36"/>
          <w:szCs w:val="20"/>
        </w:rPr>
        <w:t>G</w:t>
      </w:r>
      <w:r w:rsidRPr="00241736">
        <w:rPr>
          <w:snapToGrid w:val="0"/>
          <w:sz w:val="36"/>
          <w:szCs w:val="20"/>
        </w:rPr>
        <w:t xml:space="preserve">eneration in </w:t>
      </w:r>
      <w:r>
        <w:rPr>
          <w:snapToGrid w:val="0"/>
          <w:sz w:val="36"/>
          <w:szCs w:val="20"/>
        </w:rPr>
        <w:t>S</w:t>
      </w:r>
      <w:r w:rsidRPr="00241736">
        <w:rPr>
          <w:snapToGrid w:val="0"/>
          <w:sz w:val="36"/>
          <w:szCs w:val="20"/>
        </w:rPr>
        <w:t xml:space="preserve">tandard </w:t>
      </w:r>
      <w:r>
        <w:rPr>
          <w:snapToGrid w:val="0"/>
          <w:sz w:val="36"/>
          <w:szCs w:val="20"/>
        </w:rPr>
        <w:t>R</w:t>
      </w:r>
      <w:r w:rsidRPr="00241736">
        <w:rPr>
          <w:snapToGrid w:val="0"/>
          <w:sz w:val="36"/>
          <w:szCs w:val="20"/>
        </w:rPr>
        <w:t xml:space="preserve">eaction </w:t>
      </w:r>
      <w:r>
        <w:rPr>
          <w:snapToGrid w:val="0"/>
          <w:sz w:val="36"/>
          <w:szCs w:val="20"/>
        </w:rPr>
        <w:t>T</w:t>
      </w:r>
      <w:r w:rsidRPr="00241736">
        <w:rPr>
          <w:snapToGrid w:val="0"/>
          <w:sz w:val="36"/>
          <w:szCs w:val="20"/>
        </w:rPr>
        <w:t>ubes by Centrifugal Step Emulsification</w:t>
      </w:r>
    </w:p>
    <w:p w14:paraId="66842897" w14:textId="77777777" w:rsidR="007334AD" w:rsidRPr="00E77517" w:rsidRDefault="007334AD" w:rsidP="007334AD">
      <w:pPr>
        <w:pStyle w:val="MDPI13authornames"/>
        <w:jc w:val="both"/>
      </w:pPr>
      <w:r w:rsidRPr="00E77517">
        <w:t>Martin Schulz</w:t>
      </w:r>
      <w:r w:rsidRPr="00E77517">
        <w:rPr>
          <w:vertAlign w:val="superscript"/>
        </w:rPr>
        <w:t>1</w:t>
      </w:r>
      <w:r>
        <w:rPr>
          <w:vertAlign w:val="superscript"/>
        </w:rPr>
        <w:t>, *</w:t>
      </w:r>
      <w:r w:rsidRPr="00E77517">
        <w:t>, Sophia Probst</w:t>
      </w:r>
      <w:r w:rsidRPr="00E77517">
        <w:rPr>
          <w:vertAlign w:val="superscript"/>
        </w:rPr>
        <w:t>1</w:t>
      </w:r>
      <w:r w:rsidRPr="00E77517">
        <w:t>, Silvia Calabrese</w:t>
      </w:r>
      <w:r w:rsidRPr="00E77517">
        <w:rPr>
          <w:vertAlign w:val="superscript"/>
        </w:rPr>
        <w:t>1</w:t>
      </w:r>
      <w:r w:rsidRPr="00E77517">
        <w:t>, Ana R. Homann</w:t>
      </w:r>
      <w:r w:rsidRPr="00E77517">
        <w:rPr>
          <w:vertAlign w:val="superscript"/>
        </w:rPr>
        <w:t>1</w:t>
      </w:r>
      <w:r w:rsidRPr="00E77517">
        <w:t>, Nadine Borst</w:t>
      </w:r>
      <w:r w:rsidRPr="00E77517">
        <w:rPr>
          <w:vertAlign w:val="superscript"/>
        </w:rPr>
        <w:t>1,</w:t>
      </w:r>
      <w:r>
        <w:rPr>
          <w:vertAlign w:val="superscript"/>
        </w:rPr>
        <w:t xml:space="preserve"> </w:t>
      </w:r>
      <w:r w:rsidRPr="00E77517">
        <w:rPr>
          <w:vertAlign w:val="superscript"/>
        </w:rPr>
        <w:t>2</w:t>
      </w:r>
      <w:r w:rsidRPr="00E77517">
        <w:t>, Marian Weiss</w:t>
      </w:r>
      <w:r w:rsidRPr="00E77517">
        <w:rPr>
          <w:vertAlign w:val="superscript"/>
        </w:rPr>
        <w:t>1</w:t>
      </w:r>
      <w:r w:rsidRPr="00E77517">
        <w:t>,</w:t>
      </w:r>
      <w:r w:rsidRPr="007053F4">
        <w:t xml:space="preserve"> </w:t>
      </w:r>
      <w:r w:rsidRPr="00E77517">
        <w:t>Felix von Stetten</w:t>
      </w:r>
      <w:r w:rsidRPr="00E77517">
        <w:rPr>
          <w:vertAlign w:val="superscript"/>
        </w:rPr>
        <w:t>1</w:t>
      </w:r>
      <w:r>
        <w:rPr>
          <w:vertAlign w:val="superscript"/>
        </w:rPr>
        <w:t>, 2</w:t>
      </w:r>
      <w:r>
        <w:t>,</w:t>
      </w:r>
      <w:r w:rsidRPr="00E77517">
        <w:t xml:space="preserve"> Roland Zengerle</w:t>
      </w:r>
      <w:r w:rsidRPr="00E77517">
        <w:rPr>
          <w:vertAlign w:val="superscript"/>
        </w:rPr>
        <w:t>1,</w:t>
      </w:r>
      <w:r>
        <w:rPr>
          <w:vertAlign w:val="superscript"/>
        </w:rPr>
        <w:t xml:space="preserve"> </w:t>
      </w:r>
      <w:r w:rsidRPr="00E77517">
        <w:rPr>
          <w:vertAlign w:val="superscript"/>
        </w:rPr>
        <w:t>2</w:t>
      </w:r>
      <w:r w:rsidRPr="00E77517">
        <w:t xml:space="preserve"> and Nils Paust</w:t>
      </w:r>
      <w:r w:rsidRPr="00E77517">
        <w:rPr>
          <w:vertAlign w:val="superscript"/>
        </w:rPr>
        <w:t xml:space="preserve">1, 2, </w:t>
      </w:r>
      <w:r w:rsidRPr="0054646E">
        <w:rPr>
          <w:vertAlign w:val="superscript"/>
        </w:rPr>
        <w:t>*</w:t>
      </w:r>
    </w:p>
    <w:p w14:paraId="44730A17" w14:textId="77777777" w:rsidR="001335F4" w:rsidRDefault="001335F4" w:rsidP="001335F4">
      <w:pPr>
        <w:pStyle w:val="MDPI16affiliation"/>
        <w:rPr>
          <w:lang w:val="de-DE"/>
        </w:rPr>
      </w:pPr>
      <w:r w:rsidRPr="006247A0">
        <w:rPr>
          <w:vertAlign w:val="superscript"/>
          <w:lang w:val="de-DE"/>
        </w:rPr>
        <w:t>1</w:t>
      </w:r>
      <w:r w:rsidRPr="006247A0">
        <w:rPr>
          <w:lang w:val="de-DE"/>
        </w:rPr>
        <w:tab/>
        <w:t>Hahn-</w:t>
      </w:r>
      <w:proofErr w:type="spellStart"/>
      <w:r w:rsidRPr="006247A0">
        <w:rPr>
          <w:lang w:val="de-DE"/>
        </w:rPr>
        <w:t>Schickard</w:t>
      </w:r>
      <w:proofErr w:type="spellEnd"/>
      <w:r w:rsidRPr="006247A0">
        <w:rPr>
          <w:lang w:val="de-DE"/>
        </w:rPr>
        <w:t xml:space="preserve">, Georges-Koehler-Allee 103, 79110 Freiburg, Germany </w:t>
      </w:r>
    </w:p>
    <w:p w14:paraId="0C56DB04" w14:textId="77777777" w:rsidR="001335F4" w:rsidRDefault="001335F4" w:rsidP="001335F4">
      <w:pPr>
        <w:pStyle w:val="MDPI16affiliation"/>
        <w:rPr>
          <w:szCs w:val="20"/>
        </w:rPr>
      </w:pPr>
      <w:r w:rsidRPr="00892569">
        <w:rPr>
          <w:szCs w:val="20"/>
          <w:vertAlign w:val="superscript"/>
        </w:rPr>
        <w:t>2</w:t>
      </w:r>
      <w:r w:rsidRPr="00892569">
        <w:rPr>
          <w:szCs w:val="20"/>
        </w:rPr>
        <w:tab/>
      </w:r>
      <w:r w:rsidRPr="00D01CB4">
        <w:rPr>
          <w:szCs w:val="20"/>
        </w:rPr>
        <w:t>Laboratory for MEMS Applications, IMTEK - Department of Microsystems Engineering, University of Freiburg, Georges-Koehler-</w:t>
      </w:r>
      <w:proofErr w:type="spellStart"/>
      <w:r w:rsidRPr="00D01CB4">
        <w:rPr>
          <w:szCs w:val="20"/>
        </w:rPr>
        <w:t>Allee</w:t>
      </w:r>
      <w:proofErr w:type="spellEnd"/>
      <w:r w:rsidRPr="00D01CB4">
        <w:rPr>
          <w:szCs w:val="20"/>
        </w:rPr>
        <w:t xml:space="preserve"> 103, 79110 Freiburg, Germany</w:t>
      </w:r>
    </w:p>
    <w:p w14:paraId="1ED49820" w14:textId="10A37A36" w:rsidR="001335F4" w:rsidRPr="005419D0" w:rsidRDefault="001335F4" w:rsidP="001335F4">
      <w:pPr>
        <w:pStyle w:val="MDPI16affiliation"/>
      </w:pPr>
      <w:r w:rsidRPr="005419D0">
        <w:rPr>
          <w:b/>
        </w:rPr>
        <w:t>*</w:t>
      </w:r>
      <w:r w:rsidRPr="005419D0">
        <w:tab/>
        <w:t>Correspondence: Nils.Paust@Hahn-Schickard.de; Tel.: +49-761-203-73245</w:t>
      </w:r>
    </w:p>
    <w:p w14:paraId="429A38CD" w14:textId="46E38362" w:rsidR="008649F9" w:rsidRDefault="008649F9" w:rsidP="008649F9">
      <w:pPr>
        <w:rPr>
          <w:lang w:bidi="en-US"/>
        </w:rPr>
      </w:pPr>
    </w:p>
    <w:p w14:paraId="458FADE3" w14:textId="39702575" w:rsidR="004109C2" w:rsidRDefault="00A67E38" w:rsidP="00A67E38">
      <w:pPr>
        <w:pStyle w:val="MDPI21heading1"/>
        <w:rPr>
          <w:color w:val="auto"/>
        </w:rPr>
      </w:pPr>
      <w:r>
        <w:rPr>
          <w:color w:val="auto"/>
        </w:rPr>
        <w:t>S1</w:t>
      </w:r>
      <w:r w:rsidRPr="001335F4">
        <w:rPr>
          <w:color w:val="auto"/>
        </w:rPr>
        <w:t xml:space="preserve">: </w:t>
      </w:r>
      <w:r w:rsidR="004A54B9">
        <w:rPr>
          <w:color w:val="auto"/>
        </w:rPr>
        <w:t xml:space="preserve">Fluidic design: </w:t>
      </w:r>
      <w:r w:rsidR="00CF1922">
        <w:rPr>
          <w:color w:val="auto"/>
        </w:rPr>
        <w:t xml:space="preserve">Detailed </w:t>
      </w:r>
      <w:r w:rsidR="00543339">
        <w:rPr>
          <w:color w:val="auto"/>
        </w:rPr>
        <w:t xml:space="preserve">overview and </w:t>
      </w:r>
      <w:r w:rsidR="00CF1922">
        <w:rPr>
          <w:color w:val="auto"/>
        </w:rPr>
        <w:t xml:space="preserve">calculation </w:t>
      </w:r>
    </w:p>
    <w:p w14:paraId="1E59C748" w14:textId="34D96C91" w:rsidR="0011491D" w:rsidRDefault="0011491D" w:rsidP="0011491D">
      <w:pPr>
        <w:pStyle w:val="MDPI32textnoindent"/>
      </w:pPr>
      <w:r>
        <w:t xml:space="preserve">An overview of the </w:t>
      </w:r>
      <w:r w:rsidR="000600F9">
        <w:t xml:space="preserve">fluidic </w:t>
      </w:r>
      <w:r>
        <w:t>cartridge</w:t>
      </w:r>
      <w:r w:rsidR="000600F9">
        <w:t xml:space="preserve"> design</w:t>
      </w:r>
      <w:r>
        <w:t xml:space="preserve"> is displayed </w:t>
      </w:r>
      <w:r w:rsidR="0080430C">
        <w:t>in</w:t>
      </w:r>
      <w:r>
        <w:t xml:space="preserve"> F</w:t>
      </w:r>
      <w:r w:rsidR="0080430C">
        <w:t>igure S1</w:t>
      </w:r>
      <w:r>
        <w:t xml:space="preserve">, </w:t>
      </w:r>
      <w:r w:rsidR="00411BDC">
        <w:t>geometry and material parameters</w:t>
      </w:r>
      <w:r>
        <w:t xml:space="preserve"> are listed in Table S1</w:t>
      </w:r>
      <w:r w:rsidR="00E21A66">
        <w:t xml:space="preserve"> and S2</w:t>
      </w:r>
      <w:r>
        <w:t xml:space="preserve">. </w:t>
      </w:r>
    </w:p>
    <w:p w14:paraId="39E49AAF" w14:textId="77777777" w:rsidR="0011491D" w:rsidRDefault="0011491D" w:rsidP="0011491D">
      <w:pPr>
        <w:pStyle w:val="MDPI32textnoindent"/>
      </w:pPr>
    </w:p>
    <w:p w14:paraId="5826B241" w14:textId="36A78851" w:rsidR="00587DA3" w:rsidRDefault="0054428F" w:rsidP="00725B3B">
      <w:pPr>
        <w:pStyle w:val="MDPI21heading1"/>
        <w:jc w:val="center"/>
        <w:rPr>
          <w:color w:val="auto"/>
        </w:rPr>
      </w:pPr>
      <w:r w:rsidRPr="0054428F">
        <w:rPr>
          <w:noProof/>
          <w:color w:val="auto"/>
          <w:lang w:val="de-DE" w:bidi="ar-SA"/>
        </w:rPr>
        <w:drawing>
          <wp:inline distT="0" distB="0" distL="0" distR="0" wp14:anchorId="54254D36" wp14:editId="1A3B55D7">
            <wp:extent cx="3784588" cy="4972050"/>
            <wp:effectExtent l="0" t="0" r="6985" b="0"/>
            <wp:docPr id="2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3"/>
                    <pic:cNvPicPr>
                      <a:picLocks noChangeAspect="1"/>
                    </pic:cNvPicPr>
                  </pic:nvPicPr>
                  <pic:blipFill>
                    <a:blip r:embed="rId7"/>
                    <a:stretch>
                      <a:fillRect/>
                    </a:stretch>
                  </pic:blipFill>
                  <pic:spPr>
                    <a:xfrm>
                      <a:off x="0" y="0"/>
                      <a:ext cx="3785740" cy="4973564"/>
                    </a:xfrm>
                    <a:prstGeom prst="rect">
                      <a:avLst/>
                    </a:prstGeom>
                  </pic:spPr>
                </pic:pic>
              </a:graphicData>
            </a:graphic>
          </wp:inline>
        </w:drawing>
      </w:r>
    </w:p>
    <w:p w14:paraId="169E0DAE" w14:textId="60298603" w:rsidR="00145A5C" w:rsidRDefault="00587DA3" w:rsidP="00637A3B">
      <w:pPr>
        <w:pStyle w:val="MDPI51figurecaption"/>
        <w:rPr>
          <w:b/>
          <w:bCs/>
          <w:szCs w:val="22"/>
        </w:rPr>
      </w:pPr>
      <w:bookmarkStart w:id="1" w:name="_Ref29113959"/>
      <w:r w:rsidRPr="00DA3BDD">
        <w:rPr>
          <w:b/>
          <w:bCs/>
        </w:rPr>
        <w:t xml:space="preserve">Figure </w:t>
      </w:r>
      <w:r>
        <w:rPr>
          <w:b/>
          <w:bCs/>
        </w:rPr>
        <w:t>S</w:t>
      </w:r>
      <w:r w:rsidRPr="00DA3BDD">
        <w:rPr>
          <w:b/>
          <w:bCs/>
        </w:rPr>
        <w:fldChar w:fldCharType="begin"/>
      </w:r>
      <w:r w:rsidRPr="00DA3BDD">
        <w:rPr>
          <w:b/>
          <w:bCs/>
        </w:rPr>
        <w:instrText xml:space="preserve"> SEQ Figure \* ARABIC </w:instrText>
      </w:r>
      <w:r w:rsidRPr="00DA3BDD">
        <w:rPr>
          <w:b/>
          <w:bCs/>
        </w:rPr>
        <w:fldChar w:fldCharType="separate"/>
      </w:r>
      <w:r w:rsidR="00667FCF">
        <w:rPr>
          <w:b/>
          <w:bCs/>
          <w:noProof/>
        </w:rPr>
        <w:t>1</w:t>
      </w:r>
      <w:r w:rsidRPr="00DA3BDD">
        <w:rPr>
          <w:b/>
          <w:bCs/>
        </w:rPr>
        <w:fldChar w:fldCharType="end"/>
      </w:r>
      <w:bookmarkEnd w:id="1"/>
      <w:r w:rsidRPr="00DA3BDD">
        <w:rPr>
          <w:b/>
          <w:bCs/>
        </w:rPr>
        <w:t>.</w:t>
      </w:r>
      <w:r>
        <w:t xml:space="preserve"> Overview</w:t>
      </w:r>
      <w:r w:rsidRPr="007F36CE">
        <w:t xml:space="preserve"> </w:t>
      </w:r>
      <w:r w:rsidR="00725B3B">
        <w:t xml:space="preserve">of the </w:t>
      </w:r>
      <w:r w:rsidRPr="007F36CE">
        <w:t xml:space="preserve">microfluidic </w:t>
      </w:r>
      <w:r w:rsidR="00725B3B">
        <w:t xml:space="preserve">cartridge </w:t>
      </w:r>
      <w:r w:rsidRPr="007F36CE">
        <w:t>design</w:t>
      </w:r>
      <w:r>
        <w:t xml:space="preserve"> with all channels and chambers marked.</w:t>
      </w:r>
      <w:r w:rsidR="00145A5C">
        <w:rPr>
          <w:b/>
          <w:bCs/>
        </w:rPr>
        <w:br w:type="page"/>
      </w:r>
    </w:p>
    <w:p w14:paraId="2F360CFF" w14:textId="77777777" w:rsidR="00411BDC" w:rsidRPr="006D7FA8" w:rsidRDefault="00411BDC" w:rsidP="00411BDC">
      <w:pPr>
        <w:pStyle w:val="MDPI41tablecaption"/>
      </w:pPr>
      <w:r w:rsidRPr="0003362A">
        <w:rPr>
          <w:b/>
          <w:bCs/>
        </w:rPr>
        <w:lastRenderedPageBreak/>
        <w:t xml:space="preserve">Table </w:t>
      </w:r>
      <w:r>
        <w:rPr>
          <w:b/>
          <w:bCs/>
        </w:rPr>
        <w:t>S1</w:t>
      </w:r>
      <w:r>
        <w:t>. List of geometry and material parameters used in the microfluidic design.</w:t>
      </w:r>
    </w:p>
    <w:tbl>
      <w:tblPr>
        <w:tblW w:w="8834" w:type="dxa"/>
        <w:jc w:val="center"/>
        <w:tblBorders>
          <w:top w:val="single" w:sz="8" w:space="0" w:color="auto"/>
          <w:bottom w:val="single" w:sz="8" w:space="0" w:color="auto"/>
        </w:tblBorders>
        <w:tblLook w:val="04A0" w:firstRow="1" w:lastRow="0" w:firstColumn="1" w:lastColumn="0" w:noHBand="0" w:noVBand="1"/>
      </w:tblPr>
      <w:tblGrid>
        <w:gridCol w:w="1123"/>
        <w:gridCol w:w="3692"/>
        <w:gridCol w:w="4019"/>
      </w:tblGrid>
      <w:tr w:rsidR="00411BDC" w:rsidRPr="00C06E2F" w14:paraId="40C20994" w14:textId="77777777" w:rsidTr="00976700">
        <w:trPr>
          <w:jc w:val="center"/>
        </w:trPr>
        <w:tc>
          <w:tcPr>
            <w:tcW w:w="1123" w:type="dxa"/>
            <w:tcBorders>
              <w:top w:val="single" w:sz="8" w:space="0" w:color="auto"/>
              <w:left w:val="nil"/>
              <w:bottom w:val="single" w:sz="4" w:space="0" w:color="auto"/>
              <w:right w:val="dashed" w:sz="4" w:space="0" w:color="A6A6A6" w:themeColor="background1" w:themeShade="A6"/>
            </w:tcBorders>
            <w:shd w:val="clear" w:color="auto" w:fill="F2F2F2" w:themeFill="background1" w:themeFillShade="F2"/>
            <w:vAlign w:val="center"/>
          </w:tcPr>
          <w:p w14:paraId="479D54A6" w14:textId="77777777" w:rsidR="00411BDC" w:rsidRPr="00BD7985" w:rsidRDefault="00411BDC" w:rsidP="00F51577">
            <w:pPr>
              <w:pStyle w:val="MDPI42tablebody"/>
              <w:spacing w:line="240" w:lineRule="auto"/>
              <w:rPr>
                <w:rFonts w:ascii="Times New Roman" w:hAnsi="Times New Roman"/>
                <w:color w:val="auto"/>
                <w:sz w:val="16"/>
                <w:szCs w:val="16"/>
              </w:rPr>
            </w:pPr>
            <w:r w:rsidRPr="00BD7985">
              <w:rPr>
                <w:rFonts w:ascii="Times New Roman" w:hAnsi="Times New Roman"/>
                <w:b/>
                <w:sz w:val="16"/>
                <w:szCs w:val="16"/>
              </w:rPr>
              <w:t>Abbreviation</w:t>
            </w:r>
          </w:p>
        </w:tc>
        <w:tc>
          <w:tcPr>
            <w:tcW w:w="3692" w:type="dxa"/>
            <w:tcBorders>
              <w:top w:val="single" w:sz="8" w:space="0" w:color="auto"/>
              <w:left w:val="dashed" w:sz="4" w:space="0" w:color="A6A6A6" w:themeColor="background1" w:themeShade="A6"/>
              <w:bottom w:val="single" w:sz="4" w:space="0" w:color="auto"/>
              <w:right w:val="dashed" w:sz="4" w:space="0" w:color="A6A6A6" w:themeColor="background1" w:themeShade="A6"/>
            </w:tcBorders>
            <w:shd w:val="clear" w:color="auto" w:fill="F2F2F2" w:themeFill="background1" w:themeFillShade="F2"/>
            <w:vAlign w:val="center"/>
          </w:tcPr>
          <w:p w14:paraId="79C53F1D" w14:textId="77777777" w:rsidR="00411BDC" w:rsidRPr="00BD7985" w:rsidRDefault="00411BDC" w:rsidP="00F51577">
            <w:pPr>
              <w:pStyle w:val="MDPI42tablebody"/>
              <w:spacing w:line="240" w:lineRule="auto"/>
              <w:rPr>
                <w:rFonts w:ascii="Times New Roman" w:hAnsi="Times New Roman"/>
                <w:color w:val="auto"/>
                <w:sz w:val="16"/>
                <w:szCs w:val="16"/>
              </w:rPr>
            </w:pPr>
            <w:r>
              <w:rPr>
                <w:rFonts w:ascii="Times New Roman" w:hAnsi="Times New Roman"/>
                <w:b/>
                <w:sz w:val="16"/>
                <w:szCs w:val="16"/>
              </w:rPr>
              <w:t>Description</w:t>
            </w:r>
          </w:p>
        </w:tc>
        <w:tc>
          <w:tcPr>
            <w:tcW w:w="4019" w:type="dxa"/>
            <w:tcBorders>
              <w:top w:val="single" w:sz="8" w:space="0" w:color="auto"/>
              <w:left w:val="dashed" w:sz="4" w:space="0" w:color="A6A6A6" w:themeColor="background1" w:themeShade="A6"/>
              <w:bottom w:val="single" w:sz="4" w:space="0" w:color="auto"/>
              <w:right w:val="nil"/>
            </w:tcBorders>
            <w:shd w:val="clear" w:color="auto" w:fill="F2F2F2" w:themeFill="background1" w:themeFillShade="F2"/>
            <w:vAlign w:val="center"/>
          </w:tcPr>
          <w:p w14:paraId="1F13416F" w14:textId="77777777" w:rsidR="00411BDC" w:rsidRPr="00BD7985" w:rsidRDefault="00411BDC" w:rsidP="00F51577">
            <w:pPr>
              <w:pStyle w:val="MDPI42tablebody"/>
              <w:spacing w:line="240" w:lineRule="auto"/>
              <w:rPr>
                <w:rFonts w:ascii="Times New Roman" w:hAnsi="Times New Roman"/>
                <w:color w:val="auto"/>
                <w:sz w:val="16"/>
                <w:szCs w:val="16"/>
              </w:rPr>
            </w:pPr>
            <w:r>
              <w:rPr>
                <w:rFonts w:ascii="Times New Roman" w:hAnsi="Times New Roman"/>
                <w:b/>
                <w:sz w:val="16"/>
                <w:szCs w:val="16"/>
              </w:rPr>
              <w:t>Value</w:t>
            </w:r>
          </w:p>
        </w:tc>
      </w:tr>
      <w:tr w:rsidR="00411BDC" w14:paraId="5E7EA32E" w14:textId="77777777" w:rsidTr="00976700">
        <w:trPr>
          <w:jc w:val="center"/>
        </w:trPr>
        <w:tc>
          <w:tcPr>
            <w:tcW w:w="1123" w:type="dxa"/>
            <w:tcBorders>
              <w:top w:val="single" w:sz="4" w:space="0" w:color="auto"/>
              <w:left w:val="nil"/>
              <w:bottom w:val="dashed" w:sz="4" w:space="0" w:color="A6A6A6" w:themeColor="background1" w:themeShade="A6"/>
              <w:right w:val="dashed" w:sz="4" w:space="0" w:color="A6A6A6" w:themeColor="background1" w:themeShade="A6"/>
            </w:tcBorders>
            <w:vAlign w:val="center"/>
          </w:tcPr>
          <w:p w14:paraId="6EF64CD4" w14:textId="77777777" w:rsidR="00411BDC" w:rsidRPr="00DD79F5" w:rsidRDefault="00C66C86" w:rsidP="00F51577">
            <w:pPr>
              <w:pStyle w:val="MDPI31text"/>
              <w:ind w:firstLine="0"/>
              <w:jc w:val="center"/>
              <w:rPr>
                <w:rFonts w:ascii="Times New Roman" w:hAnsi="Times New Roman"/>
                <w:sz w:val="14"/>
                <w:szCs w:val="20"/>
              </w:rPr>
            </w:pPr>
            <m:oMathPara>
              <m:oMath>
                <m:sSub>
                  <m:sSubPr>
                    <m:ctrlPr>
                      <w:rPr>
                        <w:rFonts w:ascii="Cambria Math" w:hAnsi="Cambria Math"/>
                        <w:sz w:val="14"/>
                        <w:szCs w:val="20"/>
                      </w:rPr>
                    </m:ctrlPr>
                  </m:sSubPr>
                  <m:e>
                    <m:r>
                      <m:rPr>
                        <m:sty m:val="p"/>
                      </m:rPr>
                      <w:rPr>
                        <w:rFonts w:ascii="Cambria Math" w:hAnsi="Cambria Math"/>
                        <w:sz w:val="14"/>
                        <w:szCs w:val="20"/>
                      </w:rPr>
                      <m:t>r</m:t>
                    </m:r>
                  </m:e>
                  <m:sub>
                    <m:r>
                      <w:rPr>
                        <w:rFonts w:ascii="Cambria Math" w:hAnsi="Cambria Math"/>
                        <w:sz w:val="14"/>
                        <w:szCs w:val="20"/>
                      </w:rPr>
                      <m:t>1</m:t>
                    </m:r>
                  </m:sub>
                </m:sSub>
              </m:oMath>
            </m:oMathPara>
          </w:p>
        </w:tc>
        <w:tc>
          <w:tcPr>
            <w:tcW w:w="3692"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79EE4797" w14:textId="77777777"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Radial position bottom oil inlet</w:t>
            </w:r>
          </w:p>
        </w:tc>
        <w:tc>
          <w:tcPr>
            <w:tcW w:w="4019" w:type="dxa"/>
            <w:tcBorders>
              <w:top w:val="single" w:sz="4" w:space="0" w:color="auto"/>
              <w:left w:val="dashed" w:sz="4" w:space="0" w:color="A6A6A6" w:themeColor="background1" w:themeShade="A6"/>
              <w:bottom w:val="dashed" w:sz="4" w:space="0" w:color="A6A6A6" w:themeColor="background1" w:themeShade="A6"/>
              <w:right w:val="nil"/>
            </w:tcBorders>
            <w:vAlign w:val="center"/>
          </w:tcPr>
          <w:p w14:paraId="453D5F52"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47.5 mm</w:t>
            </w:r>
          </w:p>
        </w:tc>
      </w:tr>
      <w:tr w:rsidR="00411BDC" w14:paraId="467E6C2A"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3B47061C" w14:textId="77777777" w:rsidR="00411BDC" w:rsidRPr="00DD79F5" w:rsidRDefault="00C66C86" w:rsidP="00F51577">
            <w:pPr>
              <w:pStyle w:val="MDPI31text"/>
              <w:ind w:firstLine="0"/>
              <w:jc w:val="center"/>
              <w:rPr>
                <w:rFonts w:ascii="Times New Roman" w:hAnsi="Times New Roman"/>
                <w:sz w:val="14"/>
                <w:szCs w:val="20"/>
              </w:rPr>
            </w:pPr>
            <m:oMathPara>
              <m:oMath>
                <m:sSub>
                  <m:sSubPr>
                    <m:ctrlPr>
                      <w:rPr>
                        <w:rFonts w:ascii="Cambria Math" w:hAnsi="Cambria Math"/>
                        <w:sz w:val="14"/>
                        <w:szCs w:val="20"/>
                      </w:rPr>
                    </m:ctrlPr>
                  </m:sSubPr>
                  <m:e>
                    <m:r>
                      <m:rPr>
                        <m:sty m:val="p"/>
                      </m:rPr>
                      <w:rPr>
                        <w:rFonts w:ascii="Cambria Math" w:hAnsi="Cambria Math"/>
                        <w:sz w:val="14"/>
                        <w:szCs w:val="20"/>
                      </w:rPr>
                      <m:t>r</m:t>
                    </m:r>
                  </m:e>
                  <m:sub>
                    <m:r>
                      <w:rPr>
                        <w:rFonts w:ascii="Cambria Math" w:hAnsi="Cambria Math"/>
                        <w:sz w:val="14"/>
                        <w:szCs w:val="20"/>
                      </w:rPr>
                      <m:t>2</m:t>
                    </m:r>
                  </m:sub>
                </m:sSub>
              </m:oMath>
            </m:oMathPara>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2EC23751" w14:textId="77777777"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Radial position oil supply in DGU</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6BD0DB6A"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57 mm</w:t>
            </w:r>
          </w:p>
        </w:tc>
      </w:tr>
      <w:tr w:rsidR="00411BDC" w14:paraId="47DD6D2E"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7B086E6E" w14:textId="77777777" w:rsidR="00411BDC" w:rsidRPr="00DD79F5" w:rsidRDefault="00C66C86" w:rsidP="00F51577">
            <w:pPr>
              <w:pStyle w:val="MDPI31text"/>
              <w:ind w:firstLine="0"/>
              <w:jc w:val="center"/>
              <w:rPr>
                <w:rFonts w:ascii="Times New Roman" w:hAnsi="Times New Roman"/>
                <w:sz w:val="14"/>
                <w:szCs w:val="20"/>
              </w:rPr>
            </w:pPr>
            <m:oMathPara>
              <m:oMath>
                <m:sSub>
                  <m:sSubPr>
                    <m:ctrlPr>
                      <w:rPr>
                        <w:rFonts w:ascii="Cambria Math" w:hAnsi="Cambria Math"/>
                        <w:sz w:val="14"/>
                        <w:szCs w:val="20"/>
                      </w:rPr>
                    </m:ctrlPr>
                  </m:sSubPr>
                  <m:e>
                    <m:r>
                      <m:rPr>
                        <m:sty m:val="p"/>
                      </m:rPr>
                      <w:rPr>
                        <w:rFonts w:ascii="Cambria Math" w:hAnsi="Cambria Math"/>
                        <w:sz w:val="14"/>
                        <w:szCs w:val="20"/>
                      </w:rPr>
                      <m:t>r</m:t>
                    </m:r>
                  </m:e>
                  <m:sub>
                    <m:r>
                      <w:rPr>
                        <w:rFonts w:ascii="Cambria Math" w:hAnsi="Cambria Math"/>
                        <w:sz w:val="14"/>
                        <w:szCs w:val="20"/>
                      </w:rPr>
                      <m:t>3</m:t>
                    </m:r>
                  </m:sub>
                </m:sSub>
              </m:oMath>
            </m:oMathPara>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0D8176BD" w14:textId="77777777"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Radial position bottom sample chamber</w:t>
            </w:r>
          </w:p>
        </w:tc>
        <w:tc>
          <w:tcPr>
            <w:tcW w:w="4019" w:type="dxa"/>
            <w:tcBorders>
              <w:top w:val="dashed" w:sz="4" w:space="0" w:color="A6A6A6" w:themeColor="background1" w:themeShade="A6"/>
              <w:left w:val="dashed" w:sz="4" w:space="0" w:color="A6A6A6" w:themeColor="background1" w:themeShade="A6"/>
              <w:bottom w:val="nil"/>
              <w:right w:val="nil"/>
            </w:tcBorders>
            <w:vAlign w:val="center"/>
          </w:tcPr>
          <w:p w14:paraId="3AB4DF0B"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47.5 mm</w:t>
            </w:r>
          </w:p>
        </w:tc>
      </w:tr>
      <w:tr w:rsidR="00411BDC" w14:paraId="45FD17C5"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14B262CB" w14:textId="77777777" w:rsidR="00411BDC" w:rsidRPr="00DD79F5" w:rsidRDefault="00C66C86" w:rsidP="00F51577">
            <w:pPr>
              <w:pStyle w:val="MDPI31text"/>
              <w:ind w:firstLine="0"/>
              <w:jc w:val="center"/>
              <w:rPr>
                <w:rFonts w:ascii="Times New Roman" w:hAnsi="Times New Roman"/>
                <w:sz w:val="14"/>
                <w:szCs w:val="20"/>
              </w:rPr>
            </w:pPr>
            <m:oMathPara>
              <m:oMath>
                <m:sSub>
                  <m:sSubPr>
                    <m:ctrlPr>
                      <w:rPr>
                        <w:rFonts w:ascii="Cambria Math" w:hAnsi="Cambria Math"/>
                        <w:sz w:val="14"/>
                        <w:szCs w:val="20"/>
                      </w:rPr>
                    </m:ctrlPr>
                  </m:sSubPr>
                  <m:e>
                    <m:r>
                      <m:rPr>
                        <m:sty m:val="p"/>
                      </m:rPr>
                      <w:rPr>
                        <w:rFonts w:ascii="Cambria Math" w:hAnsi="Cambria Math"/>
                        <w:sz w:val="14"/>
                        <w:szCs w:val="20"/>
                      </w:rPr>
                      <m:t>r</m:t>
                    </m:r>
                  </m:e>
                  <m:sub>
                    <m:r>
                      <w:rPr>
                        <w:rFonts w:ascii="Cambria Math" w:hAnsi="Cambria Math"/>
                        <w:sz w:val="14"/>
                        <w:szCs w:val="20"/>
                      </w:rPr>
                      <m:t>4</m:t>
                    </m:r>
                  </m:sub>
                </m:sSub>
              </m:oMath>
            </m:oMathPara>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1A84BA80" w14:textId="77777777"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Radial position nozzles</w:t>
            </w:r>
          </w:p>
        </w:tc>
        <w:tc>
          <w:tcPr>
            <w:tcW w:w="4019" w:type="dxa"/>
            <w:tcBorders>
              <w:top w:val="nil"/>
              <w:left w:val="dashed" w:sz="4" w:space="0" w:color="A6A6A6" w:themeColor="background1" w:themeShade="A6"/>
              <w:bottom w:val="dashed" w:sz="4" w:space="0" w:color="A6A6A6" w:themeColor="background1" w:themeShade="A6"/>
              <w:right w:val="nil"/>
            </w:tcBorders>
            <w:vAlign w:val="center"/>
          </w:tcPr>
          <w:p w14:paraId="70F36F2D"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57.37 mm</w:t>
            </w:r>
          </w:p>
        </w:tc>
      </w:tr>
      <w:tr w:rsidR="00411BDC" w14:paraId="72DDD1D7"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1985B550" w14:textId="77777777" w:rsidR="00411BDC" w:rsidRPr="00DD79F5" w:rsidRDefault="00C66C86" w:rsidP="00F51577">
            <w:pPr>
              <w:pStyle w:val="MDPI31text"/>
              <w:ind w:firstLine="0"/>
              <w:jc w:val="center"/>
              <w:rPr>
                <w:rFonts w:ascii="Times New Roman" w:hAnsi="Times New Roman"/>
                <w:sz w:val="14"/>
                <w:szCs w:val="20"/>
              </w:rPr>
            </w:pPr>
            <m:oMathPara>
              <m:oMath>
                <m:sSub>
                  <m:sSubPr>
                    <m:ctrlPr>
                      <w:rPr>
                        <w:rFonts w:ascii="Cambria Math" w:hAnsi="Cambria Math"/>
                        <w:sz w:val="16"/>
                        <w:szCs w:val="16"/>
                      </w:rPr>
                    </m:ctrlPr>
                  </m:sSubPr>
                  <m:e>
                    <m:r>
                      <w:rPr>
                        <w:rFonts w:ascii="Cambria Math" w:hAnsi="Cambria Math"/>
                        <w:sz w:val="16"/>
                        <w:szCs w:val="16"/>
                      </w:rPr>
                      <m:t>h(V)</m:t>
                    </m:r>
                  </m:e>
                  <m:sub>
                    <m:r>
                      <w:rPr>
                        <w:rFonts w:ascii="Cambria Math" w:hAnsi="Cambria Math"/>
                        <w:sz w:val="16"/>
                        <w:szCs w:val="16"/>
                      </w:rPr>
                      <m:t>1</m:t>
                    </m:r>
                  </m:sub>
                </m:sSub>
              </m:oMath>
            </m:oMathPara>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3989823F" w14:textId="77777777"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Volume height function oil</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6B568FF6" w14:textId="73582514" w:rsidR="00411BDC" w:rsidRDefault="00824A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simulated</w:t>
            </w:r>
          </w:p>
        </w:tc>
      </w:tr>
      <w:tr w:rsidR="00411BDC" w14:paraId="108B0B0F"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2C82083" w14:textId="77777777" w:rsidR="00411BDC" w:rsidRPr="00DD79F5" w:rsidRDefault="00C66C86" w:rsidP="00F51577">
            <w:pPr>
              <w:pStyle w:val="MDPI31text"/>
              <w:ind w:firstLine="0"/>
              <w:jc w:val="center"/>
              <w:rPr>
                <w:rFonts w:ascii="Times New Roman" w:hAnsi="Times New Roman"/>
                <w:sz w:val="14"/>
                <w:szCs w:val="20"/>
              </w:rPr>
            </w:pPr>
            <m:oMathPara>
              <m:oMath>
                <m:sSub>
                  <m:sSubPr>
                    <m:ctrlPr>
                      <w:rPr>
                        <w:rFonts w:ascii="Cambria Math" w:hAnsi="Cambria Math"/>
                        <w:sz w:val="16"/>
                        <w:szCs w:val="16"/>
                      </w:rPr>
                    </m:ctrlPr>
                  </m:sSubPr>
                  <m:e>
                    <m:r>
                      <w:rPr>
                        <w:rFonts w:ascii="Cambria Math" w:hAnsi="Cambria Math"/>
                        <w:sz w:val="16"/>
                        <w:szCs w:val="16"/>
                      </w:rPr>
                      <m:t>h(V)</m:t>
                    </m:r>
                  </m:e>
                  <m:sub>
                    <m:r>
                      <w:rPr>
                        <w:rFonts w:ascii="Cambria Math" w:hAnsi="Cambria Math"/>
                        <w:sz w:val="16"/>
                        <w:szCs w:val="16"/>
                      </w:rPr>
                      <m:t>2</m:t>
                    </m:r>
                  </m:sub>
                </m:sSub>
              </m:oMath>
            </m:oMathPara>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129421BA" w14:textId="77777777"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Volume height function sample</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57DE91C5" w14:textId="4110E0C1" w:rsidR="00411BDC" w:rsidRDefault="00824A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 xml:space="preserve">simulated </w:t>
            </w:r>
          </w:p>
        </w:tc>
      </w:tr>
      <w:tr w:rsidR="00411BDC" w14:paraId="1D8822F7"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13405C8"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d</m:t>
                  </m:r>
                </m:e>
                <m:sub>
                  <m:r>
                    <w:rPr>
                      <w:rFonts w:ascii="Cambria Math" w:hAnsi="Cambria Math"/>
                      <w:sz w:val="14"/>
                      <w:szCs w:val="20"/>
                    </w:rPr>
                    <m:t>oil</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03CEA081" w14:textId="69164A59"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Depth oil supply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28F015FC"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37 µm</w:t>
            </w:r>
          </w:p>
        </w:tc>
      </w:tr>
      <w:tr w:rsidR="00411BDC" w14:paraId="5995299E"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0AB21CF9"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w</m:t>
                  </m:r>
                </m:e>
                <m:sub>
                  <m:r>
                    <w:rPr>
                      <w:rFonts w:ascii="Cambria Math" w:hAnsi="Cambria Math"/>
                      <w:sz w:val="14"/>
                      <w:szCs w:val="20"/>
                    </w:rPr>
                    <m:t>oil</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6E0E3B9E" w14:textId="7C8D2F40"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Width oil supply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33122153"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47 µm</w:t>
            </w:r>
          </w:p>
        </w:tc>
      </w:tr>
      <w:tr w:rsidR="00411BDC" w14:paraId="5B39AD6B"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A6A82A4" w14:textId="77777777" w:rsidR="00411BDC" w:rsidRPr="00DD79F5" w:rsidRDefault="00C66C86" w:rsidP="00F51577">
            <w:pPr>
              <w:pStyle w:val="MDPI31text"/>
              <w:ind w:firstLine="0"/>
              <w:jc w:val="center"/>
              <w:rPr>
                <w:rFonts w:ascii="Cambria Math" w:hAnsi="Cambria Math"/>
                <w:sz w:val="14"/>
                <w:szCs w:val="20"/>
              </w:rPr>
            </w:pPr>
            <m:oMath>
              <m:sSub>
                <m:sSubPr>
                  <m:ctrlPr>
                    <w:rPr>
                      <w:rFonts w:ascii="Cambria Math" w:hAnsi="Cambria Math"/>
                      <w:sz w:val="14"/>
                      <w:szCs w:val="20"/>
                    </w:rPr>
                  </m:ctrlPr>
                </m:sSubPr>
                <m:e>
                  <m:r>
                    <m:rPr>
                      <m:sty m:val="p"/>
                    </m:rPr>
                    <w:rPr>
                      <w:rFonts w:ascii="Cambria Math" w:hAnsi="Cambria Math"/>
                      <w:sz w:val="14"/>
                      <w:szCs w:val="20"/>
                    </w:rPr>
                    <m:t>L</m:t>
                  </m:r>
                </m:e>
                <m:sub>
                  <m:r>
                    <w:rPr>
                      <w:rFonts w:ascii="Cambria Math" w:hAnsi="Cambria Math"/>
                      <w:sz w:val="14"/>
                      <w:szCs w:val="20"/>
                    </w:rPr>
                    <m:t>oil</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7322AB29" w14:textId="47301911"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Length oil supply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140D3F14"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10 mm</w:t>
            </w:r>
          </w:p>
        </w:tc>
      </w:tr>
      <w:tr w:rsidR="00411BDC" w14:paraId="5AE0D96B"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EBEC2D4" w14:textId="77777777" w:rsidR="00411BDC" w:rsidRPr="00DD79F5" w:rsidRDefault="00C66C86" w:rsidP="00F51577">
            <w:pPr>
              <w:pStyle w:val="MDPI31text"/>
              <w:ind w:firstLine="0"/>
              <w:jc w:val="center"/>
              <w:rPr>
                <w:rFonts w:ascii="Cambria Math" w:hAnsi="Cambria Math"/>
                <w:sz w:val="14"/>
                <w:szCs w:val="20"/>
              </w:rPr>
            </w:pPr>
            <m:oMath>
              <m:sSub>
                <m:sSubPr>
                  <m:ctrlPr>
                    <w:rPr>
                      <w:rFonts w:ascii="Cambria Math" w:hAnsi="Cambria Math"/>
                      <w:sz w:val="16"/>
                      <w:szCs w:val="16"/>
                    </w:rPr>
                  </m:ctrlPr>
                </m:sSubPr>
                <m:e>
                  <m:r>
                    <w:rPr>
                      <w:rFonts w:ascii="Cambria Math" w:hAnsi="Cambria Math"/>
                      <w:sz w:val="16"/>
                      <w:szCs w:val="16"/>
                    </w:rPr>
                    <m:t>ρ</m:t>
                  </m:r>
                </m:e>
                <m:sub>
                  <m:r>
                    <m:rPr>
                      <m:sty m:val="p"/>
                    </m:rPr>
                    <w:rPr>
                      <w:rFonts w:ascii="Cambria Math" w:hAnsi="Cambria Math"/>
                      <w:sz w:val="16"/>
                      <w:szCs w:val="16"/>
                    </w:rPr>
                    <m:t>oil</m:t>
                  </m:r>
                </m:sub>
              </m:sSub>
            </m:oMath>
            <w:r w:rsidR="00411BDC">
              <w:rPr>
                <w:rFonts w:ascii="Cambria Math" w:hAnsi="Cambria Math"/>
                <w:sz w:val="16"/>
                <w:szCs w:val="16"/>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07451A82" w14:textId="77777777"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Density fluorinated oil</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01169864" w14:textId="77777777" w:rsidR="00411BDC" w:rsidRPr="00DD79F5" w:rsidRDefault="00411BDC" w:rsidP="00F51577">
            <w:pPr>
              <w:pStyle w:val="MDPI31text"/>
              <w:ind w:firstLine="0"/>
              <w:jc w:val="center"/>
              <w:rPr>
                <w:rFonts w:ascii="Cambria Math" w:hAnsi="Cambria Math"/>
                <w:color w:val="auto"/>
                <w:sz w:val="16"/>
                <w:szCs w:val="16"/>
              </w:rPr>
            </w:pPr>
            <w:r w:rsidRPr="00C77033">
              <w:rPr>
                <w:rFonts w:ascii="Times New Roman" w:hAnsi="Times New Roman"/>
                <w:color w:val="auto"/>
                <w:sz w:val="16"/>
                <w:szCs w:val="16"/>
              </w:rPr>
              <w:t>1614 Kg·m</w:t>
            </w:r>
            <w:r w:rsidRPr="00C77033">
              <w:rPr>
                <w:rFonts w:ascii="Times New Roman" w:hAnsi="Times New Roman"/>
                <w:color w:val="auto"/>
                <w:sz w:val="16"/>
                <w:szCs w:val="16"/>
                <w:vertAlign w:val="superscript"/>
              </w:rPr>
              <w:t>-3</w:t>
            </w:r>
          </w:p>
        </w:tc>
      </w:tr>
      <w:tr w:rsidR="00411BDC" w14:paraId="6F6EF21E" w14:textId="77777777" w:rsidTr="00976700">
        <w:trPr>
          <w:jc w:val="center"/>
        </w:trPr>
        <w:tc>
          <w:tcPr>
            <w:tcW w:w="1123" w:type="dxa"/>
            <w:tcBorders>
              <w:top w:val="dashed" w:sz="4" w:space="0" w:color="A6A6A6" w:themeColor="background1" w:themeShade="A6"/>
              <w:left w:val="nil"/>
              <w:bottom w:val="single" w:sz="4" w:space="0" w:color="auto"/>
              <w:right w:val="dashed" w:sz="4" w:space="0" w:color="A6A6A6" w:themeColor="background1" w:themeShade="A6"/>
            </w:tcBorders>
            <w:vAlign w:val="center"/>
          </w:tcPr>
          <w:p w14:paraId="7F01B456" w14:textId="77777777" w:rsidR="00411BDC" w:rsidRPr="00DD79F5" w:rsidRDefault="00C66C86" w:rsidP="00F51577">
            <w:pPr>
              <w:pStyle w:val="MDPI31text"/>
              <w:ind w:firstLine="0"/>
              <w:jc w:val="center"/>
              <w:rPr>
                <w:rFonts w:ascii="Cambria Math" w:hAnsi="Cambria Math"/>
                <w:sz w:val="14"/>
                <w:szCs w:val="20"/>
              </w:rPr>
            </w:pPr>
            <m:oMath>
              <m:sSub>
                <m:sSubPr>
                  <m:ctrlPr>
                    <w:rPr>
                      <w:rFonts w:ascii="Cambria Math" w:hAnsi="Cambria Math"/>
                      <w:sz w:val="16"/>
                      <w:szCs w:val="16"/>
                    </w:rPr>
                  </m:ctrlPr>
                </m:sSubPr>
                <m:e>
                  <m:r>
                    <m:rPr>
                      <m:sty m:val="p"/>
                    </m:rPr>
                    <w:rPr>
                      <w:rFonts w:ascii="Cambria Math" w:hAnsi="Cambria Math"/>
                      <w:sz w:val="16"/>
                      <w:szCs w:val="16"/>
                    </w:rPr>
                    <m:t>η</m:t>
                  </m:r>
                </m:e>
                <m:sub>
                  <m:r>
                    <w:rPr>
                      <w:rFonts w:ascii="Cambria Math" w:hAnsi="Cambria Math"/>
                      <w:sz w:val="16"/>
                      <w:szCs w:val="16"/>
                    </w:rPr>
                    <m:t>oil</m:t>
                  </m:r>
                </m:sub>
              </m:sSub>
            </m:oMath>
            <w:r w:rsidR="00411BDC">
              <w:rPr>
                <w:rFonts w:ascii="Cambria Math" w:hAnsi="Cambria Math"/>
                <w:sz w:val="16"/>
                <w:szCs w:val="16"/>
              </w:rPr>
              <w:t xml:space="preserve"> </w:t>
            </w:r>
          </w:p>
        </w:tc>
        <w:tc>
          <w:tcPr>
            <w:tcW w:w="3692"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vAlign w:val="center"/>
          </w:tcPr>
          <w:p w14:paraId="7F704412" w14:textId="77777777"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Dynamic viscosity fluorinated oil</w:t>
            </w:r>
          </w:p>
        </w:tc>
        <w:tc>
          <w:tcPr>
            <w:tcW w:w="4019" w:type="dxa"/>
            <w:tcBorders>
              <w:top w:val="dashed" w:sz="4" w:space="0" w:color="A6A6A6" w:themeColor="background1" w:themeShade="A6"/>
              <w:left w:val="dashed" w:sz="4" w:space="0" w:color="A6A6A6" w:themeColor="background1" w:themeShade="A6"/>
              <w:bottom w:val="single" w:sz="4" w:space="0" w:color="auto"/>
              <w:right w:val="nil"/>
            </w:tcBorders>
            <w:vAlign w:val="center"/>
          </w:tcPr>
          <w:p w14:paraId="10F0580F" w14:textId="77777777" w:rsidR="00411BDC" w:rsidRPr="00DD79F5" w:rsidRDefault="00411BDC" w:rsidP="00F51577">
            <w:pPr>
              <w:pStyle w:val="MDPI31text"/>
              <w:ind w:firstLine="0"/>
              <w:jc w:val="center"/>
              <w:rPr>
                <w:rFonts w:ascii="Cambria Math" w:hAnsi="Cambria Math"/>
                <w:color w:val="auto"/>
                <w:sz w:val="16"/>
                <w:szCs w:val="16"/>
              </w:rPr>
            </w:pPr>
            <w:r w:rsidRPr="00C77033">
              <w:rPr>
                <w:rFonts w:ascii="Times New Roman" w:hAnsi="Times New Roman"/>
                <w:color w:val="auto"/>
                <w:sz w:val="16"/>
                <w:szCs w:val="16"/>
              </w:rPr>
              <w:t xml:space="preserve">1.24 </w:t>
            </w:r>
            <w:proofErr w:type="spellStart"/>
            <w:r w:rsidRPr="00C77033">
              <w:rPr>
                <w:rFonts w:ascii="Times New Roman" w:hAnsi="Times New Roman"/>
                <w:color w:val="auto"/>
                <w:sz w:val="16"/>
                <w:szCs w:val="16"/>
              </w:rPr>
              <w:t>mPa</w:t>
            </w:r>
            <w:r>
              <w:rPr>
                <w:rFonts w:ascii="Times New Roman" w:hAnsi="Times New Roman"/>
                <w:color w:val="auto"/>
                <w:sz w:val="16"/>
                <w:szCs w:val="16"/>
              </w:rPr>
              <w:t>·</w:t>
            </w:r>
            <w:r w:rsidRPr="00C77033">
              <w:rPr>
                <w:rFonts w:ascii="Times New Roman" w:hAnsi="Times New Roman"/>
                <w:color w:val="auto"/>
                <w:sz w:val="16"/>
                <w:szCs w:val="16"/>
              </w:rPr>
              <w:t>s</w:t>
            </w:r>
            <w:proofErr w:type="spellEnd"/>
          </w:p>
        </w:tc>
      </w:tr>
      <w:tr w:rsidR="00411BDC" w14:paraId="1F650C8B" w14:textId="77777777" w:rsidTr="00976700">
        <w:trPr>
          <w:jc w:val="center"/>
        </w:trPr>
        <w:tc>
          <w:tcPr>
            <w:tcW w:w="1123" w:type="dxa"/>
            <w:tcBorders>
              <w:top w:val="single" w:sz="4" w:space="0" w:color="auto"/>
              <w:left w:val="nil"/>
              <w:bottom w:val="dashed" w:sz="4" w:space="0" w:color="A6A6A6" w:themeColor="background1" w:themeShade="A6"/>
              <w:right w:val="dashed" w:sz="4" w:space="0" w:color="A6A6A6" w:themeColor="background1" w:themeShade="A6"/>
            </w:tcBorders>
            <w:vAlign w:val="center"/>
          </w:tcPr>
          <w:p w14:paraId="0E4B4B5C"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d</m:t>
                  </m:r>
                </m:e>
                <m:sub>
                  <m:r>
                    <w:rPr>
                      <w:rFonts w:ascii="Cambria Math" w:hAnsi="Cambria Math"/>
                      <w:sz w:val="14"/>
                      <w:szCs w:val="20"/>
                    </w:rPr>
                    <m:t>spl</m:t>
                  </m:r>
                </m:sub>
              </m:sSub>
            </m:oMath>
            <w:r w:rsidR="00411BDC">
              <w:rPr>
                <w:rFonts w:ascii="Cambria Math" w:hAnsi="Cambria Math"/>
                <w:sz w:val="14"/>
                <w:szCs w:val="20"/>
              </w:rPr>
              <w:t xml:space="preserve"> </w:t>
            </w:r>
          </w:p>
        </w:tc>
        <w:tc>
          <w:tcPr>
            <w:tcW w:w="3692"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7996AF9B" w14:textId="29ED484B"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Depth sample supply channel </w:t>
            </w:r>
          </w:p>
        </w:tc>
        <w:tc>
          <w:tcPr>
            <w:tcW w:w="4019" w:type="dxa"/>
            <w:tcBorders>
              <w:top w:val="single" w:sz="4" w:space="0" w:color="auto"/>
              <w:left w:val="dashed" w:sz="4" w:space="0" w:color="A6A6A6" w:themeColor="background1" w:themeShade="A6"/>
              <w:bottom w:val="dashed" w:sz="4" w:space="0" w:color="A6A6A6" w:themeColor="background1" w:themeShade="A6"/>
              <w:right w:val="nil"/>
            </w:tcBorders>
            <w:vAlign w:val="center"/>
          </w:tcPr>
          <w:p w14:paraId="24DBCD70"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59 µm</w:t>
            </w:r>
          </w:p>
        </w:tc>
      </w:tr>
      <w:tr w:rsidR="00411BDC" w14:paraId="1EAAEE1E"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029EF596"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w</m:t>
                  </m:r>
                </m:e>
                <m:sub>
                  <m:r>
                    <w:rPr>
                      <w:rFonts w:ascii="Cambria Math" w:hAnsi="Cambria Math"/>
                      <w:sz w:val="14"/>
                      <w:szCs w:val="20"/>
                    </w:rPr>
                    <m:t>spl</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27401ABD" w14:textId="420AD8D9"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Width sample supply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614E94AF"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73 µm</w:t>
            </w:r>
          </w:p>
        </w:tc>
      </w:tr>
      <w:tr w:rsidR="00411BDC" w14:paraId="5118BB0B"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1E7DC7FF"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L</m:t>
                  </m:r>
                </m:e>
                <m:sub>
                  <m:r>
                    <w:rPr>
                      <w:rFonts w:ascii="Cambria Math" w:hAnsi="Cambria Math"/>
                      <w:sz w:val="14"/>
                      <w:szCs w:val="20"/>
                    </w:rPr>
                    <m:t>spl</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5A6E45F8" w14:textId="3F5E29F3"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Length sample supply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537F2E1C"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12.14 mm</w:t>
            </w:r>
          </w:p>
        </w:tc>
      </w:tr>
      <w:tr w:rsidR="00411BDC" w14:paraId="6D0BAAD4"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3CCC6ACA" w14:textId="77777777" w:rsidR="00411BDC" w:rsidRPr="00DD79F5" w:rsidRDefault="00C66C86" w:rsidP="00F51577">
            <w:pPr>
              <w:pStyle w:val="MDPI31text"/>
              <w:ind w:firstLine="0"/>
              <w:jc w:val="center"/>
              <w:rPr>
                <w:rFonts w:ascii="Times New Roman" w:hAnsi="Times New Roman"/>
                <w:sz w:val="14"/>
                <w:szCs w:val="20"/>
              </w:rPr>
            </w:pPr>
            <m:oMath>
              <m:sSub>
                <m:sSubPr>
                  <m:ctrlPr>
                    <w:rPr>
                      <w:rFonts w:ascii="Cambria Math" w:hAnsi="Cambria Math"/>
                      <w:sz w:val="16"/>
                      <w:szCs w:val="16"/>
                    </w:rPr>
                  </m:ctrlPr>
                </m:sSubPr>
                <m:e>
                  <m:r>
                    <w:rPr>
                      <w:rFonts w:ascii="Cambria Math" w:hAnsi="Cambria Math"/>
                      <w:sz w:val="16"/>
                      <w:szCs w:val="16"/>
                    </w:rPr>
                    <m:t>ρ</m:t>
                  </m:r>
                </m:e>
                <m:sub>
                  <m:r>
                    <m:rPr>
                      <m:sty m:val="p"/>
                    </m:rPr>
                    <w:rPr>
                      <w:rFonts w:ascii="Cambria Math" w:hAnsi="Cambria Math"/>
                      <w:sz w:val="16"/>
                      <w:szCs w:val="16"/>
                    </w:rPr>
                    <m:t>spl</m:t>
                  </m:r>
                </m:sub>
              </m:sSub>
            </m:oMath>
            <w:r w:rsidR="00411BDC">
              <w:rPr>
                <w:rFonts w:ascii="Cambria Math" w:hAnsi="Cambria Math"/>
                <w:sz w:val="16"/>
                <w:szCs w:val="16"/>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0929A067" w14:textId="77777777"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Density sample</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1CFB3ACE" w14:textId="77777777" w:rsidR="00411BDC" w:rsidRPr="00DD79F5" w:rsidRDefault="00411BDC" w:rsidP="00F51577">
            <w:pPr>
              <w:pStyle w:val="MDPI31text"/>
              <w:ind w:firstLine="0"/>
              <w:jc w:val="center"/>
              <w:rPr>
                <w:rFonts w:ascii="Cambria Math" w:hAnsi="Cambria Math"/>
                <w:color w:val="auto"/>
                <w:sz w:val="16"/>
                <w:szCs w:val="16"/>
              </w:rPr>
            </w:pPr>
            <w:r w:rsidRPr="00DD79F5">
              <w:rPr>
                <w:rFonts w:ascii="Cambria Math" w:hAnsi="Cambria Math"/>
                <w:color w:val="auto"/>
                <w:sz w:val="16"/>
                <w:szCs w:val="16"/>
              </w:rPr>
              <w:t>s</w:t>
            </w:r>
            <w:r>
              <w:rPr>
                <w:rFonts w:ascii="Cambria Math" w:hAnsi="Cambria Math"/>
                <w:color w:val="auto"/>
                <w:sz w:val="16"/>
                <w:szCs w:val="16"/>
              </w:rPr>
              <w:t>ee table S2</w:t>
            </w:r>
          </w:p>
        </w:tc>
      </w:tr>
      <w:tr w:rsidR="00411BDC" w14:paraId="36E41EE0" w14:textId="77777777" w:rsidTr="00976700">
        <w:trPr>
          <w:jc w:val="center"/>
        </w:trPr>
        <w:tc>
          <w:tcPr>
            <w:tcW w:w="1123" w:type="dxa"/>
            <w:tcBorders>
              <w:top w:val="dashed" w:sz="4" w:space="0" w:color="A6A6A6" w:themeColor="background1" w:themeShade="A6"/>
              <w:left w:val="nil"/>
              <w:bottom w:val="single" w:sz="4" w:space="0" w:color="auto"/>
              <w:right w:val="dashed" w:sz="4" w:space="0" w:color="A6A6A6" w:themeColor="background1" w:themeShade="A6"/>
            </w:tcBorders>
            <w:vAlign w:val="center"/>
          </w:tcPr>
          <w:p w14:paraId="73A5777B" w14:textId="77777777" w:rsidR="00411BDC" w:rsidRPr="00DD79F5" w:rsidRDefault="00C66C86" w:rsidP="00F51577">
            <w:pPr>
              <w:pStyle w:val="MDPI31text"/>
              <w:ind w:firstLine="0"/>
              <w:jc w:val="center"/>
              <w:rPr>
                <w:rFonts w:ascii="Times New Roman" w:hAnsi="Times New Roman"/>
                <w:sz w:val="14"/>
                <w:szCs w:val="20"/>
              </w:rPr>
            </w:pPr>
            <m:oMath>
              <m:sSub>
                <m:sSubPr>
                  <m:ctrlPr>
                    <w:rPr>
                      <w:rFonts w:ascii="Cambria Math" w:hAnsi="Cambria Math"/>
                      <w:sz w:val="16"/>
                      <w:szCs w:val="16"/>
                    </w:rPr>
                  </m:ctrlPr>
                </m:sSubPr>
                <m:e>
                  <m:r>
                    <m:rPr>
                      <m:sty m:val="p"/>
                    </m:rPr>
                    <w:rPr>
                      <w:rFonts w:ascii="Cambria Math" w:hAnsi="Cambria Math"/>
                      <w:sz w:val="16"/>
                      <w:szCs w:val="16"/>
                    </w:rPr>
                    <m:t>η</m:t>
                  </m:r>
                </m:e>
                <m:sub>
                  <m:r>
                    <w:rPr>
                      <w:rFonts w:ascii="Cambria Math" w:hAnsi="Cambria Math"/>
                      <w:sz w:val="16"/>
                      <w:szCs w:val="16"/>
                    </w:rPr>
                    <m:t>spl</m:t>
                  </m:r>
                </m:sub>
              </m:sSub>
            </m:oMath>
            <w:r w:rsidR="00411BDC">
              <w:rPr>
                <w:rFonts w:ascii="Cambria Math" w:hAnsi="Cambria Math"/>
                <w:sz w:val="16"/>
                <w:szCs w:val="16"/>
              </w:rPr>
              <w:t xml:space="preserve"> </w:t>
            </w:r>
          </w:p>
        </w:tc>
        <w:tc>
          <w:tcPr>
            <w:tcW w:w="3692"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vAlign w:val="center"/>
          </w:tcPr>
          <w:p w14:paraId="2DE59C40" w14:textId="77777777"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Dynamic viscosity sample</w:t>
            </w:r>
          </w:p>
        </w:tc>
        <w:tc>
          <w:tcPr>
            <w:tcW w:w="4019" w:type="dxa"/>
            <w:tcBorders>
              <w:top w:val="dashed" w:sz="4" w:space="0" w:color="A6A6A6" w:themeColor="background1" w:themeShade="A6"/>
              <w:left w:val="dashed" w:sz="4" w:space="0" w:color="A6A6A6" w:themeColor="background1" w:themeShade="A6"/>
              <w:bottom w:val="single" w:sz="4" w:space="0" w:color="auto"/>
              <w:right w:val="nil"/>
            </w:tcBorders>
            <w:vAlign w:val="center"/>
          </w:tcPr>
          <w:p w14:paraId="5CA812BF" w14:textId="77777777" w:rsidR="00411BDC" w:rsidRPr="00DD79F5" w:rsidRDefault="00411BDC" w:rsidP="00F51577">
            <w:pPr>
              <w:pStyle w:val="MDPI31text"/>
              <w:ind w:firstLine="0"/>
              <w:jc w:val="center"/>
              <w:rPr>
                <w:rFonts w:ascii="Cambria Math" w:hAnsi="Cambria Math"/>
                <w:color w:val="auto"/>
                <w:sz w:val="16"/>
                <w:szCs w:val="16"/>
              </w:rPr>
            </w:pPr>
            <w:r w:rsidRPr="00DD79F5">
              <w:rPr>
                <w:rFonts w:ascii="Cambria Math" w:hAnsi="Cambria Math"/>
                <w:color w:val="auto"/>
                <w:sz w:val="16"/>
                <w:szCs w:val="16"/>
              </w:rPr>
              <w:t>s</w:t>
            </w:r>
            <w:r>
              <w:rPr>
                <w:rFonts w:ascii="Cambria Math" w:hAnsi="Cambria Math"/>
                <w:color w:val="auto"/>
                <w:sz w:val="16"/>
                <w:szCs w:val="16"/>
              </w:rPr>
              <w:t>ee table S2</w:t>
            </w:r>
          </w:p>
        </w:tc>
      </w:tr>
      <w:tr w:rsidR="00411BDC" w14:paraId="2FDDB636" w14:textId="77777777" w:rsidTr="00976700">
        <w:trPr>
          <w:jc w:val="center"/>
        </w:trPr>
        <w:tc>
          <w:tcPr>
            <w:tcW w:w="1123" w:type="dxa"/>
            <w:tcBorders>
              <w:top w:val="single" w:sz="4" w:space="0" w:color="auto"/>
              <w:left w:val="nil"/>
              <w:bottom w:val="dashed" w:sz="4" w:space="0" w:color="A6A6A6" w:themeColor="background1" w:themeShade="A6"/>
              <w:right w:val="dashed" w:sz="4" w:space="0" w:color="A6A6A6" w:themeColor="background1" w:themeShade="A6"/>
            </w:tcBorders>
            <w:vAlign w:val="center"/>
          </w:tcPr>
          <w:p w14:paraId="68814A05"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d</m:t>
                  </m:r>
                </m:e>
                <m:sub>
                  <m:r>
                    <w:rPr>
                      <w:rFonts w:ascii="Cambria Math" w:hAnsi="Cambria Math"/>
                      <w:sz w:val="14"/>
                      <w:szCs w:val="20"/>
                    </w:rPr>
                    <m:t>nzl</m:t>
                  </m:r>
                </m:sub>
              </m:sSub>
            </m:oMath>
            <w:r w:rsidR="00411BDC">
              <w:rPr>
                <w:rFonts w:ascii="Cambria Math" w:hAnsi="Cambria Math"/>
                <w:sz w:val="14"/>
                <w:szCs w:val="20"/>
              </w:rPr>
              <w:t xml:space="preserve"> </w:t>
            </w:r>
          </w:p>
        </w:tc>
        <w:tc>
          <w:tcPr>
            <w:tcW w:w="3692"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43018911" w14:textId="15CC9F0A"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Depth nozzle </w:t>
            </w:r>
          </w:p>
        </w:tc>
        <w:tc>
          <w:tcPr>
            <w:tcW w:w="4019" w:type="dxa"/>
            <w:tcBorders>
              <w:top w:val="single" w:sz="4" w:space="0" w:color="auto"/>
              <w:left w:val="dashed" w:sz="4" w:space="0" w:color="A6A6A6" w:themeColor="background1" w:themeShade="A6"/>
              <w:bottom w:val="dashed" w:sz="4" w:space="0" w:color="A6A6A6" w:themeColor="background1" w:themeShade="A6"/>
              <w:right w:val="nil"/>
            </w:tcBorders>
            <w:vAlign w:val="center"/>
          </w:tcPr>
          <w:p w14:paraId="2CF4368E" w14:textId="77777777" w:rsidR="00411BDC" w:rsidRPr="00DD79F5" w:rsidRDefault="00411BDC" w:rsidP="00F51577">
            <w:pPr>
              <w:pStyle w:val="MDPI31text"/>
              <w:ind w:firstLine="0"/>
              <w:jc w:val="center"/>
              <w:rPr>
                <w:rFonts w:ascii="Cambria Math" w:hAnsi="Cambria Math"/>
                <w:color w:val="auto"/>
                <w:sz w:val="16"/>
                <w:szCs w:val="16"/>
              </w:rPr>
            </w:pPr>
            <w:r w:rsidRPr="00C77033">
              <w:rPr>
                <w:rFonts w:ascii="Times New Roman" w:hAnsi="Times New Roman"/>
                <w:color w:val="auto"/>
                <w:sz w:val="16"/>
                <w:szCs w:val="16"/>
                <w:lang w:val="de-DE"/>
              </w:rPr>
              <w:t>22 ± 0.69</w:t>
            </w:r>
            <w:r>
              <w:rPr>
                <w:rFonts w:ascii="Times New Roman" w:hAnsi="Times New Roman"/>
                <w:color w:val="auto"/>
                <w:sz w:val="16"/>
                <w:szCs w:val="16"/>
                <w:lang w:val="de-DE"/>
              </w:rPr>
              <w:t xml:space="preserve"> µm</w:t>
            </w:r>
          </w:p>
        </w:tc>
      </w:tr>
      <w:tr w:rsidR="00411BDC" w14:paraId="193AF74D"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67A3FA2D"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w</m:t>
                  </m:r>
                </m:e>
                <m:sub>
                  <m:r>
                    <w:rPr>
                      <w:rFonts w:ascii="Cambria Math" w:hAnsi="Cambria Math"/>
                      <w:sz w:val="14"/>
                      <w:szCs w:val="20"/>
                    </w:rPr>
                    <m:t>onzl</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18C171E8" w14:textId="65F0522E"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Width nozzle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503B97CA" w14:textId="77777777" w:rsidR="00411BDC" w:rsidRPr="00DD79F5" w:rsidRDefault="00411BDC" w:rsidP="00F51577">
            <w:pPr>
              <w:pStyle w:val="MDPI31text"/>
              <w:ind w:firstLine="0"/>
              <w:jc w:val="center"/>
              <w:rPr>
                <w:rFonts w:ascii="Cambria Math" w:hAnsi="Cambria Math"/>
                <w:color w:val="auto"/>
                <w:sz w:val="16"/>
                <w:szCs w:val="16"/>
              </w:rPr>
            </w:pPr>
            <w:r w:rsidRPr="00C77033">
              <w:rPr>
                <w:rFonts w:ascii="Times New Roman" w:hAnsi="Times New Roman"/>
                <w:color w:val="auto"/>
                <w:sz w:val="16"/>
                <w:szCs w:val="16"/>
                <w:lang w:val="de-DE"/>
              </w:rPr>
              <w:t>50 ± 2.63</w:t>
            </w:r>
            <w:r>
              <w:rPr>
                <w:rFonts w:ascii="Times New Roman" w:hAnsi="Times New Roman"/>
                <w:color w:val="auto"/>
                <w:sz w:val="16"/>
                <w:szCs w:val="16"/>
                <w:lang w:val="de-DE"/>
              </w:rPr>
              <w:t xml:space="preserve"> µm</w:t>
            </w:r>
          </w:p>
        </w:tc>
      </w:tr>
      <w:tr w:rsidR="00411BDC" w14:paraId="2D46B6D8"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062E136D"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L</m:t>
                  </m:r>
                </m:e>
                <m:sub>
                  <m:r>
                    <w:rPr>
                      <w:rFonts w:ascii="Cambria Math" w:hAnsi="Cambria Math"/>
                      <w:sz w:val="14"/>
                      <w:szCs w:val="20"/>
                    </w:rPr>
                    <m:t>nzl</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30ABF6E5" w14:textId="3D0BB8FB" w:rsidR="00411BDC" w:rsidRPr="00DD79F5" w:rsidRDefault="00725B3B" w:rsidP="00F51577">
            <w:pPr>
              <w:pStyle w:val="MDPI31text"/>
              <w:ind w:firstLine="0"/>
              <w:jc w:val="left"/>
              <w:rPr>
                <w:rFonts w:ascii="Cambria Math" w:hAnsi="Cambria Math"/>
                <w:color w:val="auto"/>
                <w:sz w:val="16"/>
                <w:szCs w:val="16"/>
              </w:rPr>
            </w:pPr>
            <w:r>
              <w:rPr>
                <w:rFonts w:ascii="Cambria Math" w:hAnsi="Cambria Math"/>
                <w:color w:val="auto"/>
                <w:sz w:val="16"/>
                <w:szCs w:val="16"/>
              </w:rPr>
              <w:t xml:space="preserve">Length nozzle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502B6ECE"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380 µm</w:t>
            </w:r>
          </w:p>
        </w:tc>
      </w:tr>
      <w:tr w:rsidR="00411BDC" w14:paraId="3DEC3828" w14:textId="77777777" w:rsidTr="00976700">
        <w:trPr>
          <w:jc w:val="center"/>
        </w:trPr>
        <w:tc>
          <w:tcPr>
            <w:tcW w:w="1123" w:type="dxa"/>
            <w:tcBorders>
              <w:top w:val="dashed" w:sz="4" w:space="0" w:color="A6A6A6" w:themeColor="background1" w:themeShade="A6"/>
              <w:left w:val="nil"/>
              <w:bottom w:val="single" w:sz="4" w:space="0" w:color="auto"/>
              <w:right w:val="dashed" w:sz="4" w:space="0" w:color="A6A6A6" w:themeColor="background1" w:themeShade="A6"/>
            </w:tcBorders>
            <w:vAlign w:val="center"/>
          </w:tcPr>
          <w:p w14:paraId="0CE1466D" w14:textId="77777777" w:rsidR="00411BDC" w:rsidRPr="00DD79F5" w:rsidRDefault="00411BDC" w:rsidP="00F51577">
            <w:pPr>
              <w:pStyle w:val="MDPI31text"/>
              <w:ind w:firstLine="0"/>
              <w:jc w:val="center"/>
              <w:rPr>
                <w:rFonts w:ascii="Cambria Math" w:hAnsi="Cambria Math"/>
                <w:sz w:val="16"/>
                <w:szCs w:val="16"/>
              </w:rPr>
            </w:pPr>
            <w:r w:rsidRPr="00DD79F5">
              <w:rPr>
                <w:rFonts w:ascii="Cambria Math" w:hAnsi="Cambria Math"/>
                <w:sz w:val="16"/>
                <w:szCs w:val="16"/>
              </w:rPr>
              <w:t>n</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395781CA" w14:textId="77777777"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Number of nozzles</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6D1AF314" w14:textId="77777777" w:rsidR="00411BDC" w:rsidRPr="00DD79F5" w:rsidRDefault="00411BDC" w:rsidP="00F51577">
            <w:pPr>
              <w:pStyle w:val="MDPI31text"/>
              <w:ind w:firstLine="0"/>
              <w:jc w:val="center"/>
              <w:rPr>
                <w:rFonts w:ascii="Cambria Math" w:hAnsi="Cambria Math"/>
                <w:color w:val="auto"/>
                <w:sz w:val="16"/>
                <w:szCs w:val="16"/>
              </w:rPr>
            </w:pPr>
            <w:r w:rsidRPr="00DD79F5">
              <w:rPr>
                <w:rFonts w:ascii="Cambria Math" w:hAnsi="Cambria Math"/>
                <w:color w:val="auto"/>
                <w:sz w:val="16"/>
                <w:szCs w:val="16"/>
              </w:rPr>
              <w:t>8</w:t>
            </w:r>
          </w:p>
        </w:tc>
      </w:tr>
      <w:tr w:rsidR="00411BDC" w14:paraId="17936F31" w14:textId="77777777" w:rsidTr="00976700">
        <w:trPr>
          <w:jc w:val="center"/>
        </w:trPr>
        <w:tc>
          <w:tcPr>
            <w:tcW w:w="1123" w:type="dxa"/>
            <w:tcBorders>
              <w:top w:val="single" w:sz="4" w:space="0" w:color="auto"/>
              <w:left w:val="nil"/>
              <w:bottom w:val="dashed" w:sz="4" w:space="0" w:color="A6A6A6" w:themeColor="background1" w:themeShade="A6"/>
              <w:right w:val="dashed" w:sz="4" w:space="0" w:color="A6A6A6" w:themeColor="background1" w:themeShade="A6"/>
            </w:tcBorders>
            <w:vAlign w:val="center"/>
          </w:tcPr>
          <w:p w14:paraId="2A3333F8"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d</m:t>
                  </m:r>
                </m:e>
                <m:sub>
                  <m:r>
                    <w:rPr>
                      <w:rFonts w:ascii="Cambria Math" w:hAnsi="Cambria Math"/>
                      <w:sz w:val="14"/>
                      <w:szCs w:val="20"/>
                    </w:rPr>
                    <m:t>out</m:t>
                  </m:r>
                </m:sub>
              </m:sSub>
            </m:oMath>
            <w:r w:rsidR="00411BDC">
              <w:rPr>
                <w:rFonts w:ascii="Cambria Math" w:hAnsi="Cambria Math"/>
                <w:sz w:val="14"/>
                <w:szCs w:val="20"/>
              </w:rPr>
              <w:t xml:space="preserve"> </w:t>
            </w:r>
          </w:p>
        </w:tc>
        <w:tc>
          <w:tcPr>
            <w:tcW w:w="3692"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095D77FB" w14:textId="407136D7" w:rsidR="00411BDC"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 xml:space="preserve">Depth </w:t>
            </w:r>
            <w:r>
              <w:rPr>
                <w:rFonts w:ascii="Cambria Math" w:hAnsi="Cambria Math"/>
                <w:color w:val="auto"/>
                <w:sz w:val="16"/>
                <w:szCs w:val="16"/>
              </w:rPr>
              <w:t>outlet</w:t>
            </w:r>
            <w:r w:rsidR="00725B3B">
              <w:rPr>
                <w:rFonts w:ascii="Cambria Math" w:hAnsi="Cambria Math"/>
                <w:color w:val="auto"/>
                <w:sz w:val="16"/>
                <w:szCs w:val="16"/>
              </w:rPr>
              <w:t xml:space="preserve"> channel </w:t>
            </w:r>
          </w:p>
        </w:tc>
        <w:tc>
          <w:tcPr>
            <w:tcW w:w="4019" w:type="dxa"/>
            <w:tcBorders>
              <w:top w:val="single" w:sz="4" w:space="0" w:color="auto"/>
              <w:left w:val="dashed" w:sz="4" w:space="0" w:color="A6A6A6" w:themeColor="background1" w:themeShade="A6"/>
              <w:bottom w:val="dashed" w:sz="4" w:space="0" w:color="A6A6A6" w:themeColor="background1" w:themeShade="A6"/>
              <w:right w:val="nil"/>
            </w:tcBorders>
            <w:vAlign w:val="center"/>
          </w:tcPr>
          <w:p w14:paraId="61D08537"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100 µm</w:t>
            </w:r>
          </w:p>
        </w:tc>
      </w:tr>
      <w:tr w:rsidR="00411BDC" w14:paraId="1580E283"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0E1D66F9"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w</m:t>
                  </m:r>
                </m:e>
                <m:sub>
                  <m:r>
                    <w:rPr>
                      <w:rFonts w:ascii="Cambria Math" w:hAnsi="Cambria Math"/>
                      <w:sz w:val="14"/>
                      <w:szCs w:val="20"/>
                    </w:rPr>
                    <m:t>out</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19040C77" w14:textId="625BA586" w:rsidR="00411BDC"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 xml:space="preserve">Width </w:t>
            </w:r>
            <w:r>
              <w:rPr>
                <w:rFonts w:ascii="Cambria Math" w:hAnsi="Cambria Math"/>
                <w:color w:val="auto"/>
                <w:sz w:val="16"/>
                <w:szCs w:val="16"/>
              </w:rPr>
              <w:t>outlet</w:t>
            </w:r>
            <w:r w:rsidR="00725B3B">
              <w:rPr>
                <w:rFonts w:ascii="Cambria Math" w:hAnsi="Cambria Math"/>
                <w:color w:val="auto"/>
                <w:sz w:val="16"/>
                <w:szCs w:val="16"/>
              </w:rPr>
              <w:t xml:space="preserve">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4B5EF8F0"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100 µm</w:t>
            </w:r>
          </w:p>
        </w:tc>
      </w:tr>
      <w:tr w:rsidR="00411BDC" w14:paraId="180B2D50" w14:textId="77777777" w:rsidTr="00976700">
        <w:trPr>
          <w:jc w:val="center"/>
        </w:trPr>
        <w:tc>
          <w:tcPr>
            <w:tcW w:w="1123" w:type="dxa"/>
            <w:tcBorders>
              <w:top w:val="dashed" w:sz="4" w:space="0" w:color="A6A6A6" w:themeColor="background1" w:themeShade="A6"/>
              <w:left w:val="nil"/>
              <w:bottom w:val="single" w:sz="4" w:space="0" w:color="auto"/>
              <w:right w:val="dashed" w:sz="4" w:space="0" w:color="A6A6A6" w:themeColor="background1" w:themeShade="A6"/>
            </w:tcBorders>
            <w:vAlign w:val="center"/>
          </w:tcPr>
          <w:p w14:paraId="0C7E6E78" w14:textId="77777777" w:rsidR="00411BDC" w:rsidRPr="00DD79F5" w:rsidRDefault="00C66C86" w:rsidP="00F51577">
            <w:pPr>
              <w:pStyle w:val="MDPI31text"/>
              <w:ind w:firstLine="0"/>
              <w:jc w:val="center"/>
              <w:rPr>
                <w:rFonts w:ascii="Cambria Math" w:hAnsi="Cambria Math"/>
                <w:sz w:val="16"/>
                <w:szCs w:val="16"/>
              </w:rPr>
            </w:pPr>
            <m:oMath>
              <m:sSub>
                <m:sSubPr>
                  <m:ctrlPr>
                    <w:rPr>
                      <w:rFonts w:ascii="Cambria Math" w:hAnsi="Cambria Math"/>
                      <w:sz w:val="14"/>
                      <w:szCs w:val="20"/>
                    </w:rPr>
                  </m:ctrlPr>
                </m:sSubPr>
                <m:e>
                  <m:r>
                    <m:rPr>
                      <m:sty m:val="p"/>
                    </m:rPr>
                    <w:rPr>
                      <w:rFonts w:ascii="Cambria Math" w:hAnsi="Cambria Math"/>
                      <w:sz w:val="14"/>
                      <w:szCs w:val="20"/>
                    </w:rPr>
                    <m:t>L</m:t>
                  </m:r>
                </m:e>
                <m:sub>
                  <m:r>
                    <w:rPr>
                      <w:rFonts w:ascii="Cambria Math" w:hAnsi="Cambria Math"/>
                      <w:sz w:val="14"/>
                      <w:szCs w:val="20"/>
                    </w:rPr>
                    <m:t>out</m:t>
                  </m:r>
                </m:sub>
              </m:sSub>
            </m:oMath>
            <w:r w:rsidR="00411BDC">
              <w:rPr>
                <w:rFonts w:ascii="Cambria Math" w:hAnsi="Cambria Math"/>
                <w:sz w:val="14"/>
                <w:szCs w:val="20"/>
              </w:rPr>
              <w:t xml:space="preserve"> </w:t>
            </w:r>
          </w:p>
        </w:tc>
        <w:tc>
          <w:tcPr>
            <w:tcW w:w="3692"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vAlign w:val="center"/>
          </w:tcPr>
          <w:p w14:paraId="6960B1E1" w14:textId="0CF609E1" w:rsidR="00411BDC"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 xml:space="preserve">Length </w:t>
            </w:r>
            <w:r>
              <w:rPr>
                <w:rFonts w:ascii="Cambria Math" w:hAnsi="Cambria Math"/>
                <w:color w:val="auto"/>
                <w:sz w:val="16"/>
                <w:szCs w:val="16"/>
              </w:rPr>
              <w:t>outlet</w:t>
            </w:r>
            <w:r w:rsidR="00725B3B">
              <w:rPr>
                <w:rFonts w:ascii="Cambria Math" w:hAnsi="Cambria Math"/>
                <w:color w:val="auto"/>
                <w:sz w:val="16"/>
                <w:szCs w:val="16"/>
              </w:rPr>
              <w:t xml:space="preserve"> channel </w:t>
            </w:r>
          </w:p>
        </w:tc>
        <w:tc>
          <w:tcPr>
            <w:tcW w:w="4019" w:type="dxa"/>
            <w:tcBorders>
              <w:top w:val="dashed" w:sz="4" w:space="0" w:color="A6A6A6" w:themeColor="background1" w:themeShade="A6"/>
              <w:left w:val="dashed" w:sz="4" w:space="0" w:color="A6A6A6" w:themeColor="background1" w:themeShade="A6"/>
              <w:bottom w:val="single" w:sz="4" w:space="0" w:color="auto"/>
              <w:right w:val="nil"/>
            </w:tcBorders>
            <w:vAlign w:val="center"/>
          </w:tcPr>
          <w:p w14:paraId="3D94FF19"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6.9 mm</w:t>
            </w:r>
          </w:p>
        </w:tc>
      </w:tr>
      <w:tr w:rsidR="00411BDC" w14:paraId="4D9DE128" w14:textId="77777777" w:rsidTr="00976700">
        <w:trPr>
          <w:jc w:val="center"/>
        </w:trPr>
        <w:tc>
          <w:tcPr>
            <w:tcW w:w="1123" w:type="dxa"/>
            <w:tcBorders>
              <w:top w:val="single" w:sz="4" w:space="0" w:color="auto"/>
              <w:left w:val="nil"/>
              <w:bottom w:val="dashed" w:sz="4" w:space="0" w:color="A6A6A6" w:themeColor="background1" w:themeShade="A6"/>
              <w:right w:val="dashed" w:sz="4" w:space="0" w:color="A6A6A6" w:themeColor="background1" w:themeShade="A6"/>
            </w:tcBorders>
            <w:vAlign w:val="center"/>
          </w:tcPr>
          <w:p w14:paraId="7FD6179F" w14:textId="77777777" w:rsidR="00411BDC" w:rsidRPr="00DD79F5" w:rsidRDefault="00C66C86" w:rsidP="00F51577">
            <w:pPr>
              <w:pStyle w:val="MDPI31text"/>
              <w:ind w:firstLine="0"/>
              <w:jc w:val="center"/>
              <w:rPr>
                <w:rFonts w:ascii="Times New Roman" w:hAnsi="Times New Roman"/>
                <w:sz w:val="14"/>
                <w:szCs w:val="20"/>
              </w:rPr>
            </w:pPr>
            <m:oMath>
              <m:sSub>
                <m:sSubPr>
                  <m:ctrlPr>
                    <w:rPr>
                      <w:rFonts w:ascii="Cambria Math" w:hAnsi="Cambria Math"/>
                      <w:sz w:val="14"/>
                      <w:szCs w:val="20"/>
                    </w:rPr>
                  </m:ctrlPr>
                </m:sSubPr>
                <m:e>
                  <m:r>
                    <m:rPr>
                      <m:sty m:val="p"/>
                    </m:rPr>
                    <w:rPr>
                      <w:rFonts w:ascii="Cambria Math" w:hAnsi="Cambria Math"/>
                      <w:sz w:val="14"/>
                      <w:szCs w:val="20"/>
                    </w:rPr>
                    <m:t>d</m:t>
                  </m:r>
                </m:e>
                <m:sub>
                  <m:r>
                    <w:rPr>
                      <w:rFonts w:ascii="Cambria Math" w:hAnsi="Cambria Math"/>
                      <w:sz w:val="14"/>
                      <w:szCs w:val="20"/>
                    </w:rPr>
                    <m:t>vent</m:t>
                  </m:r>
                </m:sub>
              </m:sSub>
            </m:oMath>
            <w:r w:rsidR="00411BDC">
              <w:rPr>
                <w:rFonts w:ascii="Times New Roman" w:hAnsi="Times New Roman"/>
                <w:sz w:val="14"/>
                <w:szCs w:val="20"/>
              </w:rPr>
              <w:t xml:space="preserve"> </w:t>
            </w:r>
          </w:p>
        </w:tc>
        <w:tc>
          <w:tcPr>
            <w:tcW w:w="3692"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53552C7E" w14:textId="54265F35"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 xml:space="preserve">Depth </w:t>
            </w:r>
            <w:r>
              <w:rPr>
                <w:rFonts w:ascii="Cambria Math" w:hAnsi="Cambria Math"/>
                <w:color w:val="auto"/>
                <w:sz w:val="16"/>
                <w:szCs w:val="16"/>
              </w:rPr>
              <w:t>venting</w:t>
            </w:r>
            <w:r w:rsidR="00725B3B">
              <w:rPr>
                <w:rFonts w:ascii="Cambria Math" w:hAnsi="Cambria Math"/>
                <w:color w:val="auto"/>
                <w:sz w:val="16"/>
                <w:szCs w:val="16"/>
              </w:rPr>
              <w:t xml:space="preserve"> channel </w:t>
            </w:r>
          </w:p>
        </w:tc>
        <w:tc>
          <w:tcPr>
            <w:tcW w:w="4019" w:type="dxa"/>
            <w:tcBorders>
              <w:top w:val="single" w:sz="4" w:space="0" w:color="auto"/>
              <w:left w:val="dashed" w:sz="4" w:space="0" w:color="A6A6A6" w:themeColor="background1" w:themeShade="A6"/>
              <w:bottom w:val="dashed" w:sz="4" w:space="0" w:color="A6A6A6" w:themeColor="background1" w:themeShade="A6"/>
              <w:right w:val="nil"/>
            </w:tcBorders>
            <w:vAlign w:val="center"/>
          </w:tcPr>
          <w:p w14:paraId="0598AFD3"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100 µm</w:t>
            </w:r>
          </w:p>
        </w:tc>
      </w:tr>
      <w:tr w:rsidR="00411BDC" w14:paraId="72C00F14"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3CD39B84" w14:textId="77777777" w:rsidR="00411BDC" w:rsidRPr="00DD79F5" w:rsidRDefault="00C66C86" w:rsidP="00F51577">
            <w:pPr>
              <w:pStyle w:val="MDPI31text"/>
              <w:ind w:firstLine="0"/>
              <w:jc w:val="center"/>
              <w:rPr>
                <w:rFonts w:ascii="Times New Roman" w:hAnsi="Times New Roman"/>
                <w:sz w:val="14"/>
                <w:szCs w:val="20"/>
              </w:rPr>
            </w:pPr>
            <m:oMath>
              <m:sSub>
                <m:sSubPr>
                  <m:ctrlPr>
                    <w:rPr>
                      <w:rFonts w:ascii="Cambria Math" w:hAnsi="Cambria Math"/>
                      <w:sz w:val="14"/>
                      <w:szCs w:val="20"/>
                    </w:rPr>
                  </m:ctrlPr>
                </m:sSubPr>
                <m:e>
                  <m:r>
                    <m:rPr>
                      <m:sty m:val="p"/>
                    </m:rPr>
                    <w:rPr>
                      <w:rFonts w:ascii="Cambria Math" w:hAnsi="Cambria Math"/>
                      <w:sz w:val="14"/>
                      <w:szCs w:val="20"/>
                    </w:rPr>
                    <m:t>w</m:t>
                  </m:r>
                </m:e>
                <m:sub>
                  <m:r>
                    <w:rPr>
                      <w:rFonts w:ascii="Cambria Math" w:hAnsi="Cambria Math"/>
                      <w:sz w:val="14"/>
                      <w:szCs w:val="20"/>
                    </w:rPr>
                    <m:t>vent</m:t>
                  </m:r>
                </m:sub>
              </m:sSub>
            </m:oMath>
            <w:r w:rsidR="00411BDC">
              <w:rPr>
                <w:rFonts w:ascii="Times New Roman" w:hAnsi="Times New Roman"/>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1D01E495" w14:textId="679602D2"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 xml:space="preserve">Width </w:t>
            </w:r>
            <w:r>
              <w:rPr>
                <w:rFonts w:ascii="Cambria Math" w:hAnsi="Cambria Math"/>
                <w:color w:val="auto"/>
                <w:sz w:val="16"/>
                <w:szCs w:val="16"/>
              </w:rPr>
              <w:t>venting</w:t>
            </w:r>
            <w:r w:rsidR="00725B3B">
              <w:rPr>
                <w:rFonts w:ascii="Cambria Math" w:hAnsi="Cambria Math"/>
                <w:color w:val="auto"/>
                <w:sz w:val="16"/>
                <w:szCs w:val="16"/>
              </w:rPr>
              <w:t xml:space="preserve">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6CAAE27F"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200 µm</w:t>
            </w:r>
          </w:p>
        </w:tc>
      </w:tr>
      <w:tr w:rsidR="00411BDC" w14:paraId="08C82D31" w14:textId="77777777" w:rsidTr="00976700">
        <w:trPr>
          <w:jc w:val="center"/>
        </w:trPr>
        <w:tc>
          <w:tcPr>
            <w:tcW w:w="1123"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D0F76AA" w14:textId="77777777" w:rsidR="00411BDC" w:rsidRPr="00DD79F5" w:rsidRDefault="00C66C86" w:rsidP="00F51577">
            <w:pPr>
              <w:pStyle w:val="MDPI31text"/>
              <w:ind w:firstLine="0"/>
              <w:jc w:val="center"/>
              <w:rPr>
                <w:rFonts w:ascii="Times New Roman" w:hAnsi="Times New Roman"/>
                <w:sz w:val="14"/>
                <w:szCs w:val="20"/>
              </w:rPr>
            </w:pPr>
            <m:oMath>
              <m:sSub>
                <m:sSubPr>
                  <m:ctrlPr>
                    <w:rPr>
                      <w:rFonts w:ascii="Cambria Math" w:hAnsi="Cambria Math"/>
                      <w:sz w:val="14"/>
                      <w:szCs w:val="20"/>
                    </w:rPr>
                  </m:ctrlPr>
                </m:sSubPr>
                <m:e>
                  <m:r>
                    <m:rPr>
                      <m:sty m:val="p"/>
                    </m:rPr>
                    <w:rPr>
                      <w:rFonts w:ascii="Cambria Math" w:hAnsi="Cambria Math"/>
                      <w:sz w:val="14"/>
                      <w:szCs w:val="20"/>
                    </w:rPr>
                    <m:t>L</m:t>
                  </m:r>
                </m:e>
                <m:sub>
                  <m:r>
                    <w:rPr>
                      <w:rFonts w:ascii="Cambria Math" w:hAnsi="Cambria Math"/>
                      <w:sz w:val="14"/>
                      <w:szCs w:val="20"/>
                    </w:rPr>
                    <m:t>vent</m:t>
                  </m:r>
                </m:sub>
              </m:sSub>
            </m:oMath>
            <w:r w:rsidR="00411BDC">
              <w:rPr>
                <w:rFonts w:ascii="Times New Roman" w:hAnsi="Times New Roman"/>
                <w:sz w:val="14"/>
                <w:szCs w:val="20"/>
              </w:rPr>
              <w:t xml:space="preserve"> </w:t>
            </w:r>
          </w:p>
        </w:tc>
        <w:tc>
          <w:tcPr>
            <w:tcW w:w="3692"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65483019" w14:textId="44379E16" w:rsidR="00411BDC" w:rsidRPr="00DD79F5" w:rsidRDefault="00411BDC" w:rsidP="00F51577">
            <w:pPr>
              <w:pStyle w:val="MDPI31text"/>
              <w:ind w:firstLine="0"/>
              <w:jc w:val="left"/>
              <w:rPr>
                <w:rFonts w:ascii="Cambria Math" w:hAnsi="Cambria Math"/>
                <w:color w:val="auto"/>
                <w:sz w:val="16"/>
                <w:szCs w:val="16"/>
              </w:rPr>
            </w:pPr>
            <w:r w:rsidRPr="00DD79F5">
              <w:rPr>
                <w:rFonts w:ascii="Cambria Math" w:hAnsi="Cambria Math"/>
                <w:color w:val="auto"/>
                <w:sz w:val="16"/>
                <w:szCs w:val="16"/>
              </w:rPr>
              <w:t xml:space="preserve">Length </w:t>
            </w:r>
            <w:r>
              <w:rPr>
                <w:rFonts w:ascii="Cambria Math" w:hAnsi="Cambria Math"/>
                <w:color w:val="auto"/>
                <w:sz w:val="16"/>
                <w:szCs w:val="16"/>
              </w:rPr>
              <w:t>venting</w:t>
            </w:r>
            <w:r w:rsidR="00725B3B">
              <w:rPr>
                <w:rFonts w:ascii="Cambria Math" w:hAnsi="Cambria Math"/>
                <w:color w:val="auto"/>
                <w:sz w:val="16"/>
                <w:szCs w:val="16"/>
              </w:rPr>
              <w:t xml:space="preserve"> channel </w:t>
            </w:r>
          </w:p>
        </w:tc>
        <w:tc>
          <w:tcPr>
            <w:tcW w:w="401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1D6A0ED8" w14:textId="77777777" w:rsidR="00411BDC"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20 mm</w:t>
            </w:r>
          </w:p>
        </w:tc>
      </w:tr>
      <w:tr w:rsidR="00411BDC" w14:paraId="4B0A441A" w14:textId="77777777" w:rsidTr="00976700">
        <w:trPr>
          <w:jc w:val="center"/>
        </w:trPr>
        <w:tc>
          <w:tcPr>
            <w:tcW w:w="1123" w:type="dxa"/>
            <w:tcBorders>
              <w:top w:val="single" w:sz="4" w:space="0" w:color="auto"/>
              <w:left w:val="nil"/>
              <w:bottom w:val="dashed" w:sz="4" w:space="0" w:color="A6A6A6" w:themeColor="background1" w:themeShade="A6"/>
              <w:right w:val="dashed" w:sz="4" w:space="0" w:color="A6A6A6" w:themeColor="background1" w:themeShade="A6"/>
            </w:tcBorders>
            <w:vAlign w:val="center"/>
          </w:tcPr>
          <w:p w14:paraId="027A778A" w14:textId="77777777" w:rsidR="00411BDC" w:rsidRPr="00DD79F5" w:rsidRDefault="00411BDC" w:rsidP="00F51577">
            <w:pPr>
              <w:pStyle w:val="MDPI31text"/>
              <w:ind w:firstLine="0"/>
              <w:jc w:val="center"/>
              <w:rPr>
                <w:rFonts w:ascii="Cambria Math" w:hAnsi="Cambria Math"/>
                <w:sz w:val="16"/>
                <w:szCs w:val="16"/>
              </w:rPr>
            </w:pPr>
            <w:proofErr w:type="spellStart"/>
            <w:r w:rsidRPr="00DD79F5">
              <w:rPr>
                <w:rFonts w:ascii="Cambria Math" w:hAnsi="Cambria Math"/>
                <w:sz w:val="16"/>
                <w:szCs w:val="16"/>
              </w:rPr>
              <w:t>V</w:t>
            </w:r>
            <w:r w:rsidRPr="00DD79F5">
              <w:rPr>
                <w:rFonts w:ascii="Cambria Math" w:hAnsi="Cambria Math"/>
                <w:sz w:val="16"/>
                <w:szCs w:val="16"/>
                <w:vertAlign w:val="subscript"/>
              </w:rPr>
              <w:t>max,oil</w:t>
            </w:r>
            <w:proofErr w:type="spellEnd"/>
          </w:p>
        </w:tc>
        <w:tc>
          <w:tcPr>
            <w:tcW w:w="3692"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2F48883B" w14:textId="70822EE8"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Maxi</w:t>
            </w:r>
            <w:r w:rsidR="00725B3B">
              <w:rPr>
                <w:rFonts w:ascii="Cambria Math" w:hAnsi="Cambria Math"/>
                <w:color w:val="auto"/>
                <w:sz w:val="16"/>
                <w:szCs w:val="16"/>
              </w:rPr>
              <w:t xml:space="preserve">mum chamber volume oil inlet </w:t>
            </w:r>
          </w:p>
        </w:tc>
        <w:tc>
          <w:tcPr>
            <w:tcW w:w="4019" w:type="dxa"/>
            <w:tcBorders>
              <w:top w:val="single" w:sz="4" w:space="0" w:color="auto"/>
              <w:left w:val="dashed" w:sz="4" w:space="0" w:color="A6A6A6" w:themeColor="background1" w:themeShade="A6"/>
              <w:bottom w:val="dashed" w:sz="4" w:space="0" w:color="A6A6A6" w:themeColor="background1" w:themeShade="A6"/>
              <w:right w:val="nil"/>
            </w:tcBorders>
            <w:vAlign w:val="center"/>
          </w:tcPr>
          <w:p w14:paraId="0C9F0187"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104 µl</w:t>
            </w:r>
          </w:p>
        </w:tc>
      </w:tr>
      <w:tr w:rsidR="00411BDC" w14:paraId="230B2FC0" w14:textId="77777777" w:rsidTr="00976700">
        <w:trPr>
          <w:jc w:val="center"/>
        </w:trPr>
        <w:tc>
          <w:tcPr>
            <w:tcW w:w="1123" w:type="dxa"/>
            <w:tcBorders>
              <w:top w:val="dashed" w:sz="4" w:space="0" w:color="A6A6A6" w:themeColor="background1" w:themeShade="A6"/>
              <w:left w:val="nil"/>
              <w:bottom w:val="single" w:sz="4" w:space="0" w:color="auto"/>
              <w:right w:val="dashed" w:sz="4" w:space="0" w:color="A6A6A6" w:themeColor="background1" w:themeShade="A6"/>
            </w:tcBorders>
            <w:vAlign w:val="center"/>
          </w:tcPr>
          <w:p w14:paraId="63E36BCA" w14:textId="77777777" w:rsidR="00411BDC" w:rsidRPr="00DD79F5" w:rsidRDefault="00411BDC" w:rsidP="00F51577">
            <w:pPr>
              <w:pStyle w:val="MDPI31text"/>
              <w:ind w:firstLine="0"/>
              <w:jc w:val="center"/>
              <w:rPr>
                <w:rFonts w:ascii="Cambria Math" w:hAnsi="Cambria Math"/>
                <w:sz w:val="16"/>
                <w:szCs w:val="16"/>
              </w:rPr>
            </w:pPr>
            <w:proofErr w:type="spellStart"/>
            <w:r w:rsidRPr="00DD79F5">
              <w:rPr>
                <w:rFonts w:ascii="Cambria Math" w:hAnsi="Cambria Math"/>
                <w:sz w:val="16"/>
                <w:szCs w:val="16"/>
              </w:rPr>
              <w:t>V</w:t>
            </w:r>
            <w:r w:rsidRPr="00DD79F5">
              <w:rPr>
                <w:rFonts w:ascii="Cambria Math" w:hAnsi="Cambria Math"/>
                <w:sz w:val="16"/>
                <w:szCs w:val="16"/>
                <w:vertAlign w:val="subscript"/>
              </w:rPr>
              <w:t>max,sample</w:t>
            </w:r>
            <w:proofErr w:type="spellEnd"/>
          </w:p>
        </w:tc>
        <w:tc>
          <w:tcPr>
            <w:tcW w:w="3692"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vAlign w:val="center"/>
          </w:tcPr>
          <w:p w14:paraId="26AB1620" w14:textId="3C3ED874" w:rsidR="00411BDC" w:rsidRPr="00DD79F5" w:rsidRDefault="00411BDC" w:rsidP="00F51577">
            <w:pPr>
              <w:pStyle w:val="MDPI31text"/>
              <w:ind w:firstLine="0"/>
              <w:jc w:val="left"/>
              <w:rPr>
                <w:rFonts w:ascii="Cambria Math" w:hAnsi="Cambria Math"/>
                <w:color w:val="auto"/>
                <w:sz w:val="16"/>
                <w:szCs w:val="16"/>
              </w:rPr>
            </w:pPr>
            <w:r>
              <w:rPr>
                <w:rFonts w:ascii="Cambria Math" w:hAnsi="Cambria Math"/>
                <w:color w:val="auto"/>
                <w:sz w:val="16"/>
                <w:szCs w:val="16"/>
              </w:rPr>
              <w:t>Maximum</w:t>
            </w:r>
            <w:r w:rsidR="00725B3B">
              <w:rPr>
                <w:rFonts w:ascii="Cambria Math" w:hAnsi="Cambria Math"/>
                <w:color w:val="auto"/>
                <w:sz w:val="16"/>
                <w:szCs w:val="16"/>
              </w:rPr>
              <w:t xml:space="preserve"> chamber volume sample inlet </w:t>
            </w:r>
          </w:p>
        </w:tc>
        <w:tc>
          <w:tcPr>
            <w:tcW w:w="4019" w:type="dxa"/>
            <w:tcBorders>
              <w:top w:val="dashed" w:sz="4" w:space="0" w:color="A6A6A6" w:themeColor="background1" w:themeShade="A6"/>
              <w:left w:val="dashed" w:sz="4" w:space="0" w:color="A6A6A6" w:themeColor="background1" w:themeShade="A6"/>
              <w:bottom w:val="single" w:sz="4" w:space="0" w:color="auto"/>
              <w:right w:val="nil"/>
            </w:tcBorders>
            <w:vAlign w:val="center"/>
          </w:tcPr>
          <w:p w14:paraId="0C7C9921" w14:textId="77777777" w:rsidR="00411BDC" w:rsidRPr="00DD79F5" w:rsidRDefault="00411BDC" w:rsidP="00F51577">
            <w:pPr>
              <w:pStyle w:val="MDPI31text"/>
              <w:ind w:firstLine="0"/>
              <w:jc w:val="center"/>
              <w:rPr>
                <w:rFonts w:ascii="Cambria Math" w:hAnsi="Cambria Math"/>
                <w:color w:val="auto"/>
                <w:sz w:val="16"/>
                <w:szCs w:val="16"/>
              </w:rPr>
            </w:pPr>
            <w:r>
              <w:rPr>
                <w:rFonts w:ascii="Cambria Math" w:hAnsi="Cambria Math"/>
                <w:color w:val="auto"/>
                <w:sz w:val="16"/>
                <w:szCs w:val="16"/>
              </w:rPr>
              <w:t>104 µl</w:t>
            </w:r>
          </w:p>
        </w:tc>
      </w:tr>
    </w:tbl>
    <w:p w14:paraId="7F33AB64" w14:textId="77777777" w:rsidR="00411BDC" w:rsidRDefault="00411BDC" w:rsidP="00411BDC">
      <w:pPr>
        <w:spacing w:line="240" w:lineRule="auto"/>
        <w:jc w:val="left"/>
        <w:rPr>
          <w:color w:val="auto"/>
        </w:rPr>
      </w:pPr>
    </w:p>
    <w:p w14:paraId="7C4328F0" w14:textId="62471AF2" w:rsidR="00411BDC" w:rsidRPr="006D7FA8" w:rsidRDefault="00411BDC" w:rsidP="00411BDC">
      <w:pPr>
        <w:pStyle w:val="MDPI41tablecaption"/>
      </w:pPr>
      <w:bookmarkStart w:id="2" w:name="_Ref33438007"/>
      <w:r w:rsidRPr="00C733D0">
        <w:rPr>
          <w:b/>
          <w:bCs/>
        </w:rPr>
        <w:t xml:space="preserve">Table </w:t>
      </w:r>
      <w:r>
        <w:rPr>
          <w:b/>
          <w:bCs/>
        </w:rPr>
        <w:t>S</w:t>
      </w:r>
      <w:bookmarkEnd w:id="2"/>
      <w:r>
        <w:rPr>
          <w:b/>
          <w:bCs/>
        </w:rPr>
        <w:t>2</w:t>
      </w:r>
      <w:r w:rsidRPr="00C733D0">
        <w:t xml:space="preserve">. </w:t>
      </w:r>
      <w:r>
        <w:t xml:space="preserve">Used glycerol-water mixtures </w:t>
      </w:r>
      <w:r w:rsidR="000600F9">
        <w:t xml:space="preserve">used throughout </w:t>
      </w:r>
      <w:r>
        <w:t>fluidic characterization.</w:t>
      </w:r>
    </w:p>
    <w:tbl>
      <w:tblPr>
        <w:tblW w:w="0" w:type="auto"/>
        <w:jc w:val="center"/>
        <w:tblBorders>
          <w:top w:val="single" w:sz="8" w:space="0" w:color="auto"/>
          <w:bottom w:val="single" w:sz="8" w:space="0" w:color="auto"/>
        </w:tblBorders>
        <w:tblLook w:val="04A0" w:firstRow="1" w:lastRow="0" w:firstColumn="1" w:lastColumn="0" w:noHBand="0" w:noVBand="1"/>
      </w:tblPr>
      <w:tblGrid>
        <w:gridCol w:w="3256"/>
        <w:gridCol w:w="3589"/>
        <w:gridCol w:w="1912"/>
      </w:tblGrid>
      <w:tr w:rsidR="00411BDC" w:rsidRPr="00C06E2F" w14:paraId="1F872214" w14:textId="77777777" w:rsidTr="00976700">
        <w:trPr>
          <w:jc w:val="center"/>
        </w:trPr>
        <w:tc>
          <w:tcPr>
            <w:tcW w:w="3256" w:type="dxa"/>
            <w:tcBorders>
              <w:top w:val="single" w:sz="8" w:space="0" w:color="auto"/>
              <w:left w:val="nil"/>
              <w:bottom w:val="nil"/>
              <w:right w:val="dashed" w:sz="4" w:space="0" w:color="A6A6A6" w:themeColor="background1" w:themeShade="A6"/>
            </w:tcBorders>
            <w:shd w:val="clear" w:color="auto" w:fill="F2F2F2" w:themeFill="background1" w:themeFillShade="F2"/>
          </w:tcPr>
          <w:p w14:paraId="37868B14" w14:textId="77777777" w:rsidR="00411BDC" w:rsidRPr="00AB167E" w:rsidRDefault="00411BDC" w:rsidP="00F51577">
            <w:pPr>
              <w:pStyle w:val="MDPI42tablebody"/>
              <w:spacing w:line="240" w:lineRule="auto"/>
              <w:rPr>
                <w:b/>
                <w:color w:val="auto"/>
                <w:sz w:val="16"/>
                <w:szCs w:val="16"/>
              </w:rPr>
            </w:pPr>
            <w:r w:rsidRPr="00AB167E">
              <w:rPr>
                <w:b/>
                <w:color w:val="auto"/>
                <w:sz w:val="16"/>
                <w:szCs w:val="16"/>
              </w:rPr>
              <w:t>Glycerol in H</w:t>
            </w:r>
            <w:r w:rsidRPr="00AB167E">
              <w:rPr>
                <w:b/>
                <w:color w:val="auto"/>
                <w:sz w:val="16"/>
                <w:szCs w:val="16"/>
                <w:vertAlign w:val="subscript"/>
              </w:rPr>
              <w:t>2</w:t>
            </w:r>
            <w:r w:rsidRPr="00AB167E">
              <w:rPr>
                <w:b/>
                <w:color w:val="auto"/>
                <w:sz w:val="16"/>
                <w:szCs w:val="16"/>
              </w:rPr>
              <w:t>O (</w:t>
            </w:r>
            <w:proofErr w:type="spellStart"/>
            <w:r w:rsidRPr="00AB167E">
              <w:rPr>
                <w:b/>
                <w:color w:val="auto"/>
                <w:sz w:val="16"/>
                <w:szCs w:val="16"/>
              </w:rPr>
              <w:t>v:v</w:t>
            </w:r>
            <w:proofErr w:type="spellEnd"/>
            <w:r w:rsidRPr="00AB167E">
              <w:rPr>
                <w:b/>
                <w:color w:val="auto"/>
                <w:sz w:val="16"/>
                <w:szCs w:val="16"/>
              </w:rPr>
              <w:t>)</w:t>
            </w:r>
          </w:p>
        </w:tc>
        <w:tc>
          <w:tcPr>
            <w:tcW w:w="3589" w:type="dxa"/>
            <w:tcBorders>
              <w:top w:val="single" w:sz="8" w:space="0" w:color="auto"/>
              <w:left w:val="dashed" w:sz="4" w:space="0" w:color="A6A6A6" w:themeColor="background1" w:themeShade="A6"/>
              <w:bottom w:val="nil"/>
              <w:right w:val="dashed" w:sz="4" w:space="0" w:color="A6A6A6" w:themeColor="background1" w:themeShade="A6"/>
            </w:tcBorders>
            <w:shd w:val="clear" w:color="auto" w:fill="F2F2F2" w:themeFill="background1" w:themeFillShade="F2"/>
            <w:vAlign w:val="center"/>
          </w:tcPr>
          <w:p w14:paraId="3F925CE7" w14:textId="77777777" w:rsidR="00411BDC" w:rsidRPr="00AB167E" w:rsidRDefault="00C66C86" w:rsidP="00F51577">
            <w:pPr>
              <w:pStyle w:val="MDPI42tablebody"/>
              <w:spacing w:line="240" w:lineRule="auto"/>
              <w:rPr>
                <w:b/>
                <w:color w:val="auto"/>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η</m:t>
                    </m:r>
                  </m:e>
                  <m:sub>
                    <m:r>
                      <w:rPr>
                        <w:rFonts w:ascii="Cambria Math" w:hAnsi="Cambria Math"/>
                        <w:sz w:val="16"/>
                        <w:szCs w:val="16"/>
                      </w:rPr>
                      <m:t>spl</m:t>
                    </m:r>
                  </m:sub>
                </m:sSub>
              </m:oMath>
            </m:oMathPara>
          </w:p>
        </w:tc>
        <w:tc>
          <w:tcPr>
            <w:tcW w:w="1912" w:type="dxa"/>
            <w:tcBorders>
              <w:top w:val="single" w:sz="8" w:space="0" w:color="auto"/>
              <w:left w:val="dashed" w:sz="4" w:space="0" w:color="A6A6A6" w:themeColor="background1" w:themeShade="A6"/>
              <w:bottom w:val="nil"/>
              <w:right w:val="nil"/>
            </w:tcBorders>
            <w:shd w:val="clear" w:color="auto" w:fill="F2F2F2" w:themeFill="background1" w:themeFillShade="F2"/>
            <w:vAlign w:val="center"/>
          </w:tcPr>
          <w:p w14:paraId="6D02CD33" w14:textId="77777777" w:rsidR="00411BDC" w:rsidRPr="00AB167E" w:rsidRDefault="00C66C86" w:rsidP="00F51577">
            <w:pPr>
              <w:pStyle w:val="MDPI42tablebody"/>
              <w:spacing w:line="240" w:lineRule="auto"/>
              <w:rPr>
                <w:b/>
                <w:color w:val="auto"/>
                <w:sz w:val="16"/>
                <w:szCs w:val="16"/>
              </w:rPr>
            </w:pPr>
            <m:oMathPara>
              <m:oMath>
                <m:sSub>
                  <m:sSubPr>
                    <m:ctrlPr>
                      <w:rPr>
                        <w:rFonts w:ascii="Cambria Math" w:hAnsi="Cambria Math"/>
                        <w:sz w:val="16"/>
                        <w:szCs w:val="16"/>
                      </w:rPr>
                    </m:ctrlPr>
                  </m:sSubPr>
                  <m:e>
                    <m:r>
                      <w:rPr>
                        <w:rFonts w:ascii="Cambria Math" w:hAnsi="Cambria Math"/>
                        <w:sz w:val="16"/>
                        <w:szCs w:val="16"/>
                      </w:rPr>
                      <m:t>ρ</m:t>
                    </m:r>
                  </m:e>
                  <m:sub>
                    <m:r>
                      <m:rPr>
                        <m:sty m:val="p"/>
                      </m:rPr>
                      <w:rPr>
                        <w:rFonts w:ascii="Cambria Math" w:hAnsi="Cambria Math"/>
                        <w:sz w:val="16"/>
                        <w:szCs w:val="16"/>
                      </w:rPr>
                      <m:t>spl</m:t>
                    </m:r>
                  </m:sub>
                </m:sSub>
              </m:oMath>
            </m:oMathPara>
          </w:p>
        </w:tc>
      </w:tr>
      <w:tr w:rsidR="00411BDC" w:rsidRPr="00C06E2F" w14:paraId="5B36ECF8" w14:textId="77777777" w:rsidTr="00976700">
        <w:trPr>
          <w:jc w:val="center"/>
        </w:trPr>
        <w:tc>
          <w:tcPr>
            <w:tcW w:w="3256" w:type="dxa"/>
            <w:tcBorders>
              <w:top w:val="nil"/>
              <w:left w:val="nil"/>
              <w:bottom w:val="single" w:sz="4" w:space="0" w:color="auto"/>
              <w:right w:val="dashed" w:sz="4" w:space="0" w:color="A6A6A6" w:themeColor="background1" w:themeShade="A6"/>
            </w:tcBorders>
            <w:shd w:val="clear" w:color="auto" w:fill="F2F2F2" w:themeFill="background1" w:themeFillShade="F2"/>
          </w:tcPr>
          <w:p w14:paraId="1E33192F" w14:textId="77777777" w:rsidR="00411BDC" w:rsidRPr="00AB167E" w:rsidRDefault="00411BDC" w:rsidP="00F51577">
            <w:pPr>
              <w:pStyle w:val="MDPI42tablebody"/>
              <w:spacing w:line="240" w:lineRule="auto"/>
              <w:rPr>
                <w:b/>
                <w:color w:val="auto"/>
                <w:sz w:val="16"/>
                <w:szCs w:val="16"/>
              </w:rPr>
            </w:pPr>
            <w:r w:rsidRPr="00AB167E">
              <w:rPr>
                <w:b/>
                <w:color w:val="auto"/>
                <w:sz w:val="16"/>
                <w:szCs w:val="16"/>
              </w:rPr>
              <w:t>(%)</w:t>
            </w:r>
          </w:p>
        </w:tc>
        <w:tc>
          <w:tcPr>
            <w:tcW w:w="3589" w:type="dxa"/>
            <w:tcBorders>
              <w:top w:val="nil"/>
              <w:left w:val="dashed" w:sz="4" w:space="0" w:color="A6A6A6" w:themeColor="background1" w:themeShade="A6"/>
              <w:bottom w:val="single" w:sz="4" w:space="0" w:color="auto"/>
              <w:right w:val="dashed" w:sz="4" w:space="0" w:color="A6A6A6" w:themeColor="background1" w:themeShade="A6"/>
            </w:tcBorders>
            <w:shd w:val="clear" w:color="auto" w:fill="F2F2F2" w:themeFill="background1" w:themeFillShade="F2"/>
            <w:vAlign w:val="center"/>
          </w:tcPr>
          <w:p w14:paraId="2959D13B" w14:textId="77777777" w:rsidR="00411BDC" w:rsidRPr="00AB167E" w:rsidRDefault="00411BDC" w:rsidP="00F51577">
            <w:pPr>
              <w:pStyle w:val="MDPI42tablebody"/>
              <w:spacing w:line="240" w:lineRule="auto"/>
              <w:rPr>
                <w:b/>
                <w:color w:val="auto"/>
                <w:sz w:val="16"/>
                <w:szCs w:val="16"/>
              </w:rPr>
            </w:pPr>
            <w:r w:rsidRPr="00AB167E">
              <w:rPr>
                <w:b/>
                <w:color w:val="auto"/>
                <w:sz w:val="16"/>
                <w:szCs w:val="16"/>
              </w:rPr>
              <w:t>(</w:t>
            </w:r>
            <w:proofErr w:type="spellStart"/>
            <w:r w:rsidRPr="00AB167E">
              <w:rPr>
                <w:b/>
                <w:color w:val="auto"/>
                <w:sz w:val="16"/>
                <w:szCs w:val="16"/>
              </w:rPr>
              <w:t>mPa·s</w:t>
            </w:r>
            <w:proofErr w:type="spellEnd"/>
            <w:r w:rsidRPr="00AB167E">
              <w:rPr>
                <w:b/>
                <w:color w:val="auto"/>
                <w:sz w:val="16"/>
                <w:szCs w:val="16"/>
              </w:rPr>
              <w:t>)</w:t>
            </w:r>
          </w:p>
        </w:tc>
        <w:tc>
          <w:tcPr>
            <w:tcW w:w="1912" w:type="dxa"/>
            <w:tcBorders>
              <w:top w:val="nil"/>
              <w:left w:val="dashed" w:sz="4" w:space="0" w:color="A6A6A6" w:themeColor="background1" w:themeShade="A6"/>
              <w:bottom w:val="single" w:sz="4" w:space="0" w:color="auto"/>
              <w:right w:val="nil"/>
            </w:tcBorders>
            <w:shd w:val="clear" w:color="auto" w:fill="F2F2F2" w:themeFill="background1" w:themeFillShade="F2"/>
            <w:vAlign w:val="center"/>
          </w:tcPr>
          <w:p w14:paraId="75BC7DE7" w14:textId="77777777" w:rsidR="00411BDC" w:rsidRPr="00AB167E" w:rsidRDefault="00411BDC" w:rsidP="00F51577">
            <w:pPr>
              <w:pStyle w:val="MDPI42tablebody"/>
              <w:spacing w:line="240" w:lineRule="auto"/>
              <w:rPr>
                <w:b/>
                <w:color w:val="auto"/>
                <w:sz w:val="16"/>
                <w:szCs w:val="16"/>
              </w:rPr>
            </w:pPr>
            <w:r w:rsidRPr="00AB167E">
              <w:rPr>
                <w:b/>
                <w:color w:val="auto"/>
                <w:sz w:val="16"/>
                <w:szCs w:val="16"/>
              </w:rPr>
              <w:t>(Kg·m</w:t>
            </w:r>
            <w:r w:rsidRPr="00AB167E">
              <w:rPr>
                <w:b/>
                <w:color w:val="auto"/>
                <w:sz w:val="16"/>
                <w:szCs w:val="16"/>
                <w:vertAlign w:val="superscript"/>
              </w:rPr>
              <w:t>-3</w:t>
            </w:r>
            <w:r w:rsidRPr="00AB167E">
              <w:rPr>
                <w:b/>
                <w:color w:val="auto"/>
                <w:sz w:val="16"/>
                <w:szCs w:val="16"/>
              </w:rPr>
              <w:t>)</w:t>
            </w:r>
          </w:p>
        </w:tc>
      </w:tr>
      <w:tr w:rsidR="00411BDC" w14:paraId="14D19CA3" w14:textId="77777777" w:rsidTr="00976700">
        <w:trPr>
          <w:jc w:val="center"/>
        </w:trPr>
        <w:tc>
          <w:tcPr>
            <w:tcW w:w="3256"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652DCF37"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0</w:t>
            </w:r>
          </w:p>
        </w:tc>
        <w:tc>
          <w:tcPr>
            <w:tcW w:w="358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29736B1E"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1</w:t>
            </w:r>
          </w:p>
        </w:tc>
        <w:tc>
          <w:tcPr>
            <w:tcW w:w="1912"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4BE11439"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1000</w:t>
            </w:r>
          </w:p>
        </w:tc>
      </w:tr>
      <w:tr w:rsidR="00411BDC" w14:paraId="53E97966" w14:textId="77777777" w:rsidTr="00976700">
        <w:trPr>
          <w:jc w:val="center"/>
        </w:trPr>
        <w:tc>
          <w:tcPr>
            <w:tcW w:w="3256"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872C918"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24</w:t>
            </w:r>
          </w:p>
        </w:tc>
        <w:tc>
          <w:tcPr>
            <w:tcW w:w="358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76997A2D"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2</w:t>
            </w:r>
          </w:p>
        </w:tc>
        <w:tc>
          <w:tcPr>
            <w:tcW w:w="1912"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78F11617"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1067</w:t>
            </w:r>
          </w:p>
        </w:tc>
      </w:tr>
      <w:tr w:rsidR="00411BDC" w14:paraId="61025230" w14:textId="77777777" w:rsidTr="00976700">
        <w:trPr>
          <w:jc w:val="center"/>
        </w:trPr>
        <w:tc>
          <w:tcPr>
            <w:tcW w:w="3256"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3EE32070"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34</w:t>
            </w:r>
          </w:p>
        </w:tc>
        <w:tc>
          <w:tcPr>
            <w:tcW w:w="358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vAlign w:val="center"/>
          </w:tcPr>
          <w:p w14:paraId="2A602F1F"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3</w:t>
            </w:r>
          </w:p>
        </w:tc>
        <w:tc>
          <w:tcPr>
            <w:tcW w:w="1912"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46FC8836"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1095</w:t>
            </w:r>
          </w:p>
        </w:tc>
      </w:tr>
      <w:tr w:rsidR="00411BDC" w14:paraId="236BCF80" w14:textId="77777777" w:rsidTr="00976700">
        <w:trPr>
          <w:jc w:val="center"/>
        </w:trPr>
        <w:tc>
          <w:tcPr>
            <w:tcW w:w="3256" w:type="dxa"/>
            <w:tcBorders>
              <w:top w:val="dashed" w:sz="4" w:space="0" w:color="A6A6A6" w:themeColor="background1" w:themeShade="A6"/>
              <w:left w:val="nil"/>
              <w:bottom w:val="single" w:sz="8" w:space="0" w:color="auto"/>
              <w:right w:val="dashed" w:sz="4" w:space="0" w:color="A6A6A6" w:themeColor="background1" w:themeShade="A6"/>
            </w:tcBorders>
            <w:vAlign w:val="center"/>
          </w:tcPr>
          <w:p w14:paraId="3117DBB9"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40</w:t>
            </w:r>
          </w:p>
        </w:tc>
        <w:tc>
          <w:tcPr>
            <w:tcW w:w="3589" w:type="dxa"/>
            <w:tcBorders>
              <w:top w:val="dashed" w:sz="4" w:space="0" w:color="A6A6A6" w:themeColor="background1" w:themeShade="A6"/>
              <w:left w:val="dashed" w:sz="4" w:space="0" w:color="A6A6A6" w:themeColor="background1" w:themeShade="A6"/>
              <w:bottom w:val="single" w:sz="8" w:space="0" w:color="auto"/>
              <w:right w:val="dashed" w:sz="4" w:space="0" w:color="A6A6A6" w:themeColor="background1" w:themeShade="A6"/>
            </w:tcBorders>
            <w:vAlign w:val="center"/>
          </w:tcPr>
          <w:p w14:paraId="7B550B57"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4</w:t>
            </w:r>
          </w:p>
        </w:tc>
        <w:tc>
          <w:tcPr>
            <w:tcW w:w="1912" w:type="dxa"/>
            <w:tcBorders>
              <w:top w:val="dashed" w:sz="4" w:space="0" w:color="A6A6A6" w:themeColor="background1" w:themeShade="A6"/>
              <w:left w:val="dashed" w:sz="4" w:space="0" w:color="A6A6A6" w:themeColor="background1" w:themeShade="A6"/>
              <w:bottom w:val="single" w:sz="8" w:space="0" w:color="auto"/>
              <w:right w:val="nil"/>
            </w:tcBorders>
            <w:vAlign w:val="center"/>
          </w:tcPr>
          <w:p w14:paraId="08A0FF38" w14:textId="77777777" w:rsidR="00411BDC" w:rsidRPr="00AB167E" w:rsidRDefault="00411BDC" w:rsidP="00F51577">
            <w:pPr>
              <w:pStyle w:val="MDPI42tablebody"/>
              <w:spacing w:line="240" w:lineRule="auto"/>
              <w:rPr>
                <w:color w:val="auto"/>
                <w:sz w:val="16"/>
                <w:szCs w:val="16"/>
              </w:rPr>
            </w:pPr>
            <w:r w:rsidRPr="00AB167E">
              <w:rPr>
                <w:color w:val="auto"/>
                <w:sz w:val="16"/>
                <w:szCs w:val="16"/>
              </w:rPr>
              <w:t>1112</w:t>
            </w:r>
          </w:p>
        </w:tc>
      </w:tr>
    </w:tbl>
    <w:p w14:paraId="656B2B4F" w14:textId="77777777" w:rsidR="00411BDC" w:rsidRDefault="00411BDC" w:rsidP="00827164">
      <w:pPr>
        <w:pStyle w:val="MDPI31text"/>
        <w:rPr>
          <w:rFonts w:ascii="Times New Roman" w:hAnsi="Times New Roman"/>
          <w:szCs w:val="20"/>
        </w:rPr>
      </w:pPr>
    </w:p>
    <w:p w14:paraId="400CFA64" w14:textId="77777777" w:rsidR="00411BDC" w:rsidRDefault="00411BDC">
      <w:pPr>
        <w:spacing w:line="240" w:lineRule="auto"/>
        <w:jc w:val="left"/>
        <w:rPr>
          <w:snapToGrid w:val="0"/>
          <w:sz w:val="20"/>
          <w:lang w:bidi="en-US"/>
        </w:rPr>
      </w:pPr>
      <w:r>
        <w:br w:type="page"/>
      </w:r>
    </w:p>
    <w:p w14:paraId="5C22A287" w14:textId="2672C627" w:rsidR="00725B3B" w:rsidRPr="00725B3B" w:rsidRDefault="00725B3B" w:rsidP="00411BDC">
      <w:pPr>
        <w:pStyle w:val="MDPI32textnoindent"/>
        <w:rPr>
          <w:b/>
          <w:u w:val="single"/>
        </w:rPr>
      </w:pPr>
      <w:r w:rsidRPr="00725B3B">
        <w:rPr>
          <w:b/>
          <w:u w:val="single"/>
        </w:rPr>
        <w:lastRenderedPageBreak/>
        <w:t>Flow-rate ratio calculation:</w:t>
      </w:r>
    </w:p>
    <w:p w14:paraId="62EB8469" w14:textId="77777777" w:rsidR="00725B3B" w:rsidRDefault="00725B3B" w:rsidP="00411BDC">
      <w:pPr>
        <w:pStyle w:val="MDPI32textnoindent"/>
      </w:pPr>
    </w:p>
    <w:p w14:paraId="2D8EF633" w14:textId="0C947AD7" w:rsidR="00827164" w:rsidRPr="00056EEC" w:rsidRDefault="00D32294" w:rsidP="00411BDC">
      <w:pPr>
        <w:pStyle w:val="MDPI32textnoindent"/>
      </w:pPr>
      <w:r>
        <w:t>T</w:t>
      </w:r>
      <w:r w:rsidR="00827164" w:rsidRPr="00056EEC">
        <w:t>he flow rates Q</w:t>
      </w:r>
      <w:r w:rsidR="00827164" w:rsidRPr="00056EEC">
        <w:rPr>
          <w:vertAlign w:val="subscript"/>
        </w:rPr>
        <w:t>1</w:t>
      </w:r>
      <w:r w:rsidR="00827164" w:rsidRPr="00056EEC">
        <w:t xml:space="preserve"> and Q</w:t>
      </w:r>
      <w:r w:rsidR="00827164" w:rsidRPr="00056EEC">
        <w:rPr>
          <w:vertAlign w:val="subscript"/>
        </w:rPr>
        <w:t>2</w:t>
      </w:r>
      <w:r w:rsidR="00827164" w:rsidRPr="00056EEC">
        <w:t xml:space="preserve"> </w:t>
      </w:r>
      <w:r w:rsidR="00631165">
        <w:t>were</w:t>
      </w:r>
      <w:r w:rsidR="00375BBC">
        <w:t xml:space="preserve"> </w:t>
      </w:r>
      <w:r w:rsidR="00827164" w:rsidRPr="00056EEC">
        <w:t>calculated by dividing the hydrostatic pressure</w:t>
      </w:r>
      <w:r w:rsidR="00375BBC">
        <w:t xml:space="preserve"> difference</w:t>
      </w:r>
      <w:r w:rsidR="00827164" w:rsidRPr="00056EEC">
        <w:t xml:space="preserve"> (</w:t>
      </w:r>
      <m:oMath>
        <m:r>
          <m:rPr>
            <m:sty m:val="p"/>
          </m:rPr>
          <w:rPr>
            <w:rFonts w:ascii="Cambria Math" w:hAnsi="Cambria Math"/>
          </w:rPr>
          <m:t>Δ</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00827164" w:rsidRPr="00056EEC">
        <w:t xml:space="preserve">; </w:t>
      </w:r>
      <m:oMath>
        <m:r>
          <m:rPr>
            <m:sty m:val="p"/>
          </m:rPr>
          <w:rPr>
            <w:rFonts w:ascii="Cambria Math" w:hAnsi="Cambria Math"/>
          </w:rPr>
          <m:t>Δ</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00827164" w:rsidRPr="00056EEC">
        <w:t>) by the respective hydraulic resistance (</w:t>
      </w:r>
      <m:oMath>
        <m:sSub>
          <m:sSubPr>
            <m:ctrlPr>
              <w:rPr>
                <w:rFonts w:ascii="Cambria Math" w:hAnsi="Cambria Math"/>
              </w:rPr>
            </m:ctrlPr>
          </m:sSubPr>
          <m:e>
            <m:r>
              <w:rPr>
                <w:rFonts w:ascii="Cambria Math" w:hAnsi="Cambria Math"/>
              </w:rPr>
              <m:t>R</m:t>
            </m:r>
          </m:e>
          <m:sub>
            <m:r>
              <w:rPr>
                <w:rFonts w:ascii="Cambria Math" w:hAnsi="Cambria Math"/>
              </w:rPr>
              <m:t>hyd,  oil</m:t>
            </m:r>
          </m:sub>
        </m:sSub>
        <m: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hyd,  sample</m:t>
            </m:r>
          </m:sub>
        </m:sSub>
        <m:r>
          <w:rPr>
            <w:rFonts w:ascii="Cambria Math" w:hAnsi="Cambria Math"/>
          </w:rPr>
          <m:t>)</m:t>
        </m:r>
      </m:oMath>
      <w:r w:rsidR="00827164" w:rsidRPr="00056EEC">
        <w:t>:</w:t>
      </w:r>
    </w:p>
    <w:p w14:paraId="24245B08" w14:textId="355828D8" w:rsidR="002939AF" w:rsidRPr="00587DA3" w:rsidRDefault="00056EEC" w:rsidP="00056EEC">
      <w:pPr>
        <w:pStyle w:val="MDPI31text"/>
      </w:pPr>
      <w:r>
        <w:t xml:space="preserve"> </w:t>
      </w: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0"/>
        <w:gridCol w:w="450"/>
      </w:tblGrid>
      <w:tr w:rsidR="002939AF" w:rsidRPr="00274941" w14:paraId="46EF283D" w14:textId="77777777" w:rsidTr="00545AF5">
        <w:trPr>
          <w:trHeight w:val="680"/>
        </w:trPr>
        <w:tc>
          <w:tcPr>
            <w:tcW w:w="8110" w:type="dxa"/>
          </w:tcPr>
          <w:p w14:paraId="7ADB5E96" w14:textId="1B3408AF" w:rsidR="00A67E38" w:rsidRPr="00347402" w:rsidRDefault="00C66C86" w:rsidP="00D32294">
            <w:pPr>
              <w:ind w:left="840"/>
              <w:jc w:val="center"/>
              <w:rPr>
                <w:rFonts w:ascii="Cambria Math" w:hAnsi="Cambria Math"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m:t>
                </m:r>
                <m:f>
                  <m:fPr>
                    <m:ctrlPr>
                      <w:rPr>
                        <w:rFonts w:ascii="Cambria Math" w:hAnsi="Cambria Math" w:cs="Times New Roman"/>
                        <w:i/>
                        <w:sz w:val="18"/>
                        <w:szCs w:val="18"/>
                      </w:rPr>
                    </m:ctrlPr>
                  </m:fPr>
                  <m:num>
                    <m:r>
                      <m:rPr>
                        <m:sty m:val="p"/>
                      </m:rPr>
                      <w:rPr>
                        <w:rFonts w:ascii="Cambria Math" w:hAnsi="Cambria Math"/>
                        <w:sz w:val="18"/>
                        <w:szCs w:val="18"/>
                      </w:rPr>
                      <m:t>Δ</m:t>
                    </m:r>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1</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 oil</m:t>
                        </m:r>
                      </m:sub>
                    </m:sSub>
                  </m:den>
                </m:f>
                <m:r>
                  <w:rPr>
                    <w:rFonts w:ascii="Cambria Math" w:hAnsi="Cambria Math" w:cs="Times New Roman"/>
                    <w:sz w:val="18"/>
                    <w:szCs w:val="18"/>
                  </w:rPr>
                  <m:t xml:space="preserve">  </m:t>
                </m:r>
              </m:oMath>
            </m:oMathPara>
          </w:p>
        </w:tc>
        <w:tc>
          <w:tcPr>
            <w:tcW w:w="450" w:type="dxa"/>
          </w:tcPr>
          <w:p w14:paraId="4CC89B00" w14:textId="1694A533" w:rsidR="00A67E38" w:rsidRPr="00274941" w:rsidRDefault="00745039" w:rsidP="00A27E73">
            <w:pPr>
              <w:spacing w:before="120" w:after="240"/>
              <w:rPr>
                <w:rFonts w:eastAsia="Univers 45 Light" w:cs="Times New Roman"/>
                <w:bCs/>
                <w:color w:val="7F7F7F"/>
                <w:sz w:val="20"/>
                <w:szCs w:val="18"/>
              </w:rPr>
            </w:pPr>
            <w:r>
              <w:rPr>
                <w:rFonts w:eastAsia="Univers 45 Light" w:cs="Times New Roman"/>
                <w:bCs/>
                <w:color w:val="7F7F7F"/>
                <w:sz w:val="20"/>
                <w:szCs w:val="18"/>
              </w:rPr>
              <w:t>(1</w:t>
            </w:r>
            <w:r w:rsidR="00A67E38" w:rsidRPr="00274941">
              <w:rPr>
                <w:rFonts w:eastAsia="Univers 45 Light" w:cs="Times New Roman"/>
                <w:bCs/>
                <w:color w:val="7F7F7F"/>
                <w:sz w:val="20"/>
                <w:szCs w:val="18"/>
              </w:rPr>
              <w:t>)</w:t>
            </w:r>
          </w:p>
        </w:tc>
      </w:tr>
      <w:tr w:rsidR="00D32294" w:rsidRPr="00274941" w14:paraId="184E584B" w14:textId="77777777" w:rsidTr="00545AF5">
        <w:trPr>
          <w:trHeight w:val="680"/>
        </w:trPr>
        <w:tc>
          <w:tcPr>
            <w:tcW w:w="8110" w:type="dxa"/>
          </w:tcPr>
          <w:p w14:paraId="76380325" w14:textId="11B74123" w:rsidR="00D32294" w:rsidRPr="00347402" w:rsidRDefault="00C66C86" w:rsidP="00FE57F7">
            <w:pPr>
              <w:ind w:left="840"/>
              <w:jc w:val="center"/>
              <w:rPr>
                <w:rFonts w:ascii="Palatino Linotype" w:hAnsi="Palatino Linotype"/>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2</m:t>
                    </m:r>
                  </m:sub>
                </m:sSub>
                <m:r>
                  <w:rPr>
                    <w:rFonts w:ascii="Cambria Math" w:hAnsi="Cambria Math" w:cs="Times New Roman"/>
                    <w:sz w:val="18"/>
                    <w:szCs w:val="18"/>
                  </w:rPr>
                  <m:t>=</m:t>
                </m:r>
                <m:f>
                  <m:fPr>
                    <m:ctrlPr>
                      <w:rPr>
                        <w:rFonts w:ascii="Cambria Math" w:hAnsi="Cambria Math" w:cs="Times New Roman"/>
                        <w:i/>
                        <w:sz w:val="18"/>
                        <w:szCs w:val="18"/>
                      </w:rPr>
                    </m:ctrlPr>
                  </m:fPr>
                  <m:num>
                    <m:r>
                      <m:rPr>
                        <m:sty m:val="p"/>
                      </m:rPr>
                      <w:rPr>
                        <w:rFonts w:ascii="Cambria Math" w:hAnsi="Cambria Math"/>
                        <w:sz w:val="18"/>
                        <w:szCs w:val="18"/>
                      </w:rPr>
                      <m:t>Δ</m:t>
                    </m:r>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2</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hyd,sample</m:t>
                        </m:r>
                      </m:sub>
                    </m:sSub>
                  </m:den>
                </m:f>
              </m:oMath>
            </m:oMathPara>
          </w:p>
        </w:tc>
        <w:tc>
          <w:tcPr>
            <w:tcW w:w="450" w:type="dxa"/>
          </w:tcPr>
          <w:p w14:paraId="5DDD929C" w14:textId="1E38D98B" w:rsidR="00D32294" w:rsidRDefault="00D32294" w:rsidP="00A27E73">
            <w:pPr>
              <w:spacing w:before="120" w:after="240"/>
              <w:rPr>
                <w:rFonts w:eastAsia="Univers 45 Light"/>
                <w:bCs/>
                <w:color w:val="7F7F7F"/>
                <w:sz w:val="20"/>
                <w:szCs w:val="18"/>
              </w:rPr>
            </w:pPr>
            <w:r>
              <w:rPr>
                <w:rFonts w:eastAsia="Univers 45 Light"/>
                <w:bCs/>
                <w:color w:val="7F7F7F"/>
                <w:sz w:val="20"/>
                <w:szCs w:val="18"/>
              </w:rPr>
              <w:t>(2)</w:t>
            </w:r>
          </w:p>
        </w:tc>
      </w:tr>
    </w:tbl>
    <w:p w14:paraId="5BDFD140" w14:textId="64796FEE" w:rsidR="002939AF" w:rsidRDefault="002939AF" w:rsidP="002939AF">
      <w:pPr>
        <w:pStyle w:val="MDPI32textnoindent"/>
      </w:pPr>
    </w:p>
    <w:p w14:paraId="24E6CAA9" w14:textId="735A49F2" w:rsidR="00411BDC" w:rsidRDefault="00D32294" w:rsidP="00411BDC">
      <w:pPr>
        <w:pStyle w:val="MDPI32textnoindent"/>
        <w:rPr>
          <w:color w:val="auto"/>
        </w:rPr>
      </w:pPr>
      <w:r>
        <w:t xml:space="preserve">where </w:t>
      </w:r>
      <m:oMath>
        <m:sSub>
          <m:sSubPr>
            <m:ctrlPr>
              <w:rPr>
                <w:rFonts w:ascii="Cambria Math" w:hAnsi="Cambria Math"/>
              </w:rPr>
            </m:ctrlPr>
          </m:sSubPr>
          <m:e>
            <m:r>
              <w:rPr>
                <w:rFonts w:ascii="Cambria Math" w:hAnsi="Cambria Math"/>
              </w:rPr>
              <m:t>R</m:t>
            </m:r>
          </m:e>
          <m:sub>
            <m:r>
              <w:rPr>
                <w:rFonts w:ascii="Cambria Math" w:hAnsi="Cambria Math"/>
              </w:rPr>
              <m:t>hyd,  oil</m:t>
            </m:r>
          </m:sub>
        </m:sSub>
        <m:r>
          <w:rPr>
            <w:rFonts w:ascii="Cambria Math" w:hAnsi="Cambria Math"/>
          </w:rPr>
          <m:t xml:space="preserve"> </m:t>
        </m:r>
      </m:oMath>
      <w:r w:rsidR="004E5EF2">
        <w:t>is</w:t>
      </w:r>
      <w:r w:rsidR="00375BBC">
        <w:t xml:space="preserve"> given by:</w:t>
      </w:r>
    </w:p>
    <w:p w14:paraId="535D1283" w14:textId="77777777" w:rsidR="00411BDC" w:rsidRDefault="00411BDC" w:rsidP="00411BDC">
      <w:pPr>
        <w:pStyle w:val="MDPI32textnoindent"/>
        <w:rPr>
          <w:color w:val="auto"/>
        </w:rPr>
      </w:pP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0"/>
        <w:gridCol w:w="450"/>
      </w:tblGrid>
      <w:tr w:rsidR="00411BDC" w:rsidRPr="00274941" w14:paraId="3BEF04D3" w14:textId="77777777" w:rsidTr="00F51577">
        <w:trPr>
          <w:trHeight w:val="680"/>
        </w:trPr>
        <w:tc>
          <w:tcPr>
            <w:tcW w:w="8110" w:type="dxa"/>
          </w:tcPr>
          <w:p w14:paraId="44F96AAB" w14:textId="77777777" w:rsidR="00411BDC" w:rsidRPr="00347402" w:rsidRDefault="00C66C86" w:rsidP="00F51577">
            <w:pPr>
              <w:rPr>
                <w:rFonts w:ascii="Arno Pro" w:hAnsi="Arno Pro"/>
                <w:sz w:val="18"/>
                <w:szCs w:val="18"/>
              </w:rPr>
            </w:pPr>
            <m:oMathPara>
              <m:oMathParaPr>
                <m:jc m:val="center"/>
              </m:oMathParaPr>
              <m:oMath>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  oil</m:t>
                    </m:r>
                  </m:sub>
                </m:sSub>
                <m:r>
                  <m:rPr>
                    <m:sty m:val="p"/>
                  </m:rPr>
                  <w:rPr>
                    <w:rFonts w:ascii="Cambria Math" w:hAnsi="Cambria Math"/>
                    <w:sz w:val="18"/>
                    <w:szCs w:val="18"/>
                  </w:rPr>
                  <m:t>=</m:t>
                </m:r>
                <m:f>
                  <m:fPr>
                    <m:ctrlPr>
                      <w:rPr>
                        <w:rFonts w:ascii="Cambria Math" w:hAnsi="Cambria Math"/>
                        <w:sz w:val="18"/>
                        <w:szCs w:val="18"/>
                      </w:rPr>
                    </m:ctrlPr>
                  </m:fPr>
                  <m:num>
                    <m:r>
                      <w:rPr>
                        <w:rFonts w:ascii="Cambria Math" w:hAnsi="Cambria Math"/>
                        <w:sz w:val="18"/>
                        <w:szCs w:val="18"/>
                      </w:rPr>
                      <m:t>12*</m:t>
                    </m:r>
                    <m:sSub>
                      <m:sSubPr>
                        <m:ctrlPr>
                          <w:rPr>
                            <w:rFonts w:ascii="Cambria Math" w:hAnsi="Cambria Math"/>
                            <w:sz w:val="18"/>
                            <w:szCs w:val="18"/>
                          </w:rPr>
                        </m:ctrlPr>
                      </m:sSubPr>
                      <m:e>
                        <m:r>
                          <m:rPr>
                            <m:sty m:val="p"/>
                          </m:rPr>
                          <w:rPr>
                            <w:rFonts w:ascii="Cambria Math" w:hAnsi="Cambria Math"/>
                            <w:sz w:val="18"/>
                            <w:szCs w:val="18"/>
                          </w:rPr>
                          <m:t>η</m:t>
                        </m:r>
                      </m:e>
                      <m:sub>
                        <m:r>
                          <w:rPr>
                            <w:rFonts w:ascii="Cambria Math" w:hAnsi="Cambria Math"/>
                            <w:sz w:val="18"/>
                            <w:szCs w:val="18"/>
                          </w:rPr>
                          <m:t>oil</m:t>
                        </m:r>
                      </m:sub>
                    </m:sSub>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L</m:t>
                        </m:r>
                      </m:e>
                      <m:sub>
                        <m:r>
                          <w:rPr>
                            <w:rFonts w:ascii="Cambria Math" w:hAnsi="Cambria Math"/>
                            <w:sz w:val="18"/>
                            <w:szCs w:val="18"/>
                          </w:rPr>
                          <m:t>oil</m:t>
                        </m:r>
                      </m:sub>
                    </m:sSub>
                  </m:num>
                  <m:den>
                    <m:sSup>
                      <m:sSupPr>
                        <m:ctrlPr>
                          <w:rPr>
                            <w:rFonts w:ascii="Cambria Math" w:hAnsi="Cambria Math"/>
                            <w:sz w:val="18"/>
                            <w:szCs w:val="18"/>
                          </w:rPr>
                        </m:ctrlPr>
                      </m:sSupPr>
                      <m:e>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oil</m:t>
                            </m:r>
                          </m:sub>
                        </m:sSub>
                      </m:e>
                      <m:sup>
                        <m:r>
                          <w:rPr>
                            <w:rFonts w:ascii="Cambria Math" w:hAnsi="Cambria Math"/>
                            <w:sz w:val="18"/>
                            <w:szCs w:val="18"/>
                          </w:rPr>
                          <m:t>3</m:t>
                        </m:r>
                      </m:sup>
                    </m:sSup>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oil</m:t>
                        </m:r>
                      </m:sub>
                    </m:sSub>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 xml:space="preserve">1- </m:t>
                        </m:r>
                        <m:f>
                          <m:fPr>
                            <m:ctrlPr>
                              <w:rPr>
                                <w:rFonts w:ascii="Cambria Math" w:hAnsi="Cambria Math"/>
                                <w:sz w:val="18"/>
                                <w:szCs w:val="18"/>
                              </w:rPr>
                            </m:ctrlPr>
                          </m:fPr>
                          <m:num>
                            <m:r>
                              <w:rPr>
                                <w:rFonts w:ascii="Cambria Math" w:hAnsi="Cambria Math"/>
                                <w:sz w:val="18"/>
                                <w:szCs w:val="18"/>
                              </w:rPr>
                              <m:t>192*</m:t>
                            </m:r>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oil</m:t>
                                </m:r>
                              </m:sub>
                            </m:sSub>
                          </m:num>
                          <m:den>
                            <m:sSup>
                              <m:sSupPr>
                                <m:ctrlPr>
                                  <w:rPr>
                                    <w:rFonts w:ascii="Cambria Math" w:hAnsi="Cambria Math"/>
                                    <w:sz w:val="18"/>
                                    <w:szCs w:val="18"/>
                                  </w:rPr>
                                </m:ctrlPr>
                              </m:sSupPr>
                              <m:e>
                                <m:r>
                                  <w:rPr>
                                    <w:rFonts w:ascii="Cambria Math" w:hAnsi="Cambria Math"/>
                                    <w:sz w:val="18"/>
                                    <w:szCs w:val="18"/>
                                  </w:rPr>
                                  <m:t>π</m:t>
                                </m:r>
                              </m:e>
                              <m:sup>
                                <m:r>
                                  <w:rPr>
                                    <w:rFonts w:ascii="Cambria Math" w:hAnsi="Cambria Math"/>
                                    <w:sz w:val="18"/>
                                    <w:szCs w:val="18"/>
                                  </w:rPr>
                                  <m:t>5</m:t>
                                </m:r>
                              </m:sup>
                            </m:sSup>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oil</m:t>
                                </m:r>
                              </m:sub>
                            </m:sSub>
                          </m:den>
                        </m:f>
                        <m:r>
                          <w:rPr>
                            <w:rFonts w:ascii="Cambria Math" w:hAnsi="Cambria Math"/>
                            <w:sz w:val="18"/>
                            <w:szCs w:val="18"/>
                          </w:rPr>
                          <m:t xml:space="preserve">* </m:t>
                        </m:r>
                        <m:d>
                          <m:dPr>
                            <m:ctrlPr>
                              <w:rPr>
                                <w:rFonts w:ascii="Cambria Math" w:hAnsi="Cambria Math"/>
                                <w:i/>
                                <w:sz w:val="18"/>
                                <w:szCs w:val="18"/>
                              </w:rPr>
                            </m:ctrlPr>
                          </m:dPr>
                          <m:e>
                            <m:r>
                              <w:rPr>
                                <w:rFonts w:ascii="Cambria Math" w:hAnsi="Cambria Math"/>
                                <w:sz w:val="18"/>
                                <w:szCs w:val="18"/>
                              </w:rPr>
                              <m:t xml:space="preserve"> t</m:t>
                            </m:r>
                            <m:r>
                              <m:rPr>
                                <m:sty m:val="p"/>
                              </m:rPr>
                              <w:rPr>
                                <w:rFonts w:ascii="Cambria Math" w:hAnsi="Cambria Math"/>
                                <w:sz w:val="18"/>
                                <w:szCs w:val="18"/>
                              </w:rPr>
                              <m:t>anh</m:t>
                            </m:r>
                            <m:d>
                              <m:dPr>
                                <m:begChr m:val="["/>
                                <m:endChr m:val="]"/>
                                <m:ctrlPr>
                                  <w:rPr>
                                    <w:rFonts w:ascii="Cambria Math" w:hAnsi="Cambria Math"/>
                                    <w:i/>
                                    <w:sz w:val="18"/>
                                    <w:szCs w:val="18"/>
                                  </w:rPr>
                                </m:ctrlPr>
                              </m:dPr>
                              <m:e>
                                <m:f>
                                  <m:fPr>
                                    <m:ctrlPr>
                                      <w:rPr>
                                        <w:rFonts w:ascii="Cambria Math" w:hAnsi="Cambria Math"/>
                                        <w:sz w:val="18"/>
                                        <w:szCs w:val="18"/>
                                      </w:rPr>
                                    </m:ctrlPr>
                                  </m:fPr>
                                  <m:num>
                                    <m:r>
                                      <w:rPr>
                                        <w:rFonts w:ascii="Cambria Math" w:hAnsi="Cambria Math"/>
                                        <w:sz w:val="18"/>
                                        <w:szCs w:val="18"/>
                                      </w:rPr>
                                      <m:t>π*</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oil</m:t>
                                        </m:r>
                                      </m:sub>
                                    </m:sSub>
                                  </m:num>
                                  <m:den>
                                    <m:r>
                                      <w:rPr>
                                        <w:rFonts w:ascii="Cambria Math" w:hAnsi="Cambria Math"/>
                                        <w:sz w:val="18"/>
                                        <w:szCs w:val="18"/>
                                      </w:rPr>
                                      <m:t>2*</m:t>
                                    </m:r>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oil</m:t>
                                        </m:r>
                                      </m:sub>
                                    </m:sSub>
                                  </m:den>
                                </m:f>
                              </m:e>
                            </m:d>
                            <m:r>
                              <w:rPr>
                                <w:rFonts w:ascii="Cambria Math" w:hAnsi="Cambria Math"/>
                                <w:sz w:val="18"/>
                                <w:szCs w:val="18"/>
                              </w:rPr>
                              <m:t>+</m:t>
                            </m:r>
                            <m:f>
                              <m:fPr>
                                <m:ctrlPr>
                                  <w:rPr>
                                    <w:rFonts w:ascii="Cambria Math" w:hAnsi="Cambria Math"/>
                                    <w:sz w:val="18"/>
                                    <w:szCs w:val="18"/>
                                  </w:rPr>
                                </m:ctrlPr>
                              </m:fPr>
                              <m:num>
                                <m:r>
                                  <w:rPr>
                                    <w:rFonts w:ascii="Cambria Math" w:hAnsi="Cambria Math"/>
                                    <w:sz w:val="18"/>
                                    <w:szCs w:val="18"/>
                                  </w:rPr>
                                  <m:t>31</m:t>
                                </m:r>
                              </m:num>
                              <m:den>
                                <m:r>
                                  <w:rPr>
                                    <w:rFonts w:ascii="Cambria Math" w:hAnsi="Cambria Math"/>
                                    <w:sz w:val="18"/>
                                    <w:szCs w:val="18"/>
                                  </w:rPr>
                                  <m:t>32</m:t>
                                </m:r>
                              </m:den>
                            </m:f>
                            <m:r>
                              <w:rPr>
                                <w:rFonts w:ascii="Cambria Math" w:hAnsi="Cambria Math"/>
                                <w:sz w:val="18"/>
                                <w:szCs w:val="18"/>
                              </w:rPr>
                              <m:t>*1.036925577-1</m:t>
                            </m:r>
                          </m:e>
                        </m:d>
                      </m:e>
                    </m:d>
                  </m:den>
                </m:f>
              </m:oMath>
            </m:oMathPara>
          </w:p>
          <w:p w14:paraId="2F7E0195" w14:textId="77777777" w:rsidR="00411BDC" w:rsidRPr="00274941" w:rsidRDefault="00411BDC" w:rsidP="00F51577">
            <w:pPr>
              <w:spacing w:line="360" w:lineRule="auto"/>
              <w:rPr>
                <w:rFonts w:cs="Times New Roman"/>
              </w:rPr>
            </w:pPr>
          </w:p>
        </w:tc>
        <w:tc>
          <w:tcPr>
            <w:tcW w:w="450" w:type="dxa"/>
          </w:tcPr>
          <w:p w14:paraId="100F7458" w14:textId="2CC66C4C" w:rsidR="00411BDC" w:rsidRPr="00274941" w:rsidRDefault="00D32294" w:rsidP="00F51577">
            <w:pPr>
              <w:spacing w:before="120" w:after="240"/>
              <w:rPr>
                <w:rFonts w:eastAsia="Univers 45 Light" w:cs="Times New Roman"/>
                <w:bCs/>
                <w:color w:val="7F7F7F"/>
                <w:sz w:val="20"/>
                <w:szCs w:val="18"/>
              </w:rPr>
            </w:pPr>
            <w:r>
              <w:rPr>
                <w:rFonts w:eastAsia="Univers 45 Light" w:cs="Times New Roman"/>
                <w:bCs/>
                <w:color w:val="7F7F7F"/>
                <w:sz w:val="20"/>
                <w:szCs w:val="18"/>
              </w:rPr>
              <w:t>(3</w:t>
            </w:r>
            <w:r w:rsidR="00411BDC" w:rsidRPr="00274941">
              <w:rPr>
                <w:rFonts w:eastAsia="Univers 45 Light" w:cs="Times New Roman"/>
                <w:bCs/>
                <w:color w:val="7F7F7F"/>
                <w:sz w:val="20"/>
                <w:szCs w:val="18"/>
              </w:rPr>
              <w:t>)</w:t>
            </w:r>
          </w:p>
        </w:tc>
      </w:tr>
    </w:tbl>
    <w:p w14:paraId="5B98D69C" w14:textId="77777777" w:rsidR="00411BDC" w:rsidRDefault="00411BDC" w:rsidP="00411BDC">
      <w:pPr>
        <w:pStyle w:val="MDPI32textnoindent"/>
      </w:pPr>
    </w:p>
    <w:p w14:paraId="3CC4ABF0" w14:textId="3EF0EF1C" w:rsidR="00FE57F7" w:rsidRDefault="00D32294" w:rsidP="00FE57F7">
      <w:pPr>
        <w:pStyle w:val="MDPI32textnoindent"/>
        <w:rPr>
          <w:color w:val="auto"/>
        </w:rPr>
      </w:pPr>
      <w:r>
        <w:t xml:space="preserve">and </w:t>
      </w:r>
      <m:oMath>
        <m:sSub>
          <m:sSubPr>
            <m:ctrlPr>
              <w:rPr>
                <w:rFonts w:ascii="Cambria Math" w:hAnsi="Cambria Math"/>
              </w:rPr>
            </m:ctrlPr>
          </m:sSubPr>
          <m:e>
            <m:r>
              <w:rPr>
                <w:rFonts w:ascii="Cambria Math" w:hAnsi="Cambria Math"/>
              </w:rPr>
              <m:t>R</m:t>
            </m:r>
          </m:e>
          <m:sub>
            <m:r>
              <w:rPr>
                <w:rFonts w:ascii="Cambria Math" w:hAnsi="Cambria Math"/>
              </w:rPr>
              <m:t>hyd, sample</m:t>
            </m:r>
          </m:sub>
        </m:sSub>
        <m:r>
          <w:rPr>
            <w:rFonts w:ascii="Cambria Math" w:hAnsi="Cambria Math"/>
          </w:rPr>
          <m:t xml:space="preserve"> </m:t>
        </m:r>
      </m:oMath>
      <w:r w:rsidR="00FE57F7">
        <w:t xml:space="preserve">is given by the sum of the supply line resistance </w:t>
      </w:r>
      <m:oMath>
        <m:sSub>
          <m:sSubPr>
            <m:ctrlPr>
              <w:rPr>
                <w:rFonts w:ascii="Cambria Math" w:hAnsi="Cambria Math"/>
                <w:szCs w:val="20"/>
              </w:rPr>
            </m:ctrlPr>
          </m:sSubPr>
          <m:e>
            <m:r>
              <w:rPr>
                <w:rFonts w:ascii="Cambria Math" w:hAnsi="Cambria Math"/>
                <w:szCs w:val="20"/>
              </w:rPr>
              <m:t>R</m:t>
            </m:r>
          </m:e>
          <m:sub>
            <m:r>
              <w:rPr>
                <w:rFonts w:ascii="Cambria Math" w:hAnsi="Cambria Math"/>
                <w:szCs w:val="20"/>
              </w:rPr>
              <m:t>hyd,  spl</m:t>
            </m:r>
          </m:sub>
        </m:sSub>
      </m:oMath>
      <w:r w:rsidR="004E5EF2">
        <w:t xml:space="preserve"> and</w:t>
      </w:r>
      <w:r w:rsidR="00FE57F7">
        <w:t xml:space="preserve"> the nozzle resistance </w:t>
      </w:r>
      <m:oMath>
        <m:sSub>
          <m:sSubPr>
            <m:ctrlPr>
              <w:rPr>
                <w:rFonts w:ascii="Cambria Math" w:hAnsi="Cambria Math"/>
                <w:szCs w:val="20"/>
              </w:rPr>
            </m:ctrlPr>
          </m:sSubPr>
          <m:e>
            <m:r>
              <w:rPr>
                <w:rFonts w:ascii="Cambria Math" w:hAnsi="Cambria Math"/>
                <w:szCs w:val="20"/>
              </w:rPr>
              <m:t>R</m:t>
            </m:r>
          </m:e>
          <m:sub>
            <m:r>
              <w:rPr>
                <w:rFonts w:ascii="Cambria Math" w:hAnsi="Cambria Math"/>
                <w:szCs w:val="20"/>
              </w:rPr>
              <m:t>hyd,nzl</m:t>
            </m:r>
          </m:sub>
        </m:sSub>
      </m:oMath>
      <w:r w:rsidR="00FE57F7">
        <w:rPr>
          <w:szCs w:val="20"/>
        </w:rPr>
        <w:t>:</w:t>
      </w:r>
    </w:p>
    <w:p w14:paraId="116E1536" w14:textId="77777777" w:rsidR="00411BDC" w:rsidRDefault="00411BDC" w:rsidP="00411BDC">
      <w:pPr>
        <w:pStyle w:val="MDPI32textnoindent"/>
      </w:pP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480"/>
      </w:tblGrid>
      <w:tr w:rsidR="00411BDC" w:rsidRPr="00274941" w14:paraId="1E9B1CFA" w14:textId="77777777" w:rsidTr="00F51577">
        <w:trPr>
          <w:trHeight w:val="680"/>
        </w:trPr>
        <w:tc>
          <w:tcPr>
            <w:tcW w:w="8080" w:type="dxa"/>
          </w:tcPr>
          <w:p w14:paraId="29BACEDB" w14:textId="0038C848" w:rsidR="00411BDC" w:rsidRPr="00347402" w:rsidRDefault="00C66C86" w:rsidP="00FE57F7">
            <w:pPr>
              <w:jc w:val="left"/>
              <w:rPr>
                <w:rFonts w:cs="Times New Roman"/>
                <w:sz w:val="18"/>
                <w:szCs w:val="18"/>
              </w:rPr>
            </w:pPr>
            <m:oMathPara>
              <m:oMath>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  sample</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  spl</m:t>
                    </m:r>
                  </m:sub>
                </m:sSub>
                <m: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  nzl</m:t>
                    </m:r>
                  </m:sub>
                </m:sSub>
              </m:oMath>
            </m:oMathPara>
          </w:p>
        </w:tc>
        <w:tc>
          <w:tcPr>
            <w:tcW w:w="480" w:type="dxa"/>
          </w:tcPr>
          <w:p w14:paraId="7E9E6BD1" w14:textId="0DA7C2C1" w:rsidR="00411BDC" w:rsidRPr="00274941" w:rsidRDefault="00375BBC" w:rsidP="00F51577">
            <w:pPr>
              <w:spacing w:before="120" w:after="240"/>
              <w:rPr>
                <w:rFonts w:eastAsia="Univers 45 Light" w:cs="Times New Roman"/>
                <w:bCs/>
                <w:color w:val="7F7F7F"/>
                <w:sz w:val="20"/>
                <w:szCs w:val="18"/>
              </w:rPr>
            </w:pPr>
            <w:r>
              <w:rPr>
                <w:rFonts w:eastAsia="Univers 45 Light" w:cs="Times New Roman"/>
                <w:bCs/>
                <w:color w:val="7F7F7F"/>
                <w:sz w:val="20"/>
                <w:szCs w:val="18"/>
              </w:rPr>
              <w:t>(</w:t>
            </w:r>
            <w:r w:rsidR="00D32294">
              <w:rPr>
                <w:rFonts w:eastAsia="Univers 45 Light" w:cs="Times New Roman"/>
                <w:bCs/>
                <w:color w:val="7F7F7F"/>
                <w:sz w:val="20"/>
                <w:szCs w:val="18"/>
              </w:rPr>
              <w:t>4</w:t>
            </w:r>
            <w:r w:rsidR="00411BDC" w:rsidRPr="00274941">
              <w:rPr>
                <w:rFonts w:eastAsia="Univers 45 Light" w:cs="Times New Roman"/>
                <w:bCs/>
                <w:color w:val="7F7F7F"/>
                <w:sz w:val="20"/>
                <w:szCs w:val="18"/>
              </w:rPr>
              <w:t>)</w:t>
            </w:r>
          </w:p>
        </w:tc>
      </w:tr>
    </w:tbl>
    <w:p w14:paraId="4918955F" w14:textId="626251FF" w:rsidR="00411BDC" w:rsidRDefault="00411BDC" w:rsidP="002939AF">
      <w:pPr>
        <w:pStyle w:val="MDPI32textnoindent"/>
      </w:pPr>
    </w:p>
    <w:p w14:paraId="123EED7B" w14:textId="1D11FE03" w:rsidR="00FE57F7" w:rsidRDefault="00FE57F7" w:rsidP="002939AF">
      <w:pPr>
        <w:pStyle w:val="MDPI32textnoindent"/>
      </w:pPr>
      <w:r>
        <w:t>with:</w:t>
      </w: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480"/>
      </w:tblGrid>
      <w:tr w:rsidR="00FE57F7" w:rsidRPr="00274941" w14:paraId="11220A65" w14:textId="77777777" w:rsidTr="00F51577">
        <w:trPr>
          <w:trHeight w:val="680"/>
        </w:trPr>
        <w:tc>
          <w:tcPr>
            <w:tcW w:w="8080" w:type="dxa"/>
          </w:tcPr>
          <w:p w14:paraId="2B88C45D" w14:textId="0386F657" w:rsidR="00FE57F7" w:rsidRPr="00347402" w:rsidRDefault="00C66C86" w:rsidP="00FE57F7">
            <w:pPr>
              <w:jc w:val="center"/>
              <w:rPr>
                <w:rFonts w:ascii="Cambria Math" w:hAnsi="Cambria Math"/>
                <w:sz w:val="18"/>
                <w:szCs w:val="18"/>
              </w:rPr>
            </w:pPr>
            <m:oMathPara>
              <m:oMath>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  spl</m:t>
                    </m:r>
                  </m:sub>
                </m:sSub>
                <m:r>
                  <m:rPr>
                    <m:sty m:val="p"/>
                  </m:rPr>
                  <w:rPr>
                    <w:rFonts w:ascii="Cambria Math" w:hAnsi="Cambria Math"/>
                    <w:sz w:val="18"/>
                    <w:szCs w:val="18"/>
                  </w:rPr>
                  <m:t>=</m:t>
                </m:r>
                <m:f>
                  <m:fPr>
                    <m:ctrlPr>
                      <w:rPr>
                        <w:rFonts w:ascii="Cambria Math" w:hAnsi="Cambria Math"/>
                        <w:sz w:val="18"/>
                        <w:szCs w:val="18"/>
                      </w:rPr>
                    </m:ctrlPr>
                  </m:fPr>
                  <m:num>
                    <m:r>
                      <w:rPr>
                        <w:rFonts w:ascii="Cambria Math" w:hAnsi="Cambria Math"/>
                        <w:sz w:val="18"/>
                        <w:szCs w:val="18"/>
                      </w:rPr>
                      <m:t>12*</m:t>
                    </m:r>
                    <m:sSub>
                      <m:sSubPr>
                        <m:ctrlPr>
                          <w:rPr>
                            <w:rFonts w:ascii="Cambria Math" w:hAnsi="Cambria Math"/>
                            <w:sz w:val="18"/>
                            <w:szCs w:val="18"/>
                          </w:rPr>
                        </m:ctrlPr>
                      </m:sSubPr>
                      <m:e>
                        <m:r>
                          <m:rPr>
                            <m:sty m:val="p"/>
                          </m:rPr>
                          <w:rPr>
                            <w:rFonts w:ascii="Cambria Math" w:hAnsi="Cambria Math"/>
                            <w:sz w:val="18"/>
                            <w:szCs w:val="18"/>
                          </w:rPr>
                          <m:t>η</m:t>
                        </m:r>
                      </m:e>
                      <m:sub>
                        <m:r>
                          <w:rPr>
                            <w:rFonts w:ascii="Cambria Math" w:hAnsi="Cambria Math"/>
                            <w:sz w:val="18"/>
                            <w:szCs w:val="18"/>
                          </w:rPr>
                          <m:t>spl</m:t>
                        </m:r>
                      </m:sub>
                    </m:sSub>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L</m:t>
                        </m:r>
                      </m:e>
                      <m:sub>
                        <m:r>
                          <w:rPr>
                            <w:rFonts w:ascii="Cambria Math" w:hAnsi="Cambria Math"/>
                            <w:sz w:val="18"/>
                            <w:szCs w:val="18"/>
                          </w:rPr>
                          <m:t>spl</m:t>
                        </m:r>
                      </m:sub>
                    </m:sSub>
                  </m:num>
                  <m:den>
                    <m:sSup>
                      <m:sSupPr>
                        <m:ctrlPr>
                          <w:rPr>
                            <w:rFonts w:ascii="Cambria Math" w:hAnsi="Cambria Math"/>
                            <w:sz w:val="18"/>
                            <w:szCs w:val="18"/>
                          </w:rPr>
                        </m:ctrlPr>
                      </m:sSupPr>
                      <m:e>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spl</m:t>
                            </m:r>
                          </m:sub>
                        </m:sSub>
                      </m:e>
                      <m:sup>
                        <m:r>
                          <w:rPr>
                            <w:rFonts w:ascii="Cambria Math" w:hAnsi="Cambria Math"/>
                            <w:sz w:val="18"/>
                            <w:szCs w:val="18"/>
                          </w:rPr>
                          <m:t>3</m:t>
                        </m:r>
                      </m:sup>
                    </m:sSup>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spl</m:t>
                        </m:r>
                      </m:sub>
                    </m:sSub>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 xml:space="preserve">1- </m:t>
                        </m:r>
                        <m:f>
                          <m:fPr>
                            <m:ctrlPr>
                              <w:rPr>
                                <w:rFonts w:ascii="Cambria Math" w:hAnsi="Cambria Math"/>
                                <w:sz w:val="18"/>
                                <w:szCs w:val="18"/>
                              </w:rPr>
                            </m:ctrlPr>
                          </m:fPr>
                          <m:num>
                            <m:r>
                              <w:rPr>
                                <w:rFonts w:ascii="Cambria Math" w:hAnsi="Cambria Math"/>
                                <w:sz w:val="18"/>
                                <w:szCs w:val="18"/>
                              </w:rPr>
                              <m:t>192*</m:t>
                            </m:r>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spl</m:t>
                                </m:r>
                              </m:sub>
                            </m:sSub>
                          </m:num>
                          <m:den>
                            <m:sSup>
                              <m:sSupPr>
                                <m:ctrlPr>
                                  <w:rPr>
                                    <w:rFonts w:ascii="Cambria Math" w:hAnsi="Cambria Math"/>
                                    <w:sz w:val="18"/>
                                    <w:szCs w:val="18"/>
                                  </w:rPr>
                                </m:ctrlPr>
                              </m:sSupPr>
                              <m:e>
                                <m:r>
                                  <w:rPr>
                                    <w:rFonts w:ascii="Cambria Math" w:hAnsi="Cambria Math"/>
                                    <w:sz w:val="18"/>
                                    <w:szCs w:val="18"/>
                                  </w:rPr>
                                  <m:t>π</m:t>
                                </m:r>
                              </m:e>
                              <m:sup>
                                <m:r>
                                  <w:rPr>
                                    <w:rFonts w:ascii="Cambria Math" w:hAnsi="Cambria Math"/>
                                    <w:sz w:val="18"/>
                                    <w:szCs w:val="18"/>
                                  </w:rPr>
                                  <m:t>5</m:t>
                                </m:r>
                              </m:sup>
                            </m:sSup>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spl</m:t>
                                </m:r>
                              </m:sub>
                            </m:sSub>
                          </m:den>
                        </m:f>
                        <m:r>
                          <w:rPr>
                            <w:rFonts w:ascii="Cambria Math" w:hAnsi="Cambria Math"/>
                            <w:sz w:val="18"/>
                            <w:szCs w:val="18"/>
                          </w:rPr>
                          <m:t xml:space="preserve">* </m:t>
                        </m:r>
                        <m:d>
                          <m:dPr>
                            <m:ctrlPr>
                              <w:rPr>
                                <w:rFonts w:ascii="Cambria Math" w:hAnsi="Cambria Math"/>
                                <w:i/>
                                <w:sz w:val="18"/>
                                <w:szCs w:val="18"/>
                              </w:rPr>
                            </m:ctrlPr>
                          </m:dPr>
                          <m:e>
                            <m:r>
                              <w:rPr>
                                <w:rFonts w:ascii="Cambria Math" w:hAnsi="Cambria Math"/>
                                <w:sz w:val="18"/>
                                <w:szCs w:val="18"/>
                              </w:rPr>
                              <m:t xml:space="preserve"> t</m:t>
                            </m:r>
                            <m:r>
                              <m:rPr>
                                <m:sty m:val="p"/>
                              </m:rPr>
                              <w:rPr>
                                <w:rFonts w:ascii="Cambria Math" w:hAnsi="Cambria Math"/>
                                <w:sz w:val="18"/>
                                <w:szCs w:val="18"/>
                              </w:rPr>
                              <m:t>anh</m:t>
                            </m:r>
                            <m:d>
                              <m:dPr>
                                <m:begChr m:val="["/>
                                <m:endChr m:val="]"/>
                                <m:ctrlPr>
                                  <w:rPr>
                                    <w:rFonts w:ascii="Cambria Math" w:hAnsi="Cambria Math"/>
                                    <w:i/>
                                    <w:sz w:val="18"/>
                                    <w:szCs w:val="18"/>
                                  </w:rPr>
                                </m:ctrlPr>
                              </m:dPr>
                              <m:e>
                                <m:f>
                                  <m:fPr>
                                    <m:ctrlPr>
                                      <w:rPr>
                                        <w:rFonts w:ascii="Cambria Math" w:hAnsi="Cambria Math"/>
                                        <w:sz w:val="18"/>
                                        <w:szCs w:val="18"/>
                                      </w:rPr>
                                    </m:ctrlPr>
                                  </m:fPr>
                                  <m:num>
                                    <m:r>
                                      <w:rPr>
                                        <w:rFonts w:ascii="Cambria Math" w:hAnsi="Cambria Math"/>
                                        <w:sz w:val="18"/>
                                        <w:szCs w:val="18"/>
                                      </w:rPr>
                                      <m:t>π*</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spl</m:t>
                                        </m:r>
                                      </m:sub>
                                    </m:sSub>
                                  </m:num>
                                  <m:den>
                                    <m:r>
                                      <w:rPr>
                                        <w:rFonts w:ascii="Cambria Math" w:hAnsi="Cambria Math"/>
                                        <w:sz w:val="18"/>
                                        <w:szCs w:val="18"/>
                                      </w:rPr>
                                      <m:t>2*</m:t>
                                    </m:r>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spl</m:t>
                                        </m:r>
                                      </m:sub>
                                    </m:sSub>
                                  </m:den>
                                </m:f>
                              </m:e>
                            </m:d>
                            <m:r>
                              <w:rPr>
                                <w:rFonts w:ascii="Cambria Math" w:hAnsi="Cambria Math"/>
                                <w:sz w:val="18"/>
                                <w:szCs w:val="18"/>
                              </w:rPr>
                              <m:t>+</m:t>
                            </m:r>
                            <m:f>
                              <m:fPr>
                                <m:ctrlPr>
                                  <w:rPr>
                                    <w:rFonts w:ascii="Cambria Math" w:hAnsi="Cambria Math"/>
                                    <w:sz w:val="18"/>
                                    <w:szCs w:val="18"/>
                                  </w:rPr>
                                </m:ctrlPr>
                              </m:fPr>
                              <m:num>
                                <m:r>
                                  <w:rPr>
                                    <w:rFonts w:ascii="Cambria Math" w:hAnsi="Cambria Math"/>
                                    <w:sz w:val="18"/>
                                    <w:szCs w:val="18"/>
                                  </w:rPr>
                                  <m:t>31</m:t>
                                </m:r>
                              </m:num>
                              <m:den>
                                <m:r>
                                  <w:rPr>
                                    <w:rFonts w:ascii="Cambria Math" w:hAnsi="Cambria Math"/>
                                    <w:sz w:val="18"/>
                                    <w:szCs w:val="18"/>
                                  </w:rPr>
                                  <m:t>32</m:t>
                                </m:r>
                              </m:den>
                            </m:f>
                            <m:r>
                              <w:rPr>
                                <w:rFonts w:ascii="Cambria Math" w:hAnsi="Cambria Math"/>
                                <w:sz w:val="18"/>
                                <w:szCs w:val="18"/>
                              </w:rPr>
                              <m:t>*1.036925577-1</m:t>
                            </m:r>
                          </m:e>
                        </m:d>
                      </m:e>
                    </m:d>
                  </m:den>
                </m:f>
              </m:oMath>
            </m:oMathPara>
          </w:p>
          <w:p w14:paraId="1F91F728" w14:textId="77777777" w:rsidR="00FE57F7" w:rsidRPr="00FE57F7" w:rsidRDefault="00FE57F7" w:rsidP="00FE57F7">
            <w:pPr>
              <w:jc w:val="center"/>
              <w:rPr>
                <w:rFonts w:ascii="Palatino Linotype" w:hAnsi="Palatino Linotype"/>
                <w:sz w:val="18"/>
                <w:szCs w:val="18"/>
              </w:rPr>
            </w:pPr>
          </w:p>
        </w:tc>
        <w:tc>
          <w:tcPr>
            <w:tcW w:w="480" w:type="dxa"/>
          </w:tcPr>
          <w:p w14:paraId="3DC38715" w14:textId="5DDA7A1A" w:rsidR="00FE57F7" w:rsidRDefault="00D32294" w:rsidP="00F51577">
            <w:pPr>
              <w:spacing w:before="120" w:after="240"/>
              <w:rPr>
                <w:rFonts w:eastAsia="Univers 45 Light"/>
                <w:bCs/>
                <w:color w:val="7F7F7F"/>
                <w:sz w:val="20"/>
                <w:szCs w:val="18"/>
              </w:rPr>
            </w:pPr>
            <w:r>
              <w:rPr>
                <w:rFonts w:eastAsia="Univers 45 Light"/>
                <w:bCs/>
                <w:color w:val="7F7F7F"/>
                <w:sz w:val="20"/>
                <w:szCs w:val="18"/>
              </w:rPr>
              <w:t>(5</w:t>
            </w:r>
            <w:r w:rsidR="00FE57F7">
              <w:rPr>
                <w:rFonts w:eastAsia="Univers 45 Light"/>
                <w:bCs/>
                <w:color w:val="7F7F7F"/>
                <w:sz w:val="20"/>
                <w:szCs w:val="18"/>
              </w:rPr>
              <w:t>)</w:t>
            </w:r>
          </w:p>
        </w:tc>
      </w:tr>
      <w:tr w:rsidR="000600F9" w:rsidRPr="00274941" w14:paraId="38BBAC0D" w14:textId="77777777" w:rsidTr="00F51577">
        <w:trPr>
          <w:trHeight w:val="680"/>
        </w:trPr>
        <w:tc>
          <w:tcPr>
            <w:tcW w:w="8080" w:type="dxa"/>
          </w:tcPr>
          <w:p w14:paraId="037E5758" w14:textId="7AB30081" w:rsidR="000600F9" w:rsidRPr="00FE57F7" w:rsidRDefault="00C66C86" w:rsidP="00FE57F7">
            <w:pPr>
              <w:jc w:val="center"/>
              <w:rPr>
                <w:rFonts w:cs="Times New Roman"/>
                <w:sz w:val="18"/>
                <w:szCs w:val="18"/>
              </w:rPr>
            </w:pPr>
            <m:oMathPara>
              <m:oMath>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hyd,  nzl</m:t>
                    </m:r>
                  </m:sub>
                </m:sSub>
                <m:r>
                  <m:rPr>
                    <m:sty m:val="p"/>
                  </m:rPr>
                  <w:rPr>
                    <w:rFonts w:ascii="Cambria Math" w:hAnsi="Cambria Math"/>
                    <w:sz w:val="18"/>
                    <w:szCs w:val="18"/>
                  </w:rPr>
                  <m:t>=</m:t>
                </m:r>
                <m:f>
                  <m:fPr>
                    <m:ctrlPr>
                      <w:rPr>
                        <w:rFonts w:ascii="Cambria Math" w:hAnsi="Cambria Math"/>
                        <w:sz w:val="18"/>
                        <w:szCs w:val="18"/>
                      </w:rPr>
                    </m:ctrlPr>
                  </m:fPr>
                  <m:num>
                    <m:r>
                      <w:rPr>
                        <w:rFonts w:ascii="Cambria Math" w:hAnsi="Cambria Math"/>
                        <w:sz w:val="18"/>
                        <w:szCs w:val="18"/>
                      </w:rPr>
                      <m:t>12*</m:t>
                    </m:r>
                    <m:sSub>
                      <m:sSubPr>
                        <m:ctrlPr>
                          <w:rPr>
                            <w:rFonts w:ascii="Cambria Math" w:hAnsi="Cambria Math"/>
                            <w:sz w:val="18"/>
                            <w:szCs w:val="18"/>
                          </w:rPr>
                        </m:ctrlPr>
                      </m:sSubPr>
                      <m:e>
                        <m:r>
                          <m:rPr>
                            <m:sty m:val="p"/>
                          </m:rPr>
                          <w:rPr>
                            <w:rFonts w:ascii="Cambria Math" w:hAnsi="Cambria Math"/>
                            <w:sz w:val="18"/>
                            <w:szCs w:val="18"/>
                          </w:rPr>
                          <m:t>η</m:t>
                        </m:r>
                      </m:e>
                      <m:sub>
                        <m:r>
                          <w:rPr>
                            <w:rFonts w:ascii="Cambria Math" w:hAnsi="Cambria Math"/>
                            <w:sz w:val="18"/>
                            <w:szCs w:val="18"/>
                          </w:rPr>
                          <m:t>spl</m:t>
                        </m:r>
                      </m:sub>
                    </m:sSub>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L</m:t>
                        </m:r>
                      </m:e>
                      <m:sub>
                        <m:r>
                          <w:rPr>
                            <w:rFonts w:ascii="Cambria Math" w:hAnsi="Cambria Math"/>
                            <w:sz w:val="18"/>
                            <w:szCs w:val="18"/>
                          </w:rPr>
                          <m:t>nzl</m:t>
                        </m:r>
                      </m:sub>
                    </m:sSub>
                  </m:num>
                  <m:den>
                    <m:sSup>
                      <m:sSupPr>
                        <m:ctrlPr>
                          <w:rPr>
                            <w:rFonts w:ascii="Cambria Math" w:hAnsi="Cambria Math"/>
                            <w:sz w:val="18"/>
                            <w:szCs w:val="18"/>
                          </w:rPr>
                        </m:ctrlPr>
                      </m:sSupPr>
                      <m:e>
                        <m:sSub>
                          <m:sSubPr>
                            <m:ctrlPr>
                              <w:rPr>
                                <w:rFonts w:ascii="Cambria Math" w:hAnsi="Cambria Math"/>
                                <w:sz w:val="18"/>
                                <w:szCs w:val="18"/>
                              </w:rPr>
                            </m:ctrlPr>
                          </m:sSubPr>
                          <m:e>
                            <m:r>
                              <m:rPr>
                                <m:sty m:val="p"/>
                              </m:rPr>
                              <w:rPr>
                                <w:rFonts w:ascii="Cambria Math" w:hAnsi="Cambria Math"/>
                                <w:sz w:val="18"/>
                                <w:szCs w:val="18"/>
                              </w:rPr>
                              <m:t>n*d</m:t>
                            </m:r>
                          </m:e>
                          <m:sub>
                            <m:r>
                              <w:rPr>
                                <w:rFonts w:ascii="Cambria Math" w:hAnsi="Cambria Math"/>
                                <w:sz w:val="18"/>
                                <w:szCs w:val="18"/>
                              </w:rPr>
                              <m:t>nzl</m:t>
                            </m:r>
                          </m:sub>
                        </m:sSub>
                      </m:e>
                      <m:sup>
                        <m:r>
                          <w:rPr>
                            <w:rFonts w:ascii="Cambria Math" w:hAnsi="Cambria Math"/>
                            <w:sz w:val="18"/>
                            <w:szCs w:val="18"/>
                          </w:rPr>
                          <m:t>3</m:t>
                        </m:r>
                      </m:sup>
                    </m:sSup>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nzl</m:t>
                        </m:r>
                      </m:sub>
                    </m:sSub>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 xml:space="preserve">1- </m:t>
                        </m:r>
                        <m:f>
                          <m:fPr>
                            <m:ctrlPr>
                              <w:rPr>
                                <w:rFonts w:ascii="Cambria Math" w:hAnsi="Cambria Math"/>
                                <w:sz w:val="18"/>
                                <w:szCs w:val="18"/>
                              </w:rPr>
                            </m:ctrlPr>
                          </m:fPr>
                          <m:num>
                            <m:r>
                              <w:rPr>
                                <w:rFonts w:ascii="Cambria Math" w:hAnsi="Cambria Math"/>
                                <w:sz w:val="18"/>
                                <w:szCs w:val="18"/>
                              </w:rPr>
                              <m:t>192*</m:t>
                            </m:r>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nzl</m:t>
                                </m:r>
                              </m:sub>
                            </m:sSub>
                          </m:num>
                          <m:den>
                            <m:sSup>
                              <m:sSupPr>
                                <m:ctrlPr>
                                  <w:rPr>
                                    <w:rFonts w:ascii="Cambria Math" w:hAnsi="Cambria Math"/>
                                    <w:sz w:val="18"/>
                                    <w:szCs w:val="18"/>
                                  </w:rPr>
                                </m:ctrlPr>
                              </m:sSupPr>
                              <m:e>
                                <m:r>
                                  <w:rPr>
                                    <w:rFonts w:ascii="Cambria Math" w:hAnsi="Cambria Math"/>
                                    <w:sz w:val="18"/>
                                    <w:szCs w:val="18"/>
                                  </w:rPr>
                                  <m:t>π</m:t>
                                </m:r>
                              </m:e>
                              <m:sup>
                                <m:r>
                                  <w:rPr>
                                    <w:rFonts w:ascii="Cambria Math" w:hAnsi="Cambria Math"/>
                                    <w:sz w:val="18"/>
                                    <w:szCs w:val="18"/>
                                  </w:rPr>
                                  <m:t>5</m:t>
                                </m:r>
                              </m:sup>
                            </m:sSup>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nzl</m:t>
                                </m:r>
                              </m:sub>
                            </m:sSub>
                          </m:den>
                        </m:f>
                        <m:r>
                          <w:rPr>
                            <w:rFonts w:ascii="Cambria Math" w:hAnsi="Cambria Math"/>
                            <w:sz w:val="18"/>
                            <w:szCs w:val="18"/>
                          </w:rPr>
                          <m:t xml:space="preserve">* </m:t>
                        </m:r>
                        <m:d>
                          <m:dPr>
                            <m:ctrlPr>
                              <w:rPr>
                                <w:rFonts w:ascii="Cambria Math" w:hAnsi="Cambria Math"/>
                                <w:i/>
                                <w:sz w:val="18"/>
                                <w:szCs w:val="18"/>
                              </w:rPr>
                            </m:ctrlPr>
                          </m:dPr>
                          <m:e>
                            <m:r>
                              <w:rPr>
                                <w:rFonts w:ascii="Cambria Math" w:hAnsi="Cambria Math"/>
                                <w:sz w:val="18"/>
                                <w:szCs w:val="18"/>
                              </w:rPr>
                              <m:t xml:space="preserve"> t</m:t>
                            </m:r>
                            <m:r>
                              <m:rPr>
                                <m:sty m:val="p"/>
                              </m:rPr>
                              <w:rPr>
                                <w:rFonts w:ascii="Cambria Math" w:hAnsi="Cambria Math"/>
                                <w:sz w:val="18"/>
                                <w:szCs w:val="18"/>
                              </w:rPr>
                              <m:t>anh</m:t>
                            </m:r>
                            <m:d>
                              <m:dPr>
                                <m:begChr m:val="["/>
                                <m:endChr m:val="]"/>
                                <m:ctrlPr>
                                  <w:rPr>
                                    <w:rFonts w:ascii="Cambria Math" w:hAnsi="Cambria Math"/>
                                    <w:i/>
                                    <w:sz w:val="18"/>
                                    <w:szCs w:val="18"/>
                                  </w:rPr>
                                </m:ctrlPr>
                              </m:dPr>
                              <m:e>
                                <m:f>
                                  <m:fPr>
                                    <m:ctrlPr>
                                      <w:rPr>
                                        <w:rFonts w:ascii="Cambria Math" w:hAnsi="Cambria Math"/>
                                        <w:sz w:val="18"/>
                                        <w:szCs w:val="18"/>
                                      </w:rPr>
                                    </m:ctrlPr>
                                  </m:fPr>
                                  <m:num>
                                    <m:r>
                                      <w:rPr>
                                        <w:rFonts w:ascii="Cambria Math" w:hAnsi="Cambria Math"/>
                                        <w:sz w:val="18"/>
                                        <w:szCs w:val="18"/>
                                      </w:rPr>
                                      <m:t>π*</m:t>
                                    </m:r>
                                    <m:sSub>
                                      <m:sSubPr>
                                        <m:ctrlPr>
                                          <w:rPr>
                                            <w:rFonts w:ascii="Cambria Math" w:hAnsi="Cambria Math"/>
                                            <w:sz w:val="18"/>
                                            <w:szCs w:val="18"/>
                                          </w:rPr>
                                        </m:ctrlPr>
                                      </m:sSubPr>
                                      <m:e>
                                        <m:r>
                                          <m:rPr>
                                            <m:sty m:val="p"/>
                                          </m:rPr>
                                          <w:rPr>
                                            <w:rFonts w:ascii="Cambria Math" w:hAnsi="Cambria Math"/>
                                            <w:sz w:val="18"/>
                                            <w:szCs w:val="18"/>
                                          </w:rPr>
                                          <m:t>w</m:t>
                                        </m:r>
                                      </m:e>
                                      <m:sub>
                                        <m:r>
                                          <w:rPr>
                                            <w:rFonts w:ascii="Cambria Math" w:hAnsi="Cambria Math"/>
                                            <w:sz w:val="18"/>
                                            <w:szCs w:val="18"/>
                                          </w:rPr>
                                          <m:t>nzl</m:t>
                                        </m:r>
                                      </m:sub>
                                    </m:sSub>
                                  </m:num>
                                  <m:den>
                                    <m:r>
                                      <w:rPr>
                                        <w:rFonts w:ascii="Cambria Math" w:hAnsi="Cambria Math"/>
                                        <w:sz w:val="18"/>
                                        <w:szCs w:val="18"/>
                                      </w:rPr>
                                      <m:t>2*</m:t>
                                    </m:r>
                                    <m:sSub>
                                      <m:sSubPr>
                                        <m:ctrlPr>
                                          <w:rPr>
                                            <w:rFonts w:ascii="Cambria Math" w:hAnsi="Cambria Math"/>
                                            <w:sz w:val="18"/>
                                            <w:szCs w:val="18"/>
                                          </w:rPr>
                                        </m:ctrlPr>
                                      </m:sSubPr>
                                      <m:e>
                                        <m:r>
                                          <m:rPr>
                                            <m:sty m:val="p"/>
                                          </m:rPr>
                                          <w:rPr>
                                            <w:rFonts w:ascii="Cambria Math" w:hAnsi="Cambria Math"/>
                                            <w:sz w:val="18"/>
                                            <w:szCs w:val="18"/>
                                          </w:rPr>
                                          <m:t>d</m:t>
                                        </m:r>
                                      </m:e>
                                      <m:sub>
                                        <m:r>
                                          <w:rPr>
                                            <w:rFonts w:ascii="Cambria Math" w:hAnsi="Cambria Math"/>
                                            <w:sz w:val="18"/>
                                            <w:szCs w:val="18"/>
                                          </w:rPr>
                                          <m:t>nzl</m:t>
                                        </m:r>
                                      </m:sub>
                                    </m:sSub>
                                  </m:den>
                                </m:f>
                              </m:e>
                            </m:d>
                            <m:r>
                              <w:rPr>
                                <w:rFonts w:ascii="Cambria Math" w:hAnsi="Cambria Math"/>
                                <w:sz w:val="18"/>
                                <w:szCs w:val="18"/>
                              </w:rPr>
                              <m:t>+</m:t>
                            </m:r>
                            <m:f>
                              <m:fPr>
                                <m:ctrlPr>
                                  <w:rPr>
                                    <w:rFonts w:ascii="Cambria Math" w:hAnsi="Cambria Math"/>
                                    <w:sz w:val="18"/>
                                    <w:szCs w:val="18"/>
                                  </w:rPr>
                                </m:ctrlPr>
                              </m:fPr>
                              <m:num>
                                <m:r>
                                  <w:rPr>
                                    <w:rFonts w:ascii="Cambria Math" w:hAnsi="Cambria Math"/>
                                    <w:sz w:val="18"/>
                                    <w:szCs w:val="18"/>
                                  </w:rPr>
                                  <m:t>31</m:t>
                                </m:r>
                              </m:num>
                              <m:den>
                                <m:r>
                                  <w:rPr>
                                    <w:rFonts w:ascii="Cambria Math" w:hAnsi="Cambria Math"/>
                                    <w:sz w:val="18"/>
                                    <w:szCs w:val="18"/>
                                  </w:rPr>
                                  <m:t>32</m:t>
                                </m:r>
                              </m:den>
                            </m:f>
                            <m:r>
                              <w:rPr>
                                <w:rFonts w:ascii="Cambria Math" w:hAnsi="Cambria Math"/>
                                <w:sz w:val="18"/>
                                <w:szCs w:val="18"/>
                              </w:rPr>
                              <m:t>*1.036925577-1</m:t>
                            </m:r>
                          </m:e>
                        </m:d>
                      </m:e>
                    </m:d>
                  </m:den>
                </m:f>
              </m:oMath>
            </m:oMathPara>
          </w:p>
        </w:tc>
        <w:tc>
          <w:tcPr>
            <w:tcW w:w="480" w:type="dxa"/>
          </w:tcPr>
          <w:p w14:paraId="20E97F0C" w14:textId="38C4D9E0" w:rsidR="000600F9" w:rsidRPr="00274941" w:rsidRDefault="000600F9" w:rsidP="00F51577">
            <w:pPr>
              <w:spacing w:before="120" w:after="240"/>
              <w:rPr>
                <w:rFonts w:eastAsia="Univers 45 Light" w:cs="Times New Roman"/>
                <w:bCs/>
                <w:color w:val="7F7F7F"/>
                <w:sz w:val="20"/>
                <w:szCs w:val="18"/>
              </w:rPr>
            </w:pPr>
            <w:r>
              <w:rPr>
                <w:rFonts w:eastAsia="Univers 45 Light" w:cs="Times New Roman"/>
                <w:bCs/>
                <w:color w:val="7F7F7F"/>
                <w:sz w:val="20"/>
                <w:szCs w:val="18"/>
              </w:rPr>
              <w:t>(</w:t>
            </w:r>
            <w:r w:rsidR="00D32294">
              <w:rPr>
                <w:rFonts w:eastAsia="Univers 45 Light" w:cs="Times New Roman"/>
                <w:bCs/>
                <w:color w:val="7F7F7F"/>
                <w:sz w:val="20"/>
                <w:szCs w:val="18"/>
              </w:rPr>
              <w:t>6</w:t>
            </w:r>
            <w:r w:rsidRPr="00274941">
              <w:rPr>
                <w:rFonts w:eastAsia="Univers 45 Light" w:cs="Times New Roman"/>
                <w:bCs/>
                <w:color w:val="7F7F7F"/>
                <w:sz w:val="20"/>
                <w:szCs w:val="18"/>
              </w:rPr>
              <w:t>)</w:t>
            </w:r>
          </w:p>
        </w:tc>
      </w:tr>
    </w:tbl>
    <w:p w14:paraId="2E75A8F9" w14:textId="77777777" w:rsidR="000600F9" w:rsidRDefault="000600F9" w:rsidP="002939AF">
      <w:pPr>
        <w:pStyle w:val="MDPI32textnoindent"/>
      </w:pPr>
    </w:p>
    <w:p w14:paraId="21C7E9BC" w14:textId="7D16EC3B" w:rsidR="00411BDC" w:rsidRDefault="00411BDC" w:rsidP="002939AF">
      <w:pPr>
        <w:pStyle w:val="MDPI32textnoindent"/>
      </w:pPr>
      <m:oMath>
        <m:r>
          <m:rPr>
            <m:sty m:val="p"/>
          </m:rPr>
          <w:rPr>
            <w:rFonts w:ascii="Cambria Math" w:hAnsi="Cambria Math"/>
          </w:rPr>
          <m:t>Δ</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t xml:space="preserve"> </w:t>
      </w:r>
      <w:r w:rsidR="00375BBC">
        <w:t xml:space="preserve">and </w:t>
      </w:r>
      <m:oMath>
        <m:r>
          <m:rPr>
            <m:sty m:val="p"/>
          </m:rPr>
          <w:rPr>
            <w:rFonts w:ascii="Cambria Math" w:hAnsi="Cambria Math"/>
          </w:rPr>
          <m:t>Δ</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t xml:space="preserve"> </w:t>
      </w:r>
      <w:r w:rsidR="00375BBC">
        <w:t xml:space="preserve">are given </w:t>
      </w:r>
      <w:r>
        <w:t xml:space="preserve">as a function of the liquid fill level in the inlet chambers </w:t>
      </w:r>
      <m:oMath>
        <m:sSub>
          <m:sSubPr>
            <m:ctrlPr>
              <w:rPr>
                <w:rFonts w:ascii="Cambria Math" w:hAnsi="Cambria Math"/>
                <w:i/>
                <w:szCs w:val="20"/>
              </w:rPr>
            </m:ctrlPr>
          </m:sSubPr>
          <m:e>
            <m:r>
              <w:rPr>
                <w:rFonts w:ascii="Cambria Math" w:hAnsi="Cambria Math"/>
                <w:szCs w:val="20"/>
              </w:rPr>
              <m:t>h</m:t>
            </m:r>
            <m:d>
              <m:dPr>
                <m:ctrlPr>
                  <w:rPr>
                    <w:rFonts w:ascii="Cambria Math" w:hAnsi="Cambria Math"/>
                    <w:i/>
                  </w:rPr>
                </m:ctrlPr>
              </m:dPr>
              <m:e>
                <m:r>
                  <w:rPr>
                    <w:rFonts w:ascii="Cambria Math" w:hAnsi="Cambria Math"/>
                    <w:szCs w:val="20"/>
                  </w:rPr>
                  <m:t>V</m:t>
                </m:r>
              </m:e>
            </m:d>
          </m:e>
          <m:sub>
            <m:r>
              <w:rPr>
                <w:rFonts w:ascii="Cambria Math" w:hAnsi="Cambria Math"/>
                <w:szCs w:val="20"/>
              </w:rPr>
              <m:t>1</m:t>
            </m:r>
          </m:sub>
        </m:sSub>
      </m:oMath>
      <w:r>
        <w:rPr>
          <w:szCs w:val="20"/>
        </w:rPr>
        <w:t xml:space="preserve"> and </w:t>
      </w:r>
      <m:oMath>
        <m:sSub>
          <m:sSubPr>
            <m:ctrlPr>
              <w:rPr>
                <w:rFonts w:ascii="Cambria Math" w:hAnsi="Cambria Math"/>
                <w:i/>
                <w:szCs w:val="20"/>
              </w:rPr>
            </m:ctrlPr>
          </m:sSubPr>
          <m:e>
            <m:r>
              <w:rPr>
                <w:rFonts w:ascii="Cambria Math" w:hAnsi="Cambria Math"/>
                <w:szCs w:val="20"/>
              </w:rPr>
              <m:t>h</m:t>
            </m:r>
            <m:d>
              <m:dPr>
                <m:ctrlPr>
                  <w:rPr>
                    <w:rFonts w:ascii="Cambria Math" w:hAnsi="Cambria Math"/>
                    <w:i/>
                  </w:rPr>
                </m:ctrlPr>
              </m:dPr>
              <m:e>
                <m:r>
                  <w:rPr>
                    <w:rFonts w:ascii="Cambria Math" w:hAnsi="Cambria Math"/>
                    <w:szCs w:val="20"/>
                  </w:rPr>
                  <m:t>V</m:t>
                </m:r>
              </m:e>
            </m:d>
          </m:e>
          <m:sub>
            <m:r>
              <w:rPr>
                <w:rFonts w:ascii="Cambria Math" w:hAnsi="Cambria Math"/>
                <w:szCs w:val="20"/>
              </w:rPr>
              <m:t>2</m:t>
            </m:r>
          </m:sub>
        </m:sSub>
      </m:oMath>
      <w:r w:rsidR="00667FCF">
        <w:rPr>
          <w:szCs w:val="20"/>
        </w:rPr>
        <w:t xml:space="preserve"> and the radial positions </w:t>
      </w:r>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1</m:t>
            </m:r>
          </m:sub>
        </m:sSub>
      </m:oMath>
      <w:r w:rsidR="00667FCF">
        <w:rPr>
          <w:szCs w:val="20"/>
        </w:rPr>
        <w:t xml:space="preserve"> - </w:t>
      </w:r>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4</m:t>
            </m:r>
          </m:sub>
        </m:sSub>
      </m:oMath>
      <w:r w:rsidR="00667FCF">
        <w:rPr>
          <w:szCs w:val="20"/>
        </w:rPr>
        <w:t>:</w:t>
      </w:r>
    </w:p>
    <w:p w14:paraId="12E3265E" w14:textId="77777777" w:rsidR="00827164" w:rsidRDefault="00827164" w:rsidP="002939AF">
      <w:pPr>
        <w:pStyle w:val="MDPI32textnoindent"/>
      </w:pP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80"/>
        <w:gridCol w:w="480"/>
      </w:tblGrid>
      <w:tr w:rsidR="00D32294" w:rsidRPr="00274941" w14:paraId="4E83896A" w14:textId="77777777" w:rsidTr="00D32294">
        <w:trPr>
          <w:trHeight w:val="680"/>
        </w:trPr>
        <w:tc>
          <w:tcPr>
            <w:tcW w:w="8080" w:type="dxa"/>
          </w:tcPr>
          <w:p w14:paraId="1ECEF762" w14:textId="183BC72B" w:rsidR="00D32294" w:rsidRPr="00745039" w:rsidRDefault="00D32294" w:rsidP="00A91380">
            <w:pPr>
              <w:jc w:val="center"/>
              <w:rPr>
                <w:rFonts w:cs="Times New Roman"/>
                <w:sz w:val="20"/>
                <w:szCs w:val="20"/>
              </w:rPr>
            </w:pPr>
            <m:oMathPara>
              <m:oMath>
                <m:r>
                  <m:rPr>
                    <m:sty m:val="p"/>
                  </m:rPr>
                  <w:rPr>
                    <w:rFonts w:ascii="Cambria Math" w:hAnsi="Cambria Math"/>
                    <w:sz w:val="20"/>
                    <w:szCs w:val="20"/>
                  </w:rPr>
                  <m:t>Δ</m:t>
                </m:r>
                <m:sSub>
                  <m:sSubPr>
                    <m:ctrlPr>
                      <w:rPr>
                        <w:rFonts w:ascii="Cambria Math" w:hAnsi="Cambria Math"/>
                        <w:sz w:val="20"/>
                        <w:szCs w:val="20"/>
                      </w:rPr>
                    </m:ctrlPr>
                  </m:sSubPr>
                  <m:e>
                    <m:r>
                      <w:rPr>
                        <w:rFonts w:ascii="Cambria Math" w:hAnsi="Cambria Math"/>
                        <w:sz w:val="20"/>
                        <w:szCs w:val="20"/>
                      </w:rPr>
                      <m:t>P</m:t>
                    </m:r>
                  </m:e>
                  <m:sub>
                    <m:r>
                      <m:rPr>
                        <m:sty m:val="p"/>
                      </m:rPr>
                      <w:rPr>
                        <w:rFonts w:ascii="Cambria Math" w:hAnsi="Cambria Math"/>
                        <w:sz w:val="20"/>
                        <w:szCs w:val="20"/>
                      </w:rPr>
                      <m:t>1</m:t>
                    </m:r>
                  </m:sub>
                </m:sSub>
                <m:r>
                  <w:rPr>
                    <w:rFonts w:ascii="Cambria Math" w:hAnsi="Cambria Math" w:cs="Times New Roman"/>
                    <w:sz w:val="20"/>
                    <w:szCs w:val="20"/>
                  </w:rPr>
                  <m:t>=</m:t>
                </m:r>
                <m:f>
                  <m:fPr>
                    <m:ctrlPr>
                      <w:rPr>
                        <w:rFonts w:ascii="Cambria Math" w:hAnsi="Cambria Math"/>
                        <w:sz w:val="20"/>
                        <w:szCs w:val="20"/>
                      </w:rPr>
                    </m:ctrlPr>
                  </m:fPr>
                  <m:num>
                    <m:sSub>
                      <m:sSubPr>
                        <m:ctrlPr>
                          <w:rPr>
                            <w:rFonts w:ascii="Cambria Math" w:hAnsi="Cambria Math"/>
                            <w:sz w:val="16"/>
                            <w:szCs w:val="16"/>
                          </w:rPr>
                        </m:ctrlPr>
                      </m:sSubPr>
                      <m:e>
                        <m:r>
                          <w:rPr>
                            <w:rFonts w:ascii="Cambria Math" w:hAnsi="Cambria Math"/>
                            <w:sz w:val="16"/>
                            <w:szCs w:val="16"/>
                          </w:rPr>
                          <m:t>ρ</m:t>
                        </m:r>
                      </m:e>
                      <m:sub>
                        <m:r>
                          <m:rPr>
                            <m:sty m:val="p"/>
                          </m:rPr>
                          <w:rPr>
                            <w:rFonts w:ascii="Cambria Math" w:hAnsi="Cambria Math"/>
                            <w:sz w:val="16"/>
                            <w:szCs w:val="16"/>
                          </w:rPr>
                          <m:t>oil</m:t>
                        </m:r>
                      </m:sub>
                    </m:sSub>
                  </m:num>
                  <m:den>
                    <m:r>
                      <w:rPr>
                        <w:rFonts w:ascii="Cambria Math" w:hAnsi="Cambria Math"/>
                        <w:sz w:val="20"/>
                        <w:szCs w:val="20"/>
                      </w:rPr>
                      <m:t>2</m:t>
                    </m:r>
                  </m:den>
                </m:f>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ω</m:t>
                    </m:r>
                  </m:e>
                  <m:sup>
                    <m:r>
                      <w:rPr>
                        <w:rFonts w:ascii="Cambria Math" w:hAnsi="Cambria Math"/>
                        <w:sz w:val="20"/>
                        <w:szCs w:val="20"/>
                      </w:rPr>
                      <m:t>2</m:t>
                    </m:r>
                  </m:sup>
                </m:s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r</m:t>
                    </m:r>
                  </m:e>
                  <m:sub>
                    <m:r>
                      <w:rPr>
                        <w:rFonts w:ascii="Cambria Math" w:hAnsi="Cambria Math"/>
                        <w:sz w:val="20"/>
                        <w:szCs w:val="20"/>
                      </w:rPr>
                      <m:t>2</m:t>
                    </m:r>
                  </m:sub>
                  <m:sup>
                    <m:r>
                      <w:rPr>
                        <w:rFonts w:ascii="Cambria Math" w:hAnsi="Cambria Math"/>
                        <w:sz w:val="20"/>
                        <w:szCs w:val="20"/>
                      </w:rPr>
                      <m:t>2</m:t>
                    </m:r>
                  </m:sup>
                </m:sSubSup>
                <m:r>
                  <w:rPr>
                    <w:rFonts w:ascii="Cambria Math" w:hAnsi="Cambria Math"/>
                    <w:sz w:val="20"/>
                    <w:szCs w:val="20"/>
                  </w:rPr>
                  <m:t>-</m:t>
                </m:r>
                <m:d>
                  <m:dPr>
                    <m:ctrlPr>
                      <w:rPr>
                        <w:rFonts w:ascii="Cambria Math" w:hAnsi="Cambria Math"/>
                        <w:i/>
                        <w:sz w:val="20"/>
                      </w:rPr>
                    </m:ctrlPr>
                  </m:dPr>
                  <m:e>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r>
                      <w:rPr>
                        <w:rFonts w:ascii="Cambria Math" w:hAnsi="Cambria Math"/>
                        <w:sz w:val="20"/>
                        <w:szCs w:val="20"/>
                      </w:rPr>
                      <m:t>-</m:t>
                    </m:r>
                    <m:sSup>
                      <m:sSupPr>
                        <m:ctrlPr>
                          <w:rPr>
                            <w:rFonts w:ascii="Cambria Math" w:hAnsi="Cambria Math"/>
                            <w:i/>
                            <w:sz w:val="20"/>
                          </w:rPr>
                        </m:ctrlPr>
                      </m:sSupPr>
                      <m:e>
                        <m:d>
                          <m:dPr>
                            <m:ctrlPr>
                              <w:rPr>
                                <w:rFonts w:ascii="Cambria Math" w:hAnsi="Cambria Math"/>
                                <w:i/>
                                <w:sz w:val="20"/>
                              </w:rPr>
                            </m:ctrlPr>
                          </m:dPr>
                          <m:e>
                            <m:sSub>
                              <m:sSubPr>
                                <m:ctrlPr>
                                  <w:rPr>
                                    <w:rFonts w:ascii="Cambria Math" w:hAnsi="Cambria Math"/>
                                    <w:i/>
                                    <w:sz w:val="20"/>
                                    <w:szCs w:val="20"/>
                                  </w:rPr>
                                </m:ctrlPr>
                              </m:sSubPr>
                              <m:e>
                                <m:r>
                                  <w:rPr>
                                    <w:rFonts w:ascii="Cambria Math" w:hAnsi="Cambria Math"/>
                                    <w:sz w:val="20"/>
                                    <w:szCs w:val="20"/>
                                  </w:rPr>
                                  <m:t>h</m:t>
                                </m:r>
                                <m:d>
                                  <m:dPr>
                                    <m:ctrlPr>
                                      <w:rPr>
                                        <w:rFonts w:ascii="Cambria Math" w:hAnsi="Cambria Math"/>
                                        <w:i/>
                                        <w:sz w:val="20"/>
                                      </w:rPr>
                                    </m:ctrlPr>
                                  </m:dPr>
                                  <m:e>
                                    <m:r>
                                      <w:rPr>
                                        <w:rFonts w:ascii="Cambria Math" w:hAnsi="Cambria Math"/>
                                        <w:sz w:val="20"/>
                                        <w:szCs w:val="20"/>
                                      </w:rPr>
                                      <m:t>V</m:t>
                                    </m:r>
                                  </m:e>
                                </m:d>
                              </m:e>
                              <m:sub>
                                <m:r>
                                  <w:rPr>
                                    <w:rFonts w:ascii="Cambria Math" w:hAnsi="Cambria Math"/>
                                    <w:sz w:val="20"/>
                                    <w:szCs w:val="20"/>
                                  </w:rPr>
                                  <m:t>1</m:t>
                                </m:r>
                              </m:sub>
                            </m:sSub>
                          </m:e>
                        </m:d>
                      </m:e>
                      <m:sup>
                        <m:r>
                          <w:rPr>
                            <w:rFonts w:ascii="Cambria Math" w:hAnsi="Cambria Math"/>
                            <w:sz w:val="20"/>
                            <w:szCs w:val="20"/>
                          </w:rPr>
                          <m:t>2</m:t>
                        </m:r>
                      </m:sup>
                    </m:sSup>
                  </m:e>
                </m:d>
                <m:r>
                  <w:rPr>
                    <w:rFonts w:ascii="Cambria Math" w:hAnsi="Cambria Math"/>
                    <w:sz w:val="20"/>
                  </w:rPr>
                  <m:t xml:space="preserve"> </m:t>
                </m:r>
              </m:oMath>
            </m:oMathPara>
          </w:p>
        </w:tc>
        <w:tc>
          <w:tcPr>
            <w:tcW w:w="480" w:type="dxa"/>
            <w:vAlign w:val="center"/>
          </w:tcPr>
          <w:p w14:paraId="04F53875" w14:textId="2C0591B9" w:rsidR="00D32294" w:rsidRPr="00274941" w:rsidRDefault="00D32294" w:rsidP="00D32294">
            <w:pPr>
              <w:spacing w:before="120" w:after="240"/>
              <w:jc w:val="center"/>
              <w:rPr>
                <w:rFonts w:eastAsia="Univers 45 Light" w:cs="Times New Roman"/>
                <w:bCs/>
                <w:color w:val="7F7F7F"/>
                <w:sz w:val="20"/>
                <w:szCs w:val="18"/>
              </w:rPr>
            </w:pPr>
            <w:r>
              <w:rPr>
                <w:rFonts w:eastAsia="Univers 45 Light" w:cs="Times New Roman"/>
                <w:bCs/>
                <w:color w:val="7F7F7F"/>
                <w:sz w:val="20"/>
                <w:szCs w:val="18"/>
              </w:rPr>
              <w:t>(7)</w:t>
            </w:r>
          </w:p>
        </w:tc>
      </w:tr>
      <w:tr w:rsidR="00D32294" w:rsidRPr="00274941" w14:paraId="4AA8307E" w14:textId="77777777" w:rsidTr="00827164">
        <w:trPr>
          <w:trHeight w:val="680"/>
        </w:trPr>
        <w:tc>
          <w:tcPr>
            <w:tcW w:w="8080" w:type="dxa"/>
          </w:tcPr>
          <w:p w14:paraId="11F8480F" w14:textId="590A8133" w:rsidR="00D32294" w:rsidRPr="00347402" w:rsidRDefault="00D32294" w:rsidP="00827164">
            <w:pPr>
              <w:jc w:val="center"/>
              <w:rPr>
                <w:rFonts w:ascii="Palatino Linotype" w:hAnsi="Palatino Linotype"/>
                <w:sz w:val="18"/>
                <w:szCs w:val="18"/>
              </w:rPr>
            </w:pPr>
            <m:oMathPara>
              <m:oMath>
                <m:r>
                  <m:rPr>
                    <m:sty m:val="p"/>
                  </m:rPr>
                  <w:rPr>
                    <w:rFonts w:ascii="Cambria Math" w:hAnsi="Cambria Math"/>
                    <w:sz w:val="18"/>
                    <w:szCs w:val="18"/>
                  </w:rPr>
                  <m:t>Δ</m:t>
                </m:r>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2</m:t>
                    </m:r>
                  </m:sub>
                </m:sSub>
                <m:r>
                  <w:rPr>
                    <w:rFonts w:ascii="Cambria Math" w:hAnsi="Cambria Math" w:cs="Times New Roman"/>
                    <w:sz w:val="18"/>
                    <w:szCs w:val="18"/>
                  </w:rPr>
                  <m:t xml:space="preserve">= </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ρ</m:t>
                        </m:r>
                      </m:e>
                      <m:sub>
                        <m:r>
                          <w:rPr>
                            <w:rFonts w:ascii="Cambria Math" w:hAnsi="Cambria Math"/>
                            <w:sz w:val="18"/>
                            <w:szCs w:val="18"/>
                          </w:rPr>
                          <m:t>spl</m:t>
                        </m:r>
                      </m:sub>
                    </m:sSub>
                  </m:num>
                  <m:den>
                    <m:r>
                      <w:rPr>
                        <w:rFonts w:ascii="Cambria Math" w:hAnsi="Cambria Math"/>
                        <w:sz w:val="18"/>
                        <w:szCs w:val="18"/>
                      </w:rPr>
                      <m:t>2</m:t>
                    </m:r>
                  </m:den>
                </m:f>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ω</m:t>
                    </m:r>
                  </m:e>
                  <m:sup>
                    <m:r>
                      <w:rPr>
                        <w:rFonts w:ascii="Cambria Math" w:hAnsi="Cambria Math"/>
                        <w:sz w:val="18"/>
                        <w:szCs w:val="18"/>
                      </w:rPr>
                      <m:t>2</m:t>
                    </m:r>
                  </m:sup>
                </m:s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r</m:t>
                    </m:r>
                  </m:e>
                  <m:sub>
                    <m:r>
                      <w:rPr>
                        <w:rFonts w:ascii="Cambria Math" w:hAnsi="Cambria Math"/>
                        <w:sz w:val="18"/>
                        <w:szCs w:val="18"/>
                      </w:rPr>
                      <m:t>4</m:t>
                    </m:r>
                  </m:sub>
                  <m:sup>
                    <m:r>
                      <w:rPr>
                        <w:rFonts w:ascii="Cambria Math" w:hAnsi="Cambria Math"/>
                        <w:sz w:val="18"/>
                        <w:szCs w:val="18"/>
                      </w:rPr>
                      <m:t>2</m:t>
                    </m:r>
                  </m:sup>
                </m:sSub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3</m:t>
                    </m:r>
                  </m:sub>
                </m:sSub>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h</m:t>
                            </m:r>
                            <m:d>
                              <m:dPr>
                                <m:ctrlPr>
                                  <w:rPr>
                                    <w:rFonts w:ascii="Cambria Math" w:hAnsi="Cambria Math"/>
                                    <w:i/>
                                    <w:sz w:val="18"/>
                                    <w:szCs w:val="18"/>
                                  </w:rPr>
                                </m:ctrlPr>
                              </m:dPr>
                              <m:e>
                                <m:r>
                                  <w:rPr>
                                    <w:rFonts w:ascii="Cambria Math" w:hAnsi="Cambria Math"/>
                                    <w:sz w:val="18"/>
                                    <w:szCs w:val="18"/>
                                  </w:rPr>
                                  <m:t>V</m:t>
                                </m:r>
                              </m:e>
                            </m:d>
                          </m:e>
                          <m:sub>
                            <m:r>
                              <w:rPr>
                                <w:rFonts w:ascii="Cambria Math" w:hAnsi="Cambria Math"/>
                                <w:sz w:val="18"/>
                                <w:szCs w:val="18"/>
                              </w:rPr>
                              <m:t>2</m:t>
                            </m:r>
                          </m:sub>
                        </m:sSub>
                      </m:e>
                    </m:d>
                  </m:e>
                  <m:sup>
                    <m:r>
                      <w:rPr>
                        <w:rFonts w:ascii="Cambria Math" w:hAnsi="Cambria Math"/>
                        <w:sz w:val="18"/>
                        <w:szCs w:val="18"/>
                      </w:rPr>
                      <m:t>2</m:t>
                    </m:r>
                  </m:sup>
                </m:sSup>
                <m:r>
                  <w:rPr>
                    <w:rFonts w:ascii="Cambria Math" w:hAnsi="Cambria Math"/>
                    <w:sz w:val="18"/>
                    <w:szCs w:val="18"/>
                  </w:rPr>
                  <m:t>)</m:t>
                </m:r>
              </m:oMath>
            </m:oMathPara>
          </w:p>
        </w:tc>
        <w:tc>
          <w:tcPr>
            <w:tcW w:w="480" w:type="dxa"/>
          </w:tcPr>
          <w:p w14:paraId="7CF12869" w14:textId="3F5E998B" w:rsidR="00D32294" w:rsidRDefault="00D32294" w:rsidP="00633EBE">
            <w:pPr>
              <w:spacing w:before="120" w:after="240"/>
              <w:rPr>
                <w:rFonts w:eastAsia="Univers 45 Light"/>
                <w:bCs/>
                <w:color w:val="7F7F7F"/>
                <w:sz w:val="20"/>
                <w:szCs w:val="18"/>
              </w:rPr>
            </w:pPr>
            <w:r>
              <w:rPr>
                <w:rFonts w:eastAsia="Univers 45 Light"/>
                <w:bCs/>
                <w:color w:val="7F7F7F"/>
                <w:sz w:val="20"/>
                <w:szCs w:val="18"/>
              </w:rPr>
              <w:t>(8)</w:t>
            </w:r>
          </w:p>
        </w:tc>
      </w:tr>
    </w:tbl>
    <w:p w14:paraId="3B3E9A60" w14:textId="77777777" w:rsidR="00725B3B" w:rsidRDefault="00725B3B">
      <w:pPr>
        <w:spacing w:line="240" w:lineRule="auto"/>
        <w:jc w:val="left"/>
      </w:pPr>
    </w:p>
    <w:p w14:paraId="63B85474" w14:textId="3AD79E3B" w:rsidR="00545AF5" w:rsidRDefault="00725B3B" w:rsidP="00C200F5">
      <w:pPr>
        <w:spacing w:line="240" w:lineRule="auto"/>
        <w:rPr>
          <w:rFonts w:ascii="Palatino Linotype" w:hAnsi="Palatino Linotype"/>
          <w:b/>
          <w:snapToGrid w:val="0"/>
          <w:color w:val="auto"/>
          <w:sz w:val="20"/>
          <w:szCs w:val="22"/>
          <w:lang w:bidi="en-US"/>
        </w:rPr>
      </w:pPr>
      <w:r>
        <w:rPr>
          <w:rFonts w:ascii="Palatino Linotype" w:hAnsi="Palatino Linotype"/>
          <w:snapToGrid w:val="0"/>
          <w:sz w:val="20"/>
          <w:szCs w:val="22"/>
          <w:lang w:bidi="en-US"/>
        </w:rPr>
        <w:t xml:space="preserve">The </w:t>
      </w:r>
      <w:r w:rsidR="00667FCF">
        <w:rPr>
          <w:rFonts w:ascii="Palatino Linotype" w:hAnsi="Palatino Linotype"/>
          <w:snapToGrid w:val="0"/>
          <w:sz w:val="20"/>
          <w:szCs w:val="22"/>
          <w:lang w:bidi="en-US"/>
        </w:rPr>
        <w:t>resulting</w:t>
      </w:r>
      <w:r>
        <w:rPr>
          <w:rFonts w:ascii="Palatino Linotype" w:hAnsi="Palatino Linotype"/>
          <w:snapToGrid w:val="0"/>
          <w:sz w:val="20"/>
          <w:szCs w:val="22"/>
          <w:lang w:bidi="en-US"/>
        </w:rPr>
        <w:t xml:space="preserve"> time dependent </w:t>
      </w:r>
      <w:r w:rsidR="00667FCF">
        <w:rPr>
          <w:rFonts w:ascii="Palatino Linotype" w:hAnsi="Palatino Linotype"/>
          <w:snapToGrid w:val="0"/>
          <w:sz w:val="20"/>
          <w:szCs w:val="22"/>
          <w:lang w:bidi="en-US"/>
        </w:rPr>
        <w:t xml:space="preserve">flow rates and </w:t>
      </w:r>
      <w:r>
        <w:rPr>
          <w:rFonts w:ascii="Palatino Linotype" w:hAnsi="Palatino Linotype"/>
          <w:snapToGrid w:val="0"/>
          <w:sz w:val="20"/>
          <w:szCs w:val="22"/>
          <w:lang w:bidi="en-US"/>
        </w:rPr>
        <w:t>flow rate ratios were simulated using s</w:t>
      </w:r>
      <w:r w:rsidRPr="00725B3B">
        <w:rPr>
          <w:rFonts w:ascii="Palatino Linotype" w:hAnsi="Palatino Linotype"/>
          <w:snapToGrid w:val="0"/>
          <w:sz w:val="20"/>
          <w:szCs w:val="22"/>
          <w:lang w:bidi="en-US"/>
        </w:rPr>
        <w:t>ystem-level network simulation</w:t>
      </w:r>
      <w:r>
        <w:rPr>
          <w:rFonts w:ascii="Palatino Linotype" w:hAnsi="Palatino Linotype"/>
          <w:snapToGrid w:val="0"/>
          <w:sz w:val="20"/>
          <w:szCs w:val="22"/>
          <w:lang w:bidi="en-US"/>
        </w:rPr>
        <w:t xml:space="preserve"> [1]. </w:t>
      </w:r>
      <w:r w:rsidR="0025697D">
        <w:rPr>
          <w:rFonts w:ascii="Palatino Linotype" w:hAnsi="Palatino Linotype"/>
          <w:snapToGrid w:val="0"/>
          <w:sz w:val="20"/>
          <w:szCs w:val="22"/>
          <w:lang w:bidi="en-US"/>
        </w:rPr>
        <w:t xml:space="preserve">In the main manuscript, the flow rate </w:t>
      </w:r>
      <w:r w:rsidR="0025697D" w:rsidRPr="0025697D">
        <w:rPr>
          <w:rFonts w:ascii="Palatino Linotype" w:hAnsi="Palatino Linotype"/>
          <w:color w:val="auto"/>
          <w:sz w:val="20"/>
        </w:rPr>
        <w:t>ratio</w:t>
      </w:r>
      <w:r w:rsidR="0025697D">
        <w:rPr>
          <w:rFonts w:ascii="Palatino Linotype" w:hAnsi="Palatino Linotype"/>
          <w:color w:val="auto"/>
          <w:sz w:val="20"/>
        </w:rPr>
        <w:t>s</w:t>
      </w:r>
      <w:r w:rsidR="0025697D" w:rsidRPr="0025697D">
        <w:rPr>
          <w:rFonts w:ascii="Palatino Linotype" w:hAnsi="Palatino Linotype"/>
          <w:color w:val="auto"/>
          <w:sz w:val="20"/>
        </w:rPr>
        <w:t xml:space="preserve"> </w:t>
      </w:r>
      <w:r w:rsidR="0025697D" w:rsidRPr="0025697D">
        <w:rPr>
          <w:rFonts w:ascii="Palatino Linotype" w:hAnsi="Palatino Linotype"/>
          <w:sz w:val="20"/>
        </w:rPr>
        <w:t>(Q</w:t>
      </w:r>
      <w:r w:rsidR="0025697D" w:rsidRPr="0025697D">
        <w:rPr>
          <w:rFonts w:ascii="Palatino Linotype" w:hAnsi="Palatino Linotype"/>
          <w:sz w:val="20"/>
          <w:vertAlign w:val="subscript"/>
        </w:rPr>
        <w:t>2</w:t>
      </w:r>
      <w:r w:rsidR="0025697D" w:rsidRPr="0025697D">
        <w:rPr>
          <w:rFonts w:ascii="Palatino Linotype" w:hAnsi="Palatino Linotype"/>
          <w:sz w:val="20"/>
        </w:rPr>
        <w:t>/Q</w:t>
      </w:r>
      <w:r w:rsidR="0025697D" w:rsidRPr="0025697D">
        <w:rPr>
          <w:rFonts w:ascii="Palatino Linotype" w:hAnsi="Palatino Linotype"/>
          <w:sz w:val="20"/>
          <w:vertAlign w:val="subscript"/>
        </w:rPr>
        <w:t>1</w:t>
      </w:r>
      <w:r w:rsidR="0025697D" w:rsidRPr="0025697D">
        <w:rPr>
          <w:rFonts w:ascii="Palatino Linotype" w:hAnsi="Palatino Linotype"/>
          <w:sz w:val="20"/>
        </w:rPr>
        <w:t>)</w:t>
      </w:r>
      <w:r w:rsidR="0025697D" w:rsidRPr="0025697D">
        <w:rPr>
          <w:rFonts w:ascii="Palatino Linotype" w:hAnsi="Palatino Linotype"/>
          <w:sz w:val="20"/>
          <w:vertAlign w:val="subscript"/>
        </w:rPr>
        <w:t xml:space="preserve"> max</w:t>
      </w:r>
      <w:r w:rsidR="0025697D" w:rsidRPr="0025697D">
        <w:rPr>
          <w:rFonts w:ascii="Palatino Linotype" w:hAnsi="Palatino Linotype"/>
          <w:b/>
          <w:sz w:val="20"/>
        </w:rPr>
        <w:t xml:space="preserve"> </w:t>
      </w:r>
      <w:r w:rsidR="0025697D">
        <w:rPr>
          <w:rFonts w:ascii="Palatino Linotype" w:hAnsi="Palatino Linotype"/>
          <w:color w:val="auto"/>
          <w:sz w:val="20"/>
        </w:rPr>
        <w:t>representing</w:t>
      </w:r>
      <w:r w:rsidR="0025697D" w:rsidRPr="0025697D">
        <w:rPr>
          <w:rFonts w:ascii="Palatino Linotype" w:hAnsi="Palatino Linotype"/>
          <w:color w:val="auto"/>
          <w:sz w:val="20"/>
        </w:rPr>
        <w:t xml:space="preserve"> the case where both inlets are filled completely</w:t>
      </w:r>
      <w:r w:rsidR="0025697D">
        <w:rPr>
          <w:rFonts w:ascii="Palatino Linotype" w:hAnsi="Palatino Linotype"/>
          <w:color w:val="auto"/>
          <w:sz w:val="20"/>
        </w:rPr>
        <w:t xml:space="preserve"> and </w:t>
      </w:r>
      <w:r w:rsidR="0025697D" w:rsidRPr="0025697D">
        <w:rPr>
          <w:rFonts w:ascii="Palatino Linotype" w:hAnsi="Palatino Linotype"/>
          <w:sz w:val="20"/>
        </w:rPr>
        <w:t>(Q</w:t>
      </w:r>
      <w:r w:rsidR="0025697D" w:rsidRPr="0025697D">
        <w:rPr>
          <w:rFonts w:ascii="Palatino Linotype" w:hAnsi="Palatino Linotype"/>
          <w:sz w:val="20"/>
          <w:vertAlign w:val="subscript"/>
        </w:rPr>
        <w:t>2</w:t>
      </w:r>
      <w:r w:rsidR="0025697D" w:rsidRPr="0025697D">
        <w:rPr>
          <w:rFonts w:ascii="Palatino Linotype" w:hAnsi="Palatino Linotype"/>
          <w:sz w:val="20"/>
        </w:rPr>
        <w:t>/Q</w:t>
      </w:r>
      <w:r w:rsidR="0025697D" w:rsidRPr="0025697D">
        <w:rPr>
          <w:rFonts w:ascii="Palatino Linotype" w:hAnsi="Palatino Linotype"/>
          <w:sz w:val="20"/>
          <w:vertAlign w:val="subscript"/>
        </w:rPr>
        <w:t>1</w:t>
      </w:r>
      <w:r w:rsidR="0025697D" w:rsidRPr="0025697D">
        <w:rPr>
          <w:rFonts w:ascii="Palatino Linotype" w:hAnsi="Palatino Linotype"/>
          <w:sz w:val="20"/>
        </w:rPr>
        <w:t>)</w:t>
      </w:r>
      <w:r w:rsidR="0025697D" w:rsidRPr="0025697D">
        <w:rPr>
          <w:rFonts w:ascii="Palatino Linotype" w:hAnsi="Palatino Linotype"/>
          <w:sz w:val="20"/>
          <w:vertAlign w:val="subscript"/>
        </w:rPr>
        <w:t xml:space="preserve"> min</w:t>
      </w:r>
      <w:r w:rsidR="0025697D" w:rsidRPr="0025697D">
        <w:rPr>
          <w:rFonts w:ascii="Palatino Linotype" w:hAnsi="Palatino Linotype"/>
          <w:color w:val="auto"/>
          <w:sz w:val="20"/>
        </w:rPr>
        <w:t xml:space="preserve"> </w:t>
      </w:r>
      <w:r w:rsidR="0025697D">
        <w:rPr>
          <w:rFonts w:ascii="Palatino Linotype" w:hAnsi="Palatino Linotype"/>
          <w:color w:val="auto"/>
          <w:sz w:val="20"/>
        </w:rPr>
        <w:t>representing the c</w:t>
      </w:r>
      <w:r w:rsidR="0025697D" w:rsidRPr="0025697D">
        <w:rPr>
          <w:rFonts w:ascii="Palatino Linotype" w:hAnsi="Palatino Linotype"/>
          <w:color w:val="auto"/>
          <w:sz w:val="20"/>
        </w:rPr>
        <w:t xml:space="preserve">ase where </w:t>
      </w:r>
      <w:r w:rsidR="003C5DF7">
        <w:rPr>
          <w:rFonts w:ascii="Palatino Linotype" w:hAnsi="Palatino Linotype"/>
          <w:color w:val="auto"/>
          <w:sz w:val="20"/>
        </w:rPr>
        <w:t>both inlets are empty are listed.</w:t>
      </w:r>
      <w:r w:rsidR="00545AF5">
        <w:rPr>
          <w:color w:val="auto"/>
        </w:rPr>
        <w:br w:type="page"/>
      </w:r>
    </w:p>
    <w:p w14:paraId="5285954C" w14:textId="509448C3" w:rsidR="003356B9" w:rsidRDefault="00CF1922" w:rsidP="003356B9">
      <w:pPr>
        <w:pStyle w:val="MDPI21heading1"/>
        <w:rPr>
          <w:color w:val="auto"/>
        </w:rPr>
      </w:pPr>
      <w:r>
        <w:rPr>
          <w:color w:val="auto"/>
        </w:rPr>
        <w:lastRenderedPageBreak/>
        <w:t>S2</w:t>
      </w:r>
      <w:r w:rsidR="003356B9" w:rsidRPr="001335F4">
        <w:rPr>
          <w:color w:val="auto"/>
        </w:rPr>
        <w:t xml:space="preserve">: </w:t>
      </w:r>
      <w:r w:rsidR="002E0E36" w:rsidRPr="001335F4">
        <w:rPr>
          <w:color w:val="auto"/>
        </w:rPr>
        <w:t>Description of the automated droplet diameter me</w:t>
      </w:r>
      <w:r w:rsidR="001335F4">
        <w:rPr>
          <w:color w:val="auto"/>
        </w:rPr>
        <w:t xml:space="preserve">asurement with an </w:t>
      </w:r>
      <w:proofErr w:type="spellStart"/>
      <w:r w:rsidR="001335F4">
        <w:rPr>
          <w:color w:val="auto"/>
        </w:rPr>
        <w:t>ImageJ</w:t>
      </w:r>
      <w:proofErr w:type="spellEnd"/>
      <w:r w:rsidR="001335F4">
        <w:rPr>
          <w:color w:val="auto"/>
        </w:rPr>
        <w:t>-Script</w:t>
      </w:r>
    </w:p>
    <w:p w14:paraId="27DFD462" w14:textId="1EB0B20D" w:rsidR="0003362A" w:rsidRDefault="001A05CA" w:rsidP="0011491D">
      <w:pPr>
        <w:pStyle w:val="MDPI32textnoindent"/>
      </w:pPr>
      <w:r w:rsidRPr="00453CC0">
        <w:t xml:space="preserve">Bright field images </w:t>
      </w:r>
      <w:r w:rsidR="0011491D">
        <w:t>(see Figure S2</w:t>
      </w:r>
      <w:r w:rsidR="00453CC0" w:rsidRPr="00453CC0">
        <w:t xml:space="preserve">, a) </w:t>
      </w:r>
      <w:r w:rsidRPr="00453CC0">
        <w:t xml:space="preserve">were recorded with the microscope Observer Z1 (Zeiss GmbH, Germany), followed by an automated droplet diameter measurement using a custom made </w:t>
      </w:r>
      <w:proofErr w:type="spellStart"/>
      <w:r w:rsidRPr="00453CC0">
        <w:t>ImageJ</w:t>
      </w:r>
      <w:proofErr w:type="spellEnd"/>
      <w:r w:rsidRPr="00453CC0">
        <w:t>-Script</w:t>
      </w:r>
      <w:r w:rsidR="00453CC0" w:rsidRPr="00453CC0">
        <w:t>:</w:t>
      </w:r>
      <w:r w:rsidRPr="00453CC0">
        <w:t xml:space="preserve"> First</w:t>
      </w:r>
      <w:r w:rsidR="00EC0F66">
        <w:t>,</w:t>
      </w:r>
      <w:r w:rsidRPr="00453CC0">
        <w:t xml:space="preserve"> the</w:t>
      </w:r>
      <w:r w:rsidR="0011491D">
        <w:t xml:space="preserve"> outlines were detected using </w:t>
      </w:r>
      <w:r w:rsidR="00453CC0" w:rsidRPr="00453CC0">
        <w:t>edge d</w:t>
      </w:r>
      <w:r w:rsidR="007943DE">
        <w:t>etection (see Figure S2</w:t>
      </w:r>
      <w:r w:rsidR="00453CC0" w:rsidRPr="00453CC0">
        <w:t>, b) followed by an autom</w:t>
      </w:r>
      <w:r w:rsidR="00453CC0">
        <w:t>ated evaluation of the area</w:t>
      </w:r>
      <w:r w:rsidR="00453CC0" w:rsidRPr="00453CC0">
        <w:t xml:space="preserve"> </w:t>
      </w:r>
      <w:r w:rsidR="00453CC0">
        <w:t xml:space="preserve">of each detected droplet </w:t>
      </w:r>
      <w:r w:rsidR="00453CC0" w:rsidRPr="00453CC0">
        <w:t>(</w:t>
      </w:r>
      <w:r w:rsidR="00453CC0">
        <w:t xml:space="preserve">green marked, </w:t>
      </w:r>
      <w:r w:rsidR="00A64C76">
        <w:t>see Figure S2</w:t>
      </w:r>
      <w:r w:rsidR="00453CC0" w:rsidRPr="00453CC0">
        <w:t>, c).</w:t>
      </w:r>
      <w:r w:rsidR="00453CC0">
        <w:t xml:space="preserve"> </w:t>
      </w:r>
      <w:r w:rsidR="00B86781">
        <w:t>T</w:t>
      </w:r>
      <w:r w:rsidR="00453CC0">
        <w:t xml:space="preserve">he measured </w:t>
      </w:r>
      <w:r w:rsidR="007943DE">
        <w:t>values of the droplet areas are</w:t>
      </w:r>
      <w:r w:rsidR="00453CC0">
        <w:t xml:space="preserve"> then converted to the droplet diameter and graphed using </w:t>
      </w:r>
      <w:r w:rsidR="00453CC0" w:rsidRPr="00453CC0">
        <w:t>Origin Pro</w:t>
      </w:r>
      <w:r w:rsidR="00453CC0">
        <w:t xml:space="preserve"> 9 (</w:t>
      </w:r>
      <w:proofErr w:type="spellStart"/>
      <w:r w:rsidR="00453CC0">
        <w:t>OriginLab</w:t>
      </w:r>
      <w:proofErr w:type="spellEnd"/>
      <w:r w:rsidR="00453CC0">
        <w:t xml:space="preserve"> Corporation, USA).</w:t>
      </w:r>
      <w:r w:rsidR="00870A45">
        <w:t xml:space="preserve"> For each experiment</w:t>
      </w:r>
      <w:r w:rsidR="00EC0F66">
        <w:t>,</w:t>
      </w:r>
      <w:r w:rsidR="00870A45">
        <w:t xml:space="preserve"> 1000 droplets were evaluated.</w:t>
      </w:r>
    </w:p>
    <w:p w14:paraId="7BAB5F7B" w14:textId="77777777" w:rsidR="00EC78C8" w:rsidRPr="00453CC0" w:rsidRDefault="00EC78C8" w:rsidP="0011491D">
      <w:pPr>
        <w:pStyle w:val="MDPI32textnoindent"/>
      </w:pPr>
    </w:p>
    <w:p w14:paraId="71C61991" w14:textId="4781D128" w:rsidR="001335F4" w:rsidRPr="00EC78C8" w:rsidRDefault="00684059" w:rsidP="00EC78C8">
      <w:pPr>
        <w:pStyle w:val="MDPI31text"/>
        <w:ind w:firstLine="0"/>
        <w:jc w:val="left"/>
        <w:rPr>
          <w:b/>
          <w:color w:val="000000" w:themeColor="text1"/>
        </w:rPr>
      </w:pPr>
      <w:r w:rsidRPr="00684059">
        <w:rPr>
          <w:b/>
          <w:noProof/>
          <w:color w:val="000000" w:themeColor="text1"/>
          <w:lang w:val="de-DE" w:bidi="ar-SA"/>
        </w:rPr>
        <w:drawing>
          <wp:inline distT="0" distB="0" distL="0" distR="0" wp14:anchorId="5A41C272" wp14:editId="074EDADF">
            <wp:extent cx="5615940" cy="3566160"/>
            <wp:effectExtent l="0" t="0" r="3810" b="0"/>
            <wp:docPr id="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pic:cNvPicPr>
                  </pic:nvPicPr>
                  <pic:blipFill>
                    <a:blip r:embed="rId8"/>
                    <a:stretch>
                      <a:fillRect/>
                    </a:stretch>
                  </pic:blipFill>
                  <pic:spPr>
                    <a:xfrm>
                      <a:off x="0" y="0"/>
                      <a:ext cx="5615940" cy="3566160"/>
                    </a:xfrm>
                    <a:prstGeom prst="rect">
                      <a:avLst/>
                    </a:prstGeom>
                  </pic:spPr>
                </pic:pic>
              </a:graphicData>
            </a:graphic>
          </wp:inline>
        </w:drawing>
      </w:r>
    </w:p>
    <w:p w14:paraId="3ECCD13E" w14:textId="00D6ACCF" w:rsidR="001A05CA" w:rsidRDefault="001A05CA" w:rsidP="00637A3B">
      <w:pPr>
        <w:pStyle w:val="MDPI51figurecaption"/>
      </w:pPr>
      <w:bookmarkStart w:id="3" w:name="_Ref28955148"/>
      <w:r w:rsidRPr="00434ED9">
        <w:rPr>
          <w:b/>
        </w:rPr>
        <w:t xml:space="preserve">Figure </w:t>
      </w:r>
      <w:bookmarkEnd w:id="3"/>
      <w:r w:rsidR="00A64C76">
        <w:rPr>
          <w:b/>
        </w:rPr>
        <w:t>S2</w:t>
      </w:r>
      <w:r w:rsidRPr="00434ED9">
        <w:rPr>
          <w:b/>
        </w:rPr>
        <w:t>.</w:t>
      </w:r>
      <w:r w:rsidRPr="00B8382A">
        <w:t xml:space="preserve"> </w:t>
      </w:r>
      <w:r>
        <w:t xml:space="preserve">Example images showing the automated droplet diameter measurement using an automated </w:t>
      </w:r>
      <w:proofErr w:type="spellStart"/>
      <w:r>
        <w:t>ImagJ</w:t>
      </w:r>
      <w:proofErr w:type="spellEnd"/>
      <w:r>
        <w:t xml:space="preserve"> script. Original image (a). Droplet outlines (b). Detected droplets for automated droplet diameter measurement (c).</w:t>
      </w:r>
      <w:r>
        <w:br w:type="page"/>
      </w:r>
    </w:p>
    <w:p w14:paraId="0A147D46" w14:textId="7809E67C" w:rsidR="002E0E36" w:rsidRDefault="002E0E36" w:rsidP="002E0E36">
      <w:pPr>
        <w:pStyle w:val="MDPI21heading1"/>
        <w:rPr>
          <w:color w:val="000000" w:themeColor="text1"/>
        </w:rPr>
      </w:pPr>
      <w:r w:rsidRPr="007978C6">
        <w:lastRenderedPageBreak/>
        <w:t>S</w:t>
      </w:r>
      <w:r w:rsidR="009421EF">
        <w:t>3</w:t>
      </w:r>
      <w:r w:rsidRPr="007978C6">
        <w:t xml:space="preserve">: </w:t>
      </w:r>
      <w:r w:rsidR="00E90B3C">
        <w:rPr>
          <w:color w:val="000000" w:themeColor="text1"/>
        </w:rPr>
        <w:t>Primer sequences</w:t>
      </w:r>
      <w:r w:rsidR="001335F4">
        <w:rPr>
          <w:color w:val="000000" w:themeColor="text1"/>
        </w:rPr>
        <w:t xml:space="preserve"> </w:t>
      </w:r>
      <w:proofErr w:type="spellStart"/>
      <w:r w:rsidR="001335F4">
        <w:rPr>
          <w:color w:val="000000" w:themeColor="text1"/>
        </w:rPr>
        <w:t>ddPCR</w:t>
      </w:r>
      <w:proofErr w:type="spellEnd"/>
      <w:r w:rsidR="001335F4">
        <w:rPr>
          <w:color w:val="000000" w:themeColor="text1"/>
        </w:rPr>
        <w:t xml:space="preserve"> and </w:t>
      </w:r>
      <w:proofErr w:type="spellStart"/>
      <w:r w:rsidR="001335F4">
        <w:rPr>
          <w:color w:val="000000" w:themeColor="text1"/>
        </w:rPr>
        <w:t>ddLAMP</w:t>
      </w:r>
      <w:proofErr w:type="spellEnd"/>
    </w:p>
    <w:p w14:paraId="55D20AE5" w14:textId="5B8A42BD" w:rsidR="00CC4C4F" w:rsidRDefault="00CC4C4F" w:rsidP="0003362A">
      <w:pPr>
        <w:pStyle w:val="MDPI32textnoindent"/>
        <w:rPr>
          <w:color w:val="000000" w:themeColor="text1"/>
        </w:rPr>
      </w:pPr>
      <w:r>
        <w:t xml:space="preserve">The following sequences were used </w:t>
      </w:r>
      <w:r w:rsidR="004109C2">
        <w:t xml:space="preserve">for the </w:t>
      </w:r>
      <w:proofErr w:type="spellStart"/>
      <w:r w:rsidR="0011491D">
        <w:t>ddPCR</w:t>
      </w:r>
      <w:proofErr w:type="spellEnd"/>
      <w:r w:rsidR="0011491D">
        <w:t xml:space="preserve"> assay (see Table S3) and </w:t>
      </w:r>
      <w:proofErr w:type="spellStart"/>
      <w:r w:rsidR="0011491D">
        <w:t>ddLAMP</w:t>
      </w:r>
      <w:proofErr w:type="spellEnd"/>
      <w:r w:rsidR="0011491D">
        <w:t xml:space="preserve"> assay (see Table</w:t>
      </w:r>
      <w:r w:rsidR="006969A6">
        <w:t xml:space="preserve"> S4</w:t>
      </w:r>
      <w:r>
        <w:t>).</w:t>
      </w:r>
    </w:p>
    <w:p w14:paraId="2242C1F9" w14:textId="033B173E" w:rsidR="00E90B3C" w:rsidRPr="006D7FA8" w:rsidRDefault="00E90B3C" w:rsidP="00E90B3C">
      <w:pPr>
        <w:pStyle w:val="MDPI41tablecaption"/>
      </w:pPr>
      <w:r w:rsidRPr="0003362A">
        <w:rPr>
          <w:b/>
          <w:bCs/>
        </w:rPr>
        <w:t xml:space="preserve">Table </w:t>
      </w:r>
      <w:r w:rsidR="006969A6">
        <w:rPr>
          <w:b/>
          <w:bCs/>
        </w:rPr>
        <w:t>S3</w:t>
      </w:r>
      <w:r w:rsidRPr="0003362A">
        <w:t xml:space="preserve">. </w:t>
      </w:r>
      <w:r>
        <w:t xml:space="preserve">Primer and probe sequences used in the </w:t>
      </w:r>
      <w:proofErr w:type="spellStart"/>
      <w:r>
        <w:t>ddPCR</w:t>
      </w:r>
      <w:proofErr w:type="spellEnd"/>
      <w:r>
        <w:t xml:space="preserve"> assay. </w:t>
      </w:r>
    </w:p>
    <w:tbl>
      <w:tblPr>
        <w:tblW w:w="8834" w:type="dxa"/>
        <w:jc w:val="center"/>
        <w:tblBorders>
          <w:top w:val="single" w:sz="8" w:space="0" w:color="auto"/>
          <w:bottom w:val="single" w:sz="8" w:space="0" w:color="auto"/>
        </w:tblBorders>
        <w:tblLayout w:type="fixed"/>
        <w:tblLook w:val="04A0" w:firstRow="1" w:lastRow="0" w:firstColumn="1" w:lastColumn="0" w:noHBand="0" w:noVBand="1"/>
      </w:tblPr>
      <w:tblGrid>
        <w:gridCol w:w="1980"/>
        <w:gridCol w:w="6854"/>
      </w:tblGrid>
      <w:tr w:rsidR="00E90B3C" w:rsidRPr="00C06E2F" w14:paraId="615325F9" w14:textId="77777777" w:rsidTr="00976700">
        <w:trPr>
          <w:jc w:val="center"/>
        </w:trPr>
        <w:tc>
          <w:tcPr>
            <w:tcW w:w="1980" w:type="dxa"/>
            <w:tcBorders>
              <w:top w:val="single" w:sz="8" w:space="0" w:color="auto"/>
              <w:left w:val="nil"/>
              <w:bottom w:val="nil"/>
              <w:right w:val="dashed" w:sz="4" w:space="0" w:color="A6A6A6" w:themeColor="background1" w:themeShade="A6"/>
            </w:tcBorders>
            <w:vAlign w:val="center"/>
          </w:tcPr>
          <w:p w14:paraId="76182EF1" w14:textId="0BB19287" w:rsidR="00E90B3C" w:rsidRPr="00E90B3C" w:rsidRDefault="00E90B3C" w:rsidP="00976700">
            <w:pPr>
              <w:pStyle w:val="MDPI42tablebody"/>
              <w:spacing w:line="240" w:lineRule="auto"/>
              <w:jc w:val="left"/>
              <w:rPr>
                <w:color w:val="auto"/>
              </w:rPr>
            </w:pPr>
            <w:r w:rsidRPr="00E90B3C">
              <w:rPr>
                <w:color w:val="auto"/>
              </w:rPr>
              <w:t>Detected gene</w:t>
            </w:r>
          </w:p>
        </w:tc>
        <w:tc>
          <w:tcPr>
            <w:tcW w:w="6854" w:type="dxa"/>
            <w:tcBorders>
              <w:top w:val="single" w:sz="8" w:space="0" w:color="auto"/>
              <w:left w:val="dashed" w:sz="4" w:space="0" w:color="A6A6A6" w:themeColor="background1" w:themeShade="A6"/>
              <w:bottom w:val="nil"/>
              <w:right w:val="nil"/>
            </w:tcBorders>
            <w:vAlign w:val="center"/>
          </w:tcPr>
          <w:p w14:paraId="18CDCA51" w14:textId="769881F1" w:rsidR="00E90B3C" w:rsidRPr="00E90B3C" w:rsidRDefault="00E90B3C" w:rsidP="00976700">
            <w:pPr>
              <w:pStyle w:val="MDPI42tablebody"/>
              <w:spacing w:line="240" w:lineRule="auto"/>
              <w:jc w:val="left"/>
              <w:rPr>
                <w:color w:val="auto"/>
              </w:rPr>
            </w:pPr>
            <w:r w:rsidRPr="00E90B3C">
              <w:rPr>
                <w:color w:val="auto"/>
              </w:rPr>
              <w:t>CFTR gene</w:t>
            </w:r>
          </w:p>
        </w:tc>
      </w:tr>
      <w:tr w:rsidR="00595AF4" w14:paraId="7B15738E" w14:textId="77777777" w:rsidTr="00976700">
        <w:trPr>
          <w:jc w:val="center"/>
        </w:trPr>
        <w:tc>
          <w:tcPr>
            <w:tcW w:w="1980"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65AFC08D" w14:textId="36B427A1" w:rsidR="00595AF4" w:rsidRPr="00E90B3C" w:rsidRDefault="00595AF4" w:rsidP="00976700">
            <w:pPr>
              <w:pStyle w:val="MDPI42tablebody"/>
              <w:spacing w:line="240" w:lineRule="auto"/>
              <w:jc w:val="left"/>
              <w:rPr>
                <w:color w:val="auto"/>
              </w:rPr>
            </w:pPr>
            <w:r w:rsidRPr="00E90B3C">
              <w:rPr>
                <w:color w:val="auto"/>
              </w:rPr>
              <w:t>Forward primer</w:t>
            </w:r>
          </w:p>
        </w:tc>
        <w:tc>
          <w:tcPr>
            <w:tcW w:w="6854"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227ACF4B" w14:textId="73C6B245" w:rsidR="00595AF4" w:rsidRPr="00E90B3C" w:rsidRDefault="00595AF4" w:rsidP="00976700">
            <w:pPr>
              <w:pStyle w:val="MDPI42tablebody"/>
              <w:spacing w:line="240" w:lineRule="auto"/>
              <w:jc w:val="left"/>
              <w:rPr>
                <w:color w:val="auto"/>
              </w:rPr>
            </w:pPr>
            <w:r>
              <w:rPr>
                <w:color w:val="auto"/>
                <w:lang w:val="de-DE"/>
              </w:rPr>
              <w:t>5´-</w:t>
            </w:r>
            <w:r w:rsidR="000317D7" w:rsidRPr="000317D7">
              <w:rPr>
                <w:color w:val="auto"/>
                <w:lang w:val="de-DE"/>
              </w:rPr>
              <w:t>GATTATGCCTGGCACCATTAAAG</w:t>
            </w:r>
          </w:p>
        </w:tc>
      </w:tr>
      <w:tr w:rsidR="00595AF4" w14:paraId="227099DC" w14:textId="77777777" w:rsidTr="00976700">
        <w:trPr>
          <w:jc w:val="center"/>
        </w:trPr>
        <w:tc>
          <w:tcPr>
            <w:tcW w:w="1980"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00FEF684" w14:textId="7DF57EB6" w:rsidR="00595AF4" w:rsidRPr="00E90B3C" w:rsidRDefault="00595AF4" w:rsidP="00976700">
            <w:pPr>
              <w:pStyle w:val="MDPI42tablebody"/>
              <w:spacing w:line="240" w:lineRule="auto"/>
              <w:jc w:val="left"/>
              <w:rPr>
                <w:color w:val="auto"/>
              </w:rPr>
            </w:pPr>
            <w:r>
              <w:rPr>
                <w:color w:val="auto"/>
              </w:rPr>
              <w:t>Reverse</w:t>
            </w:r>
            <w:r w:rsidRPr="00E90B3C">
              <w:rPr>
                <w:color w:val="auto"/>
              </w:rPr>
              <w:t xml:space="preserve"> primer</w:t>
            </w:r>
          </w:p>
        </w:tc>
        <w:tc>
          <w:tcPr>
            <w:tcW w:w="6854"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5043D708" w14:textId="1F642214" w:rsidR="00595AF4" w:rsidRPr="00E90B3C" w:rsidRDefault="00595AF4" w:rsidP="00976700">
            <w:pPr>
              <w:pStyle w:val="MDPI42tablebody"/>
              <w:spacing w:line="240" w:lineRule="auto"/>
              <w:jc w:val="left"/>
              <w:rPr>
                <w:color w:val="auto"/>
              </w:rPr>
            </w:pPr>
            <w:r>
              <w:rPr>
                <w:color w:val="auto"/>
                <w:lang w:val="de-DE"/>
              </w:rPr>
              <w:t>5´-</w:t>
            </w:r>
            <w:r w:rsidR="000317D7" w:rsidRPr="000317D7">
              <w:rPr>
                <w:color w:val="auto"/>
                <w:lang w:val="de-DE"/>
              </w:rPr>
              <w:t>GCATAATCAAAAAGTTTTCAC</w:t>
            </w:r>
          </w:p>
        </w:tc>
      </w:tr>
      <w:tr w:rsidR="00595AF4" w14:paraId="39FC94FC" w14:textId="77777777" w:rsidTr="00976700">
        <w:trPr>
          <w:jc w:val="center"/>
        </w:trPr>
        <w:tc>
          <w:tcPr>
            <w:tcW w:w="1980"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54CB5680" w14:textId="61731CD9" w:rsidR="00595AF4" w:rsidRPr="00E90B3C" w:rsidRDefault="00595AF4" w:rsidP="00976700">
            <w:pPr>
              <w:pStyle w:val="MDPI42tablebody"/>
              <w:spacing w:line="240" w:lineRule="auto"/>
              <w:jc w:val="left"/>
              <w:rPr>
                <w:color w:val="auto"/>
              </w:rPr>
            </w:pPr>
            <w:r w:rsidRPr="00E90B3C">
              <w:rPr>
                <w:color w:val="auto"/>
              </w:rPr>
              <w:t>Probe</w:t>
            </w:r>
          </w:p>
        </w:tc>
        <w:tc>
          <w:tcPr>
            <w:tcW w:w="6854"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17C25494" w14:textId="214E908D" w:rsidR="00595AF4" w:rsidRPr="00E90B3C" w:rsidRDefault="00595AF4" w:rsidP="00976700">
            <w:pPr>
              <w:pStyle w:val="MDPI42tablebody"/>
              <w:spacing w:line="240" w:lineRule="auto"/>
              <w:jc w:val="left"/>
              <w:rPr>
                <w:color w:val="auto"/>
              </w:rPr>
            </w:pPr>
            <w:r>
              <w:rPr>
                <w:color w:val="auto"/>
                <w:lang w:val="de-DE"/>
              </w:rPr>
              <w:t xml:space="preserve">5´-VIC- </w:t>
            </w:r>
            <w:r w:rsidR="000317D7" w:rsidRPr="000317D7">
              <w:rPr>
                <w:color w:val="auto"/>
                <w:lang w:val="de-DE"/>
              </w:rPr>
              <w:t>AACACCAAAGATGATATT</w:t>
            </w:r>
            <w:r>
              <w:rPr>
                <w:color w:val="auto"/>
                <w:lang w:val="de-DE"/>
              </w:rPr>
              <w:t>- MGB</w:t>
            </w:r>
          </w:p>
        </w:tc>
      </w:tr>
      <w:tr w:rsidR="00595AF4" w14:paraId="3ACE178B" w14:textId="77777777" w:rsidTr="00976700">
        <w:trPr>
          <w:jc w:val="center"/>
        </w:trPr>
        <w:tc>
          <w:tcPr>
            <w:tcW w:w="1980"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6C7B9AF7" w14:textId="62BF058D" w:rsidR="00595AF4" w:rsidRPr="00E90B3C" w:rsidRDefault="00A34471" w:rsidP="00976700">
            <w:pPr>
              <w:pStyle w:val="MDPI42tablebody"/>
              <w:spacing w:line="240" w:lineRule="auto"/>
              <w:jc w:val="left"/>
              <w:rPr>
                <w:color w:val="auto"/>
              </w:rPr>
            </w:pPr>
            <w:proofErr w:type="spellStart"/>
            <w:r>
              <w:rPr>
                <w:color w:val="auto"/>
              </w:rPr>
              <w:t>gBlock</w:t>
            </w:r>
            <w:proofErr w:type="spellEnd"/>
            <w:r>
              <w:rPr>
                <w:color w:val="auto"/>
              </w:rPr>
              <w:t>-sequence</w:t>
            </w:r>
          </w:p>
        </w:tc>
        <w:tc>
          <w:tcPr>
            <w:tcW w:w="6854"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5CF4EA51" w14:textId="240AB26B" w:rsidR="00595AF4" w:rsidRDefault="00595AF4" w:rsidP="00976700">
            <w:pPr>
              <w:pStyle w:val="MDPI42tablebody"/>
              <w:spacing w:line="240" w:lineRule="auto"/>
              <w:jc w:val="left"/>
              <w:rPr>
                <w:color w:val="auto"/>
                <w:lang w:val="de-DE"/>
              </w:rPr>
            </w:pPr>
            <w:r w:rsidRPr="00595AF4">
              <w:rPr>
                <w:color w:val="auto"/>
                <w:lang w:val="de-DE"/>
              </w:rPr>
              <w:t>5’-TTAAGCACAGTGGAAGAATTTCATTCTGTTCTCAGTTTTCCTGG</w:t>
            </w:r>
            <w:r>
              <w:rPr>
                <w:color w:val="auto"/>
                <w:lang w:val="de-DE"/>
              </w:rPr>
              <w:t xml:space="preserve"> </w:t>
            </w:r>
            <w:r w:rsidRPr="00595AF4">
              <w:rPr>
                <w:color w:val="auto"/>
                <w:lang w:val="de-DE"/>
              </w:rPr>
              <w:t>ATTATGCCTGGCACCATTAAAGAAAATATCATCTTTGGTGTTTCCTATGATGAATATAGATACAGAAGCGTCATCAAAGCATGCCAACTAGAAGAGGTAAGAAACTATGTGAAAA</w:t>
            </w:r>
          </w:p>
        </w:tc>
      </w:tr>
      <w:tr w:rsidR="00E90B3C" w14:paraId="2EC3FD62" w14:textId="77777777" w:rsidTr="00976700">
        <w:trPr>
          <w:jc w:val="center"/>
        </w:trPr>
        <w:tc>
          <w:tcPr>
            <w:tcW w:w="1980" w:type="dxa"/>
            <w:tcBorders>
              <w:top w:val="dashed" w:sz="4" w:space="0" w:color="A6A6A6" w:themeColor="background1" w:themeShade="A6"/>
              <w:left w:val="nil"/>
              <w:bottom w:val="single" w:sz="8" w:space="0" w:color="auto"/>
              <w:right w:val="dashed" w:sz="4" w:space="0" w:color="A6A6A6" w:themeColor="background1" w:themeShade="A6"/>
            </w:tcBorders>
            <w:vAlign w:val="center"/>
          </w:tcPr>
          <w:p w14:paraId="5CB529E8" w14:textId="1083CAEF" w:rsidR="00E90B3C" w:rsidRPr="00E90B3C" w:rsidRDefault="00E90B3C" w:rsidP="00976700">
            <w:pPr>
              <w:pStyle w:val="MDPI42tablebody"/>
              <w:spacing w:line="240" w:lineRule="auto"/>
              <w:jc w:val="left"/>
              <w:rPr>
                <w:color w:val="auto"/>
              </w:rPr>
            </w:pPr>
            <w:r>
              <w:rPr>
                <w:color w:val="auto"/>
              </w:rPr>
              <w:t>Source</w:t>
            </w:r>
          </w:p>
        </w:tc>
        <w:tc>
          <w:tcPr>
            <w:tcW w:w="6854" w:type="dxa"/>
            <w:tcBorders>
              <w:top w:val="dashed" w:sz="4" w:space="0" w:color="A6A6A6" w:themeColor="background1" w:themeShade="A6"/>
              <w:left w:val="dashed" w:sz="4" w:space="0" w:color="A6A6A6" w:themeColor="background1" w:themeShade="A6"/>
              <w:bottom w:val="single" w:sz="8" w:space="0" w:color="auto"/>
              <w:right w:val="nil"/>
            </w:tcBorders>
            <w:vAlign w:val="center"/>
          </w:tcPr>
          <w:p w14:paraId="2D158CB6" w14:textId="688A7E3B" w:rsidR="00E90B3C" w:rsidRPr="00E90B3C" w:rsidRDefault="009A3E06" w:rsidP="00976700">
            <w:pPr>
              <w:pStyle w:val="MDPI42tablebody"/>
              <w:spacing w:line="240" w:lineRule="auto"/>
              <w:jc w:val="left"/>
              <w:rPr>
                <w:color w:val="auto"/>
              </w:rPr>
            </w:pPr>
            <w:r>
              <w:rPr>
                <w:color w:val="auto"/>
              </w:rPr>
              <w:t>[2]</w:t>
            </w:r>
          </w:p>
        </w:tc>
      </w:tr>
    </w:tbl>
    <w:p w14:paraId="30A066A6" w14:textId="77777777" w:rsidR="00E90B3C" w:rsidRPr="00056EEC" w:rsidRDefault="00E90B3C" w:rsidP="00E90B3C">
      <w:pPr>
        <w:pStyle w:val="MDPI31text"/>
        <w:ind w:firstLine="0"/>
        <w:rPr>
          <w:color w:val="000000" w:themeColor="text1"/>
          <w:u w:val="single"/>
        </w:rPr>
      </w:pPr>
    </w:p>
    <w:p w14:paraId="2380E22F" w14:textId="7419D993" w:rsidR="00E90B3C" w:rsidRPr="006D7FA8" w:rsidRDefault="00E90B3C" w:rsidP="00E90B3C">
      <w:pPr>
        <w:pStyle w:val="MDPI41tablecaption"/>
      </w:pPr>
      <w:r w:rsidRPr="0003362A">
        <w:rPr>
          <w:b/>
          <w:bCs/>
        </w:rPr>
        <w:t xml:space="preserve">Table </w:t>
      </w:r>
      <w:r w:rsidR="006969A6">
        <w:rPr>
          <w:b/>
          <w:bCs/>
        </w:rPr>
        <w:t>S4</w:t>
      </w:r>
      <w:r w:rsidRPr="0003362A">
        <w:t xml:space="preserve">. </w:t>
      </w:r>
      <w:r>
        <w:t xml:space="preserve">Primer and probe sequences used in the </w:t>
      </w:r>
      <w:proofErr w:type="spellStart"/>
      <w:r>
        <w:t>ddLAMP</w:t>
      </w:r>
      <w:proofErr w:type="spellEnd"/>
      <w:r>
        <w:t xml:space="preserve"> assay. </w:t>
      </w:r>
    </w:p>
    <w:tbl>
      <w:tblPr>
        <w:tblW w:w="8791" w:type="dxa"/>
        <w:jc w:val="center"/>
        <w:tblBorders>
          <w:top w:val="single" w:sz="8" w:space="0" w:color="auto"/>
          <w:bottom w:val="single" w:sz="8" w:space="0" w:color="auto"/>
        </w:tblBorders>
        <w:tblLook w:val="04A0" w:firstRow="1" w:lastRow="0" w:firstColumn="1" w:lastColumn="0" w:noHBand="0" w:noVBand="1"/>
      </w:tblPr>
      <w:tblGrid>
        <w:gridCol w:w="1955"/>
        <w:gridCol w:w="6836"/>
      </w:tblGrid>
      <w:tr w:rsidR="00E90B3C" w:rsidRPr="00C06E2F" w14:paraId="402B8F79" w14:textId="77777777" w:rsidTr="00976700">
        <w:trPr>
          <w:jc w:val="center"/>
        </w:trPr>
        <w:tc>
          <w:tcPr>
            <w:tcW w:w="1955" w:type="dxa"/>
            <w:tcBorders>
              <w:top w:val="single" w:sz="8" w:space="0" w:color="auto"/>
              <w:left w:val="nil"/>
              <w:bottom w:val="nil"/>
              <w:right w:val="dashed" w:sz="4" w:space="0" w:color="A6A6A6" w:themeColor="background1" w:themeShade="A6"/>
            </w:tcBorders>
            <w:vAlign w:val="center"/>
          </w:tcPr>
          <w:p w14:paraId="2271DD6C" w14:textId="77777777" w:rsidR="00E90B3C" w:rsidRPr="00E90B3C" w:rsidRDefault="00E90B3C" w:rsidP="00A27E73">
            <w:pPr>
              <w:pStyle w:val="MDPI42tablebody"/>
              <w:spacing w:line="240" w:lineRule="auto"/>
              <w:jc w:val="left"/>
              <w:rPr>
                <w:color w:val="auto"/>
              </w:rPr>
            </w:pPr>
            <w:r w:rsidRPr="00E90B3C">
              <w:rPr>
                <w:color w:val="auto"/>
              </w:rPr>
              <w:t>Detected gene</w:t>
            </w:r>
          </w:p>
        </w:tc>
        <w:tc>
          <w:tcPr>
            <w:tcW w:w="6836" w:type="dxa"/>
            <w:tcBorders>
              <w:top w:val="single" w:sz="8" w:space="0" w:color="auto"/>
              <w:left w:val="dashed" w:sz="4" w:space="0" w:color="A6A6A6" w:themeColor="background1" w:themeShade="A6"/>
              <w:bottom w:val="nil"/>
              <w:right w:val="nil"/>
            </w:tcBorders>
            <w:vAlign w:val="center"/>
          </w:tcPr>
          <w:p w14:paraId="0548427E" w14:textId="186DCA7C" w:rsidR="00E90B3C" w:rsidRPr="00E90B3C" w:rsidRDefault="00E90B3C" w:rsidP="00A27E73">
            <w:pPr>
              <w:pStyle w:val="MDPI42tablebody"/>
              <w:spacing w:line="240" w:lineRule="auto"/>
              <w:jc w:val="left"/>
              <w:rPr>
                <w:color w:val="auto"/>
              </w:rPr>
            </w:pPr>
            <w:r w:rsidRPr="00E90B3C">
              <w:rPr>
                <w:color w:val="auto"/>
                <w:lang w:val="de-DE"/>
              </w:rPr>
              <w:t xml:space="preserve">ESYN1 </w:t>
            </w:r>
            <w:proofErr w:type="spellStart"/>
            <w:r w:rsidRPr="00E90B3C">
              <w:rPr>
                <w:color w:val="auto"/>
                <w:lang w:val="de-DE"/>
              </w:rPr>
              <w:t>gene</w:t>
            </w:r>
            <w:proofErr w:type="spellEnd"/>
            <w:r w:rsidRPr="00E90B3C">
              <w:rPr>
                <w:color w:val="auto"/>
                <w:lang w:val="de-DE"/>
              </w:rPr>
              <w:t xml:space="preserve"> (</w:t>
            </w:r>
            <w:proofErr w:type="spellStart"/>
            <w:r w:rsidRPr="00E90B3C">
              <w:rPr>
                <w:color w:val="auto"/>
                <w:lang w:val="de-DE"/>
              </w:rPr>
              <w:t>enniatin</w:t>
            </w:r>
            <w:proofErr w:type="spellEnd"/>
            <w:r w:rsidRPr="00E90B3C">
              <w:rPr>
                <w:color w:val="auto"/>
                <w:lang w:val="de-DE"/>
              </w:rPr>
              <w:t xml:space="preserve"> </w:t>
            </w:r>
            <w:proofErr w:type="spellStart"/>
            <w:r w:rsidRPr="00E90B3C">
              <w:rPr>
                <w:color w:val="auto"/>
                <w:lang w:val="de-DE"/>
              </w:rPr>
              <w:t>synthetase</w:t>
            </w:r>
            <w:proofErr w:type="spellEnd"/>
            <w:r w:rsidRPr="00E90B3C">
              <w:rPr>
                <w:color w:val="auto"/>
                <w:lang w:val="de-DE"/>
              </w:rPr>
              <w:t>)</w:t>
            </w:r>
          </w:p>
        </w:tc>
      </w:tr>
      <w:tr w:rsidR="00E90B3C" w14:paraId="3A95F876" w14:textId="77777777" w:rsidTr="00976700">
        <w:trPr>
          <w:jc w:val="center"/>
        </w:trPr>
        <w:tc>
          <w:tcPr>
            <w:tcW w:w="1955"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622BFB88" w14:textId="22FFDE22" w:rsidR="00E90B3C" w:rsidRPr="00E90B3C" w:rsidRDefault="00E90B3C" w:rsidP="00A27E73">
            <w:pPr>
              <w:pStyle w:val="MDPI42tablebody"/>
              <w:spacing w:line="240" w:lineRule="auto"/>
              <w:jc w:val="left"/>
              <w:rPr>
                <w:color w:val="auto"/>
              </w:rPr>
            </w:pPr>
            <w:r w:rsidRPr="00E90B3C">
              <w:rPr>
                <w:color w:val="auto"/>
                <w:lang w:val="de-DE"/>
              </w:rPr>
              <w:t>FIP</w:t>
            </w:r>
          </w:p>
        </w:tc>
        <w:tc>
          <w:tcPr>
            <w:tcW w:w="6836"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4C5D83CC" w14:textId="5963504D" w:rsidR="00E90B3C" w:rsidRPr="00E90B3C" w:rsidRDefault="00E90B3C" w:rsidP="00E90B3C">
            <w:pPr>
              <w:pStyle w:val="MDPI31text"/>
              <w:ind w:firstLine="0"/>
              <w:rPr>
                <w:color w:val="auto"/>
              </w:rPr>
            </w:pPr>
            <w:r w:rsidRPr="00E90B3C">
              <w:rPr>
                <w:color w:val="auto"/>
                <w:lang w:val="de-DE"/>
              </w:rPr>
              <w:t>5’-GTAGCCTGCGATCGAACGTCGCCTTGGTTCAYCTRCCAG</w:t>
            </w:r>
          </w:p>
        </w:tc>
      </w:tr>
      <w:tr w:rsidR="00E90B3C" w14:paraId="31F645F6" w14:textId="77777777" w:rsidTr="00976700">
        <w:trPr>
          <w:jc w:val="center"/>
        </w:trPr>
        <w:tc>
          <w:tcPr>
            <w:tcW w:w="1955"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2669880F" w14:textId="5E795995" w:rsidR="00E90B3C" w:rsidRPr="00E90B3C" w:rsidRDefault="00E90B3C" w:rsidP="00A27E73">
            <w:pPr>
              <w:pStyle w:val="MDPI42tablebody"/>
              <w:spacing w:line="240" w:lineRule="auto"/>
              <w:jc w:val="left"/>
              <w:rPr>
                <w:color w:val="auto"/>
              </w:rPr>
            </w:pPr>
            <w:r w:rsidRPr="00E90B3C">
              <w:rPr>
                <w:color w:val="auto"/>
                <w:lang w:val="de-DE"/>
              </w:rPr>
              <w:t>BIP</w:t>
            </w:r>
          </w:p>
        </w:tc>
        <w:tc>
          <w:tcPr>
            <w:tcW w:w="6836"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39955BFA" w14:textId="63BBA3D3" w:rsidR="00E90B3C" w:rsidRPr="00E90B3C" w:rsidRDefault="00E90B3C" w:rsidP="00A27E73">
            <w:pPr>
              <w:pStyle w:val="MDPI42tablebody"/>
              <w:spacing w:line="240" w:lineRule="auto"/>
              <w:jc w:val="left"/>
              <w:rPr>
                <w:color w:val="auto"/>
              </w:rPr>
            </w:pPr>
            <w:r w:rsidRPr="00E90B3C">
              <w:rPr>
                <w:color w:val="auto"/>
                <w:lang w:val="de-DE"/>
              </w:rPr>
              <w:t>5’-CCAGGGCTGTTCGCACACTCCGTCCTCCAATTCTGCCATT</w:t>
            </w:r>
          </w:p>
        </w:tc>
      </w:tr>
      <w:tr w:rsidR="00E90B3C" w14:paraId="23C4AC5B" w14:textId="77777777" w:rsidTr="00976700">
        <w:trPr>
          <w:jc w:val="center"/>
        </w:trPr>
        <w:tc>
          <w:tcPr>
            <w:tcW w:w="1955"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FE6B46D" w14:textId="78B1025A" w:rsidR="00E90B3C" w:rsidRPr="00E90B3C" w:rsidRDefault="00E90B3C" w:rsidP="00A27E73">
            <w:pPr>
              <w:pStyle w:val="MDPI42tablebody"/>
              <w:spacing w:line="240" w:lineRule="auto"/>
              <w:jc w:val="left"/>
              <w:rPr>
                <w:color w:val="auto"/>
              </w:rPr>
            </w:pPr>
            <w:r w:rsidRPr="00E90B3C">
              <w:rPr>
                <w:color w:val="auto"/>
                <w:lang w:val="de-DE"/>
              </w:rPr>
              <w:t>F3</w:t>
            </w:r>
          </w:p>
        </w:tc>
        <w:tc>
          <w:tcPr>
            <w:tcW w:w="6836"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60A48D11" w14:textId="0EC4BF67" w:rsidR="00E90B3C" w:rsidRPr="00E90B3C" w:rsidRDefault="00E90B3C" w:rsidP="00A27E73">
            <w:pPr>
              <w:pStyle w:val="MDPI42tablebody"/>
              <w:spacing w:line="240" w:lineRule="auto"/>
              <w:jc w:val="left"/>
              <w:rPr>
                <w:color w:val="auto"/>
              </w:rPr>
            </w:pPr>
            <w:r w:rsidRPr="00E90B3C">
              <w:rPr>
                <w:color w:val="auto"/>
                <w:lang w:val="de-DE"/>
              </w:rPr>
              <w:t>5’-GCAGGTTCAACAAGCAACTC</w:t>
            </w:r>
          </w:p>
        </w:tc>
      </w:tr>
      <w:tr w:rsidR="00E90B3C" w14:paraId="309B3AC6" w14:textId="77777777" w:rsidTr="00976700">
        <w:trPr>
          <w:jc w:val="center"/>
        </w:trPr>
        <w:tc>
          <w:tcPr>
            <w:tcW w:w="1955"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4B14D71B" w14:textId="4431BA07" w:rsidR="00E90B3C" w:rsidRPr="00E90B3C" w:rsidRDefault="00E90B3C" w:rsidP="00A27E73">
            <w:pPr>
              <w:pStyle w:val="MDPI42tablebody"/>
              <w:spacing w:line="240" w:lineRule="auto"/>
              <w:jc w:val="left"/>
              <w:rPr>
                <w:color w:val="auto"/>
              </w:rPr>
            </w:pPr>
            <w:r w:rsidRPr="00E90B3C">
              <w:rPr>
                <w:color w:val="auto"/>
                <w:lang w:val="de-DE"/>
              </w:rPr>
              <w:t>B3</w:t>
            </w:r>
          </w:p>
        </w:tc>
        <w:tc>
          <w:tcPr>
            <w:tcW w:w="6836"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798CFB8D" w14:textId="547C431B" w:rsidR="00E90B3C" w:rsidRPr="00E90B3C" w:rsidRDefault="00E90B3C" w:rsidP="00A27E73">
            <w:pPr>
              <w:pStyle w:val="MDPI42tablebody"/>
              <w:spacing w:line="240" w:lineRule="auto"/>
              <w:jc w:val="left"/>
              <w:rPr>
                <w:color w:val="auto"/>
              </w:rPr>
            </w:pPr>
            <w:r w:rsidRPr="00E90B3C">
              <w:rPr>
                <w:color w:val="auto"/>
                <w:lang w:val="de-DE"/>
              </w:rPr>
              <w:t>5’-TTCCCGTCGTCGGAGTAC</w:t>
            </w:r>
          </w:p>
        </w:tc>
      </w:tr>
      <w:tr w:rsidR="00E90B3C" w14:paraId="400F0312" w14:textId="77777777" w:rsidTr="00976700">
        <w:trPr>
          <w:jc w:val="center"/>
        </w:trPr>
        <w:tc>
          <w:tcPr>
            <w:tcW w:w="1955"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vAlign w:val="center"/>
          </w:tcPr>
          <w:p w14:paraId="236533AC" w14:textId="3E8D07E5" w:rsidR="00E90B3C" w:rsidRPr="00E90B3C" w:rsidRDefault="00E90B3C" w:rsidP="00A27E73">
            <w:pPr>
              <w:pStyle w:val="MDPI42tablebody"/>
              <w:spacing w:line="240" w:lineRule="auto"/>
              <w:jc w:val="left"/>
              <w:rPr>
                <w:color w:val="auto"/>
                <w:lang w:val="de-DE"/>
              </w:rPr>
            </w:pPr>
            <w:r w:rsidRPr="00E90B3C">
              <w:rPr>
                <w:color w:val="auto"/>
                <w:lang w:val="de-DE"/>
              </w:rPr>
              <w:t>LB</w:t>
            </w:r>
          </w:p>
        </w:tc>
        <w:tc>
          <w:tcPr>
            <w:tcW w:w="6836"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vAlign w:val="center"/>
          </w:tcPr>
          <w:p w14:paraId="7C7C1A6F" w14:textId="27F6EBBD" w:rsidR="00E90B3C" w:rsidRPr="00E90B3C" w:rsidRDefault="00E90B3C" w:rsidP="00E90B3C">
            <w:pPr>
              <w:pStyle w:val="MDPI31text"/>
              <w:ind w:firstLine="0"/>
              <w:rPr>
                <w:color w:val="auto"/>
                <w:lang w:val="de-DE"/>
              </w:rPr>
            </w:pPr>
            <w:r w:rsidRPr="00E90B3C">
              <w:rPr>
                <w:color w:val="auto"/>
                <w:lang w:val="de-DE"/>
              </w:rPr>
              <w:t>5’-GGAGAATGCAACGAAGAACGATGT</w:t>
            </w:r>
          </w:p>
        </w:tc>
      </w:tr>
      <w:tr w:rsidR="00E90B3C" w14:paraId="568715B6" w14:textId="77777777" w:rsidTr="00976700">
        <w:trPr>
          <w:jc w:val="center"/>
        </w:trPr>
        <w:tc>
          <w:tcPr>
            <w:tcW w:w="1955" w:type="dxa"/>
            <w:tcBorders>
              <w:top w:val="dashed" w:sz="4" w:space="0" w:color="A6A6A6" w:themeColor="background1" w:themeShade="A6"/>
              <w:left w:val="nil"/>
              <w:bottom w:val="single" w:sz="8" w:space="0" w:color="auto"/>
              <w:right w:val="dashed" w:sz="4" w:space="0" w:color="A6A6A6" w:themeColor="background1" w:themeShade="A6"/>
            </w:tcBorders>
            <w:vAlign w:val="center"/>
          </w:tcPr>
          <w:p w14:paraId="1A187F78" w14:textId="4F67E421" w:rsidR="00E90B3C" w:rsidRPr="00E90B3C" w:rsidRDefault="00E90B3C" w:rsidP="00A27E73">
            <w:pPr>
              <w:pStyle w:val="MDPI42tablebody"/>
              <w:spacing w:line="240" w:lineRule="auto"/>
              <w:jc w:val="left"/>
              <w:rPr>
                <w:color w:val="auto"/>
                <w:lang w:val="de-DE"/>
              </w:rPr>
            </w:pPr>
            <w:r>
              <w:rPr>
                <w:color w:val="auto"/>
                <w:lang w:val="de-DE"/>
              </w:rPr>
              <w:t>Source</w:t>
            </w:r>
          </w:p>
        </w:tc>
        <w:tc>
          <w:tcPr>
            <w:tcW w:w="6836" w:type="dxa"/>
            <w:tcBorders>
              <w:top w:val="dashed" w:sz="4" w:space="0" w:color="A6A6A6" w:themeColor="background1" w:themeShade="A6"/>
              <w:left w:val="dashed" w:sz="4" w:space="0" w:color="A6A6A6" w:themeColor="background1" w:themeShade="A6"/>
              <w:bottom w:val="single" w:sz="8" w:space="0" w:color="auto"/>
              <w:right w:val="nil"/>
            </w:tcBorders>
            <w:vAlign w:val="center"/>
          </w:tcPr>
          <w:p w14:paraId="38DECDB9" w14:textId="20DC3EE3" w:rsidR="00E90B3C" w:rsidRPr="00E90B3C" w:rsidRDefault="009A3E06" w:rsidP="00E90B3C">
            <w:pPr>
              <w:pStyle w:val="MDPI31text"/>
              <w:ind w:firstLine="0"/>
              <w:rPr>
                <w:color w:val="auto"/>
                <w:lang w:val="de-DE"/>
              </w:rPr>
            </w:pPr>
            <w:r>
              <w:rPr>
                <w:color w:val="auto"/>
                <w:lang w:val="de-DE"/>
              </w:rPr>
              <w:t>[3]</w:t>
            </w:r>
          </w:p>
        </w:tc>
      </w:tr>
    </w:tbl>
    <w:p w14:paraId="09387548" w14:textId="77777777" w:rsidR="004C53C0" w:rsidRDefault="004C53C0">
      <w:pPr>
        <w:spacing w:line="240" w:lineRule="auto"/>
        <w:jc w:val="left"/>
        <w:rPr>
          <w:rFonts w:ascii="Palatino Linotype" w:hAnsi="Palatino Linotype"/>
          <w:b/>
          <w:snapToGrid w:val="0"/>
          <w:sz w:val="20"/>
          <w:szCs w:val="22"/>
          <w:lang w:bidi="en-US"/>
        </w:rPr>
      </w:pPr>
      <w:r>
        <w:br w:type="page"/>
      </w:r>
    </w:p>
    <w:p w14:paraId="6E5593D2" w14:textId="0939CB49" w:rsidR="009421EF" w:rsidRDefault="009421EF" w:rsidP="009421EF">
      <w:pPr>
        <w:pStyle w:val="MDPI21heading1"/>
        <w:rPr>
          <w:color w:val="000000" w:themeColor="text1"/>
        </w:rPr>
      </w:pPr>
      <w:r w:rsidRPr="007978C6">
        <w:lastRenderedPageBreak/>
        <w:t>S</w:t>
      </w:r>
      <w:r>
        <w:t>4</w:t>
      </w:r>
      <w:r w:rsidRPr="007978C6">
        <w:t xml:space="preserve">: </w:t>
      </w:r>
      <w:r>
        <w:rPr>
          <w:color w:val="000000" w:themeColor="text1"/>
        </w:rPr>
        <w:t>Calculation of the sample concentration by Poisson statistics</w:t>
      </w:r>
    </w:p>
    <w:p w14:paraId="6414D8AC" w14:textId="08B3DBB5" w:rsidR="009421EF" w:rsidRPr="00274941" w:rsidRDefault="009421EF" w:rsidP="009421EF">
      <w:pPr>
        <w:spacing w:line="240" w:lineRule="auto"/>
        <w:rPr>
          <w:w w:val="108"/>
          <w:sz w:val="18"/>
          <w:szCs w:val="18"/>
        </w:rPr>
      </w:pPr>
      <w:r>
        <w:rPr>
          <w:w w:val="108"/>
          <w:sz w:val="18"/>
          <w:szCs w:val="18"/>
        </w:rPr>
        <w:t>Under the assumption</w:t>
      </w:r>
      <w:r w:rsidRPr="00274941">
        <w:rPr>
          <w:w w:val="108"/>
          <w:sz w:val="18"/>
          <w:szCs w:val="18"/>
        </w:rPr>
        <w:t xml:space="preserve"> that the total amount of target molecules (</w:t>
      </w:r>
      <m:oMath>
        <m:r>
          <w:rPr>
            <w:rFonts w:ascii="Cambria Math" w:hAnsi="Cambria Math"/>
            <w:w w:val="108"/>
            <w:sz w:val="18"/>
            <w:szCs w:val="18"/>
          </w:rPr>
          <m:t>m</m:t>
        </m:r>
      </m:oMath>
      <w:r w:rsidRPr="00274941">
        <w:rPr>
          <w:w w:val="108"/>
          <w:sz w:val="18"/>
          <w:szCs w:val="18"/>
        </w:rPr>
        <w:t>) is distributed throughout several partitions (</w:t>
      </w:r>
      <m:oMath>
        <m:r>
          <w:rPr>
            <w:rFonts w:ascii="Cambria Math" w:hAnsi="Cambria Math"/>
            <w:w w:val="108"/>
            <w:sz w:val="18"/>
            <w:szCs w:val="18"/>
          </w:rPr>
          <m:t>n</m:t>
        </m:r>
      </m:oMath>
      <w:r w:rsidRPr="00274941">
        <w:rPr>
          <w:w w:val="108"/>
          <w:sz w:val="18"/>
          <w:szCs w:val="18"/>
        </w:rPr>
        <w:t xml:space="preserve">), the </w:t>
      </w:r>
      <w:r w:rsidRPr="000D5A4D">
        <w:rPr>
          <w:w w:val="108"/>
          <w:sz w:val="18"/>
          <w:szCs w:val="18"/>
        </w:rPr>
        <w:t>probability that a partition will contain k copies of the target</w:t>
      </w:r>
      <w:r>
        <w:rPr>
          <w:w w:val="108"/>
          <w:sz w:val="18"/>
          <w:szCs w:val="18"/>
        </w:rPr>
        <w:t xml:space="preserve">s </w:t>
      </w:r>
      <w:r w:rsidRPr="00274941">
        <w:rPr>
          <w:w w:val="108"/>
          <w:sz w:val="18"/>
          <w:szCs w:val="18"/>
        </w:rPr>
        <w:t>can be modelled by the Poisson-distribution</w:t>
      </w:r>
      <w:r>
        <w:rPr>
          <w:w w:val="108"/>
          <w:sz w:val="18"/>
          <w:szCs w:val="18"/>
        </w:rPr>
        <w:t xml:space="preserve"> </w:t>
      </w:r>
      <w:r w:rsidRPr="009A3E06">
        <w:rPr>
          <w:w w:val="108"/>
          <w:sz w:val="18"/>
          <w:szCs w:val="18"/>
        </w:rPr>
        <w:fldChar w:fldCharType="begin"/>
      </w:r>
      <w:r w:rsidRPr="009A3E06">
        <w:rPr>
          <w:w w:val="108"/>
          <w:sz w:val="18"/>
          <w:szCs w:val="18"/>
        </w:rPr>
        <w:instrText xml:space="preserve"> ADDIN ZOTERO_ITEM CSL_CITATION {"citationID":"JBPWwLEp","properties":{"formattedCitation":"[1, 44]","plainCitation":"[1, 44]","noteIndex":0},"citationItems":[{"id":1015,"uris":["http://zotero.org/users/5806660/items/KTVENS66"],"uri":["http://zotero.org/users/5806660/items/KTVENS66"],"itemData":{"id":1015,"type":"article-journal","title":"The Poisson distribution and beyond: methods for microfluidic droplet production and single cell encapsulation","container-title":"Lab on a Chip","page":"3439-3459","volume":"15","issue":"17","source":"pubs.rsc.org","DOI":"10.1039/C5LC00614G","title-short":"The Poisson distribution and beyond","language":"en","author":[{"family":"J. Collins","given":"David"},{"family":"Neild","given":"Adrian"},{"family":"deMello","given":"Andrew"},{"family":"Liu","given":"Ai-Qun"},{"family":"Ai","given":"Ye"}],"issued":{"date-parts":[["2015"]]}}},{"id":999,"uris":["http://zotero.org/users/5806660/items/PBHPC8JZ"],"uri":["http://zotero.org/users/5806660/items/PBHPC8JZ"],"itemData":{"id":999,"type":"article-journal","title":"Digital Assays Part I: Partitioning Statistics and Digital PCR","container-title":"SLAS TECHNOLOGY: Translating Life Sciences Innovation","page":"369-386","volume":"22","issue":"4","source":"SAGE Journals","abstract":"A digital assay is one in which the sample is partitioned into many small containers such that each partition contains a discrete number of biological entities (0, 1, 2, 3, …). A powerful technique in the biologist’s toolkit, digital assays bring a new level of precision in quantifying nucleic acids, measuring proteins and their enzymatic activity, and probing single-cell genotypes and phenotypes. Part I of this review begins with the benefits and Poisson statistics of partitioning, including sources of error. The remainder focuses on digital PCR (dPCR) for quantification of nucleic acids. We discuss five commercial instruments that partition samples into physically isolated chambers (cdPCR) or droplet emulsions (ddPCR). We compare the strengths of dPCR (absolute quantitation, precision, and ability to detect rare or mutant targets) with those of its predecessor, quantitative real-time PCR (dynamic range, larger sample volumes, and throughput). Lastly, we describe several promising applications of dPCR, including copy number variation, quantitation of circulating tumor DNA and viral load, RNA/miRNA quantitation with reverse transcription dPCR, and library preparation for next-generation sequencing. This review is intended to give a broad perspective to scientists interested in adopting digital assays into their workflows. Part II focuses on digital protein and cell assays.","DOI":"hae","ISSN":"2472-6303","title-short":"Digital Assays Part I","journalAbbreviation":"SLAS TECHNOLOGY: Translating Life Sciences Innovation","language":"en","author":[{"family":"Basu","given":"Amar S."}],"issued":{"date-parts":[["2017",8,1]]}}}],"schema":"https://github.com/citation-style-language/schema/raw/master/csl-citation.json"} </w:instrText>
      </w:r>
      <w:r w:rsidRPr="009A3E06">
        <w:rPr>
          <w:w w:val="108"/>
          <w:sz w:val="18"/>
          <w:szCs w:val="18"/>
        </w:rPr>
        <w:fldChar w:fldCharType="separate"/>
      </w:r>
      <w:r w:rsidR="00667FCF">
        <w:rPr>
          <w:w w:val="108"/>
          <w:sz w:val="18"/>
          <w:szCs w:val="18"/>
        </w:rPr>
        <w:t>[4</w:t>
      </w:r>
      <w:r w:rsidRPr="009A3E06">
        <w:rPr>
          <w:w w:val="108"/>
          <w:sz w:val="18"/>
          <w:szCs w:val="18"/>
        </w:rPr>
        <w:t>]</w:t>
      </w:r>
      <w:r w:rsidRPr="009A3E06">
        <w:rPr>
          <w:w w:val="108"/>
          <w:sz w:val="18"/>
          <w:szCs w:val="18"/>
        </w:rPr>
        <w:fldChar w:fldCharType="end"/>
      </w:r>
      <w:r w:rsidRPr="009A3E06">
        <w:rPr>
          <w:w w:val="108"/>
          <w:sz w:val="18"/>
          <w:szCs w:val="18"/>
        </w:rPr>
        <w:t>.</w:t>
      </w:r>
      <w:r w:rsidRPr="00274941">
        <w:rPr>
          <w:w w:val="108"/>
          <w:sz w:val="18"/>
          <w:szCs w:val="18"/>
        </w:rPr>
        <w:t xml:space="preserve"> The expectancy value equals to the mean occupancy rate (</w:t>
      </w:r>
      <m:oMath>
        <m:r>
          <w:rPr>
            <w:rFonts w:ascii="Cambria Math" w:hAnsi="Cambria Math"/>
            <w:w w:val="108"/>
            <w:sz w:val="18"/>
            <w:szCs w:val="18"/>
          </w:rPr>
          <m:t>λ</m:t>
        </m:r>
      </m:oMath>
      <w:r w:rsidRPr="00274941">
        <w:rPr>
          <w:w w:val="108"/>
          <w:sz w:val="18"/>
          <w:szCs w:val="18"/>
        </w:rPr>
        <w:t xml:space="preserve">), which is the ratio of the number of target </w:t>
      </w:r>
      <w:r w:rsidR="00A27E73">
        <w:rPr>
          <w:w w:val="108"/>
          <w:sz w:val="18"/>
          <w:szCs w:val="18"/>
        </w:rPr>
        <w:t>(</w:t>
      </w:r>
      <w:r w:rsidR="00A27E73" w:rsidRPr="00A27E73">
        <w:rPr>
          <w:i/>
          <w:w w:val="108"/>
          <w:sz w:val="18"/>
          <w:szCs w:val="18"/>
        </w:rPr>
        <w:t>m</w:t>
      </w:r>
      <w:r w:rsidR="00A27E73">
        <w:rPr>
          <w:w w:val="108"/>
          <w:sz w:val="18"/>
          <w:szCs w:val="18"/>
        </w:rPr>
        <w:t xml:space="preserve">) </w:t>
      </w:r>
      <w:r w:rsidRPr="00274941">
        <w:rPr>
          <w:w w:val="108"/>
          <w:sz w:val="18"/>
          <w:szCs w:val="18"/>
        </w:rPr>
        <w:t>molecules to the number of partitions</w:t>
      </w:r>
      <w:r w:rsidR="00A27E73">
        <w:rPr>
          <w:w w:val="108"/>
          <w:sz w:val="18"/>
          <w:szCs w:val="18"/>
        </w:rPr>
        <w:t xml:space="preserve"> (</w:t>
      </w:r>
      <w:r w:rsidR="00A27E73" w:rsidRPr="00A27E73">
        <w:rPr>
          <w:i/>
          <w:w w:val="108"/>
          <w:sz w:val="18"/>
          <w:szCs w:val="18"/>
        </w:rPr>
        <w:t>n</w:t>
      </w:r>
      <w:r w:rsidR="00A27E73">
        <w:rPr>
          <w:w w:val="108"/>
          <w:sz w:val="18"/>
          <w:szCs w:val="18"/>
        </w:rPr>
        <w:t>)</w:t>
      </w:r>
      <w:r w:rsidRPr="00274941">
        <w:rPr>
          <w:w w:val="108"/>
          <w:sz w:val="18"/>
          <w:szCs w:val="18"/>
        </w:rPr>
        <w:t xml:space="preserve">. </w:t>
      </w: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550"/>
      </w:tblGrid>
      <w:tr w:rsidR="009421EF" w:rsidRPr="00274941" w14:paraId="09E9869D" w14:textId="77777777" w:rsidTr="00A27E73">
        <w:trPr>
          <w:trHeight w:val="648"/>
        </w:trPr>
        <w:tc>
          <w:tcPr>
            <w:tcW w:w="8080" w:type="dxa"/>
          </w:tcPr>
          <w:p w14:paraId="0EC92238" w14:textId="77777777" w:rsidR="009421EF" w:rsidRPr="00347402" w:rsidRDefault="009421EF" w:rsidP="00A27E73">
            <w:pPr>
              <w:spacing w:line="360" w:lineRule="auto"/>
              <w:rPr>
                <w:rFonts w:cs="Times New Roman"/>
                <w:sz w:val="18"/>
                <w:szCs w:val="18"/>
              </w:rPr>
            </w:pPr>
            <m:oMathPara>
              <m:oMathParaPr>
                <m:jc m:val="center"/>
              </m:oMathParaPr>
              <m:oMath>
                <m:r>
                  <w:rPr>
                    <w:rFonts w:ascii="Cambria Math" w:hAnsi="Cambria Math" w:cs="Times New Roman"/>
                    <w:sz w:val="18"/>
                    <w:szCs w:val="18"/>
                  </w:rPr>
                  <m:t>λ=</m:t>
                </m:r>
                <m:f>
                  <m:fPr>
                    <m:ctrlPr>
                      <w:rPr>
                        <w:rFonts w:ascii="Cambria Math" w:hAnsi="Cambria Math" w:cs="Times New Roman"/>
                        <w:i/>
                        <w:sz w:val="18"/>
                        <w:szCs w:val="18"/>
                      </w:rPr>
                    </m:ctrlPr>
                  </m:fPr>
                  <m:num>
                    <m:r>
                      <w:rPr>
                        <w:rFonts w:ascii="Cambria Math" w:hAnsi="Cambria Math" w:cs="Times New Roman"/>
                        <w:sz w:val="18"/>
                        <w:szCs w:val="18"/>
                      </w:rPr>
                      <m:t>m</m:t>
                    </m:r>
                  </m:num>
                  <m:den>
                    <m:r>
                      <w:rPr>
                        <w:rFonts w:ascii="Cambria Math" w:hAnsi="Cambria Math" w:cs="Times New Roman"/>
                        <w:sz w:val="18"/>
                        <w:szCs w:val="18"/>
                      </w:rPr>
                      <m:t>n</m:t>
                    </m:r>
                  </m:den>
                </m:f>
              </m:oMath>
            </m:oMathPara>
          </w:p>
        </w:tc>
        <w:tc>
          <w:tcPr>
            <w:tcW w:w="480" w:type="dxa"/>
          </w:tcPr>
          <w:p w14:paraId="553268C1" w14:textId="6932BDA1" w:rsidR="009421EF" w:rsidRPr="00274941" w:rsidRDefault="00347402" w:rsidP="00A27E73">
            <w:pPr>
              <w:spacing w:before="120" w:after="240"/>
              <w:rPr>
                <w:rFonts w:eastAsia="Univers 45 Light" w:cs="Times New Roman"/>
                <w:bCs/>
                <w:color w:val="7F7F7F"/>
                <w:sz w:val="20"/>
                <w:szCs w:val="18"/>
              </w:rPr>
            </w:pPr>
            <w:r>
              <w:rPr>
                <w:rFonts w:eastAsia="Univers 45 Light" w:cs="Times New Roman"/>
                <w:bCs/>
                <w:color w:val="7F7F7F"/>
                <w:sz w:val="20"/>
                <w:szCs w:val="18"/>
              </w:rPr>
              <w:t>(9</w:t>
            </w:r>
            <w:r w:rsidR="009421EF" w:rsidRPr="00274941">
              <w:rPr>
                <w:rFonts w:eastAsia="Univers 45 Light" w:cs="Times New Roman"/>
                <w:bCs/>
                <w:color w:val="7F7F7F"/>
                <w:sz w:val="20"/>
                <w:szCs w:val="18"/>
              </w:rPr>
              <w:t>)</w:t>
            </w:r>
          </w:p>
        </w:tc>
      </w:tr>
      <w:tr w:rsidR="009421EF" w:rsidRPr="00274941" w14:paraId="2B88ED7F" w14:textId="77777777" w:rsidTr="00A27E73">
        <w:trPr>
          <w:trHeight w:val="735"/>
        </w:trPr>
        <w:tc>
          <w:tcPr>
            <w:tcW w:w="8080" w:type="dxa"/>
          </w:tcPr>
          <w:p w14:paraId="5EDDE7FC" w14:textId="77777777" w:rsidR="009421EF" w:rsidRPr="00347402" w:rsidRDefault="00C66C86" w:rsidP="00A27E73">
            <w:pPr>
              <w:spacing w:line="360" w:lineRule="auto"/>
              <w:rPr>
                <w:rFonts w:cs="Times New Roman"/>
                <w:sz w:val="18"/>
                <w:szCs w:val="18"/>
              </w:rPr>
            </w:pPr>
            <m:oMathPara>
              <m:oMathParaPr>
                <m:jc m:val="center"/>
              </m:oMathParaP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λ</m:t>
                    </m:r>
                  </m:sub>
                </m:sSub>
                <m:r>
                  <w:rPr>
                    <w:rFonts w:ascii="Cambria Math" w:hAnsi="Cambria Math" w:cs="Times New Roman"/>
                    <w:sz w:val="18"/>
                    <w:szCs w:val="18"/>
                  </w:rPr>
                  <m:t>(k)=</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λ</m:t>
                        </m:r>
                      </m:e>
                      <m:sup>
                        <m:r>
                          <w:rPr>
                            <w:rFonts w:ascii="Cambria Math" w:hAnsi="Cambria Math" w:cs="Times New Roman"/>
                            <w:sz w:val="18"/>
                            <w:szCs w:val="18"/>
                          </w:rPr>
                          <m:t>k</m:t>
                        </m:r>
                      </m:sup>
                    </m:sSup>
                    <m:r>
                      <w:rPr>
                        <w:rFonts w:ascii="Cambria Math" w:hAnsi="Cambria Math" w:cs="Times New Roman"/>
                        <w:sz w:val="18"/>
                        <w:szCs w:val="18"/>
                      </w:rPr>
                      <m:t xml:space="preserve">* </m:t>
                    </m:r>
                    <m:sSup>
                      <m:sSupPr>
                        <m:ctrlPr>
                          <w:rPr>
                            <w:rFonts w:ascii="Cambria Math" w:hAnsi="Cambria Math" w:cs="Times New Roman"/>
                            <w:i/>
                            <w:sz w:val="18"/>
                            <w:szCs w:val="18"/>
                          </w:rPr>
                        </m:ctrlPr>
                      </m:sSupPr>
                      <m:e>
                        <m:r>
                          <w:rPr>
                            <w:rFonts w:ascii="Cambria Math" w:hAnsi="Cambria Math" w:cs="Times New Roman"/>
                            <w:sz w:val="18"/>
                            <w:szCs w:val="18"/>
                          </w:rPr>
                          <m:t>e</m:t>
                        </m:r>
                      </m:e>
                      <m:sup>
                        <m:r>
                          <w:rPr>
                            <w:rFonts w:ascii="Cambria Math" w:hAnsi="Cambria Math" w:cs="Times New Roman"/>
                            <w:sz w:val="18"/>
                            <w:szCs w:val="18"/>
                          </w:rPr>
                          <m:t>-λ</m:t>
                        </m:r>
                      </m:sup>
                    </m:sSup>
                  </m:num>
                  <m:den>
                    <m:r>
                      <w:rPr>
                        <w:rFonts w:ascii="Cambria Math" w:hAnsi="Cambria Math" w:cs="Times New Roman"/>
                        <w:sz w:val="18"/>
                        <w:szCs w:val="18"/>
                      </w:rPr>
                      <m:t>k!</m:t>
                    </m:r>
                  </m:den>
                </m:f>
              </m:oMath>
            </m:oMathPara>
          </w:p>
        </w:tc>
        <w:tc>
          <w:tcPr>
            <w:tcW w:w="480" w:type="dxa"/>
          </w:tcPr>
          <w:p w14:paraId="02199C2C" w14:textId="6390A38B" w:rsidR="009421EF" w:rsidRPr="00274941" w:rsidRDefault="00347402" w:rsidP="00A27E73">
            <w:pPr>
              <w:spacing w:before="120" w:after="240"/>
              <w:rPr>
                <w:rFonts w:eastAsia="Univers 45 Light" w:cs="Times New Roman"/>
                <w:bCs/>
                <w:color w:val="7F7F7F"/>
                <w:sz w:val="20"/>
                <w:szCs w:val="18"/>
              </w:rPr>
            </w:pPr>
            <w:r>
              <w:rPr>
                <w:rFonts w:eastAsia="Univers 45 Light" w:cs="Times New Roman"/>
                <w:bCs/>
                <w:color w:val="7F7F7F"/>
                <w:sz w:val="20"/>
                <w:szCs w:val="18"/>
              </w:rPr>
              <w:t>(10</w:t>
            </w:r>
            <w:r w:rsidR="009421EF" w:rsidRPr="00274941">
              <w:rPr>
                <w:rFonts w:eastAsia="Univers 45 Light" w:cs="Times New Roman"/>
                <w:bCs/>
                <w:color w:val="7F7F7F"/>
                <w:sz w:val="20"/>
                <w:szCs w:val="18"/>
              </w:rPr>
              <w:t>)</w:t>
            </w:r>
          </w:p>
        </w:tc>
      </w:tr>
    </w:tbl>
    <w:p w14:paraId="3F0BECBE" w14:textId="77777777" w:rsidR="009421EF" w:rsidRDefault="009421EF" w:rsidP="009421EF">
      <w:pPr>
        <w:spacing w:line="360" w:lineRule="auto"/>
        <w:rPr>
          <w:w w:val="108"/>
          <w:sz w:val="18"/>
          <w:szCs w:val="18"/>
        </w:rPr>
      </w:pPr>
    </w:p>
    <w:p w14:paraId="47860A11" w14:textId="77777777" w:rsidR="009421EF" w:rsidRDefault="009421EF" w:rsidP="009421EF">
      <w:pPr>
        <w:spacing w:line="360" w:lineRule="auto"/>
        <w:rPr>
          <w:w w:val="108"/>
          <w:sz w:val="18"/>
          <w:szCs w:val="18"/>
        </w:rPr>
      </w:pPr>
      <w:r w:rsidRPr="00274941">
        <w:rPr>
          <w:w w:val="108"/>
          <w:sz w:val="18"/>
          <w:szCs w:val="18"/>
        </w:rPr>
        <w:t xml:space="preserve">The probability for an unallocated partition is given by: </w:t>
      </w:r>
    </w:p>
    <w:p w14:paraId="7C3D0E3B" w14:textId="77777777" w:rsidR="009421EF" w:rsidRPr="00274941" w:rsidRDefault="009421EF" w:rsidP="009421EF">
      <w:pPr>
        <w:spacing w:line="360" w:lineRule="auto"/>
        <w:rPr>
          <w:w w:val="108"/>
          <w:sz w:val="18"/>
          <w:szCs w:val="18"/>
        </w:rPr>
      </w:pP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550"/>
      </w:tblGrid>
      <w:tr w:rsidR="009421EF" w:rsidRPr="00274941" w14:paraId="4EAE6461" w14:textId="77777777" w:rsidTr="00A27E73">
        <w:trPr>
          <w:trHeight w:val="680"/>
        </w:trPr>
        <w:tc>
          <w:tcPr>
            <w:tcW w:w="8320" w:type="dxa"/>
          </w:tcPr>
          <w:p w14:paraId="4D57E864" w14:textId="77777777" w:rsidR="009421EF" w:rsidRPr="00347402" w:rsidRDefault="00C66C86" w:rsidP="00A27E73">
            <w:pPr>
              <w:spacing w:line="360" w:lineRule="auto"/>
              <w:rPr>
                <w:rFonts w:cs="Times New Roman"/>
                <w:sz w:val="18"/>
                <w:szCs w:val="18"/>
              </w:rPr>
            </w:pPr>
            <m:oMathPara>
              <m:oMathParaPr>
                <m:jc m:val="center"/>
              </m:oMathParaP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λ</m:t>
                    </m:r>
                  </m:sub>
                </m:sSub>
                <m:d>
                  <m:dPr>
                    <m:ctrlPr>
                      <w:rPr>
                        <w:rFonts w:ascii="Cambria Math" w:hAnsi="Cambria Math" w:cs="Times New Roman"/>
                        <w:i/>
                        <w:sz w:val="18"/>
                        <w:szCs w:val="18"/>
                      </w:rPr>
                    </m:ctrlPr>
                  </m:dPr>
                  <m:e>
                    <m:r>
                      <w:rPr>
                        <w:rFonts w:ascii="Cambria Math" w:hAnsi="Cambria Math" w:cs="Times New Roman"/>
                        <w:sz w:val="18"/>
                        <w:szCs w:val="18"/>
                      </w:rPr>
                      <m:t>0</m:t>
                    </m:r>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λ</m:t>
                        </m:r>
                      </m:e>
                      <m:sup>
                        <m:r>
                          <w:rPr>
                            <w:rFonts w:ascii="Cambria Math" w:hAnsi="Cambria Math" w:cs="Times New Roman"/>
                            <w:sz w:val="18"/>
                            <w:szCs w:val="18"/>
                          </w:rPr>
                          <m:t>0</m:t>
                        </m:r>
                      </m:sup>
                    </m:sSup>
                    <m:r>
                      <w:rPr>
                        <w:rFonts w:ascii="Cambria Math" w:hAnsi="Cambria Math" w:cs="Times New Roman"/>
                        <w:sz w:val="18"/>
                        <w:szCs w:val="18"/>
                      </w:rPr>
                      <m:t xml:space="preserve">* </m:t>
                    </m:r>
                    <m:sSup>
                      <m:sSupPr>
                        <m:ctrlPr>
                          <w:rPr>
                            <w:rFonts w:ascii="Cambria Math" w:hAnsi="Cambria Math" w:cs="Times New Roman"/>
                            <w:i/>
                            <w:sz w:val="18"/>
                            <w:szCs w:val="18"/>
                          </w:rPr>
                        </m:ctrlPr>
                      </m:sSupPr>
                      <m:e>
                        <m:r>
                          <w:rPr>
                            <w:rFonts w:ascii="Cambria Math" w:hAnsi="Cambria Math" w:cs="Times New Roman"/>
                            <w:sz w:val="18"/>
                            <w:szCs w:val="18"/>
                          </w:rPr>
                          <m:t>e</m:t>
                        </m:r>
                      </m:e>
                      <m:sup>
                        <m:r>
                          <w:rPr>
                            <w:rFonts w:ascii="Cambria Math" w:hAnsi="Cambria Math" w:cs="Times New Roman"/>
                            <w:sz w:val="18"/>
                            <w:szCs w:val="18"/>
                          </w:rPr>
                          <m:t>-λ</m:t>
                        </m:r>
                      </m:sup>
                    </m:sSup>
                  </m:num>
                  <m:den>
                    <m:r>
                      <w:rPr>
                        <w:rFonts w:ascii="Cambria Math" w:hAnsi="Cambria Math" w:cs="Times New Roman"/>
                        <w:sz w:val="18"/>
                        <w:szCs w:val="18"/>
                      </w:rPr>
                      <m:t>0!</m:t>
                    </m:r>
                  </m:den>
                </m:f>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e</m:t>
                    </m:r>
                  </m:e>
                  <m:sup>
                    <m:r>
                      <w:rPr>
                        <w:rFonts w:ascii="Cambria Math" w:hAnsi="Cambria Math" w:cs="Times New Roman"/>
                        <w:sz w:val="18"/>
                        <w:szCs w:val="18"/>
                      </w:rPr>
                      <m:t>-λ</m:t>
                    </m:r>
                  </m:sup>
                </m:sSup>
                <m:r>
                  <w:rPr>
                    <w:rFonts w:ascii="Cambria Math" w:hAnsi="Cambria Math" w:cs="Times New Roman"/>
                    <w:sz w:val="18"/>
                    <w:szCs w:val="18"/>
                  </w:rPr>
                  <m:t>=N</m:t>
                </m:r>
              </m:oMath>
            </m:oMathPara>
          </w:p>
        </w:tc>
        <w:tc>
          <w:tcPr>
            <w:tcW w:w="240" w:type="dxa"/>
          </w:tcPr>
          <w:p w14:paraId="407B2104" w14:textId="6D2CEF04" w:rsidR="009421EF" w:rsidRPr="00274941" w:rsidRDefault="00347402" w:rsidP="00A27E73">
            <w:pPr>
              <w:spacing w:before="120" w:after="240"/>
              <w:rPr>
                <w:rFonts w:eastAsia="Univers 45 Light" w:cs="Times New Roman"/>
                <w:bCs/>
                <w:color w:val="7F7F7F"/>
                <w:sz w:val="20"/>
                <w:szCs w:val="18"/>
              </w:rPr>
            </w:pPr>
            <w:r>
              <w:rPr>
                <w:rFonts w:eastAsia="Univers 45 Light" w:cs="Times New Roman"/>
                <w:bCs/>
                <w:color w:val="7F7F7F"/>
                <w:sz w:val="20"/>
                <w:szCs w:val="18"/>
              </w:rPr>
              <w:t>(11</w:t>
            </w:r>
            <w:r w:rsidR="009421EF" w:rsidRPr="00274941">
              <w:rPr>
                <w:rFonts w:eastAsia="Univers 45 Light" w:cs="Times New Roman"/>
                <w:bCs/>
                <w:color w:val="7F7F7F"/>
                <w:sz w:val="20"/>
                <w:szCs w:val="18"/>
              </w:rPr>
              <w:t>)</w:t>
            </w:r>
          </w:p>
        </w:tc>
      </w:tr>
    </w:tbl>
    <w:p w14:paraId="134DB37C" w14:textId="77777777" w:rsidR="009421EF" w:rsidRPr="00274941" w:rsidRDefault="009421EF" w:rsidP="009421EF">
      <w:pPr>
        <w:spacing w:line="360" w:lineRule="auto"/>
        <w:rPr>
          <w:rFonts w:eastAsia="Univers 45 Light"/>
        </w:rPr>
      </w:pPr>
    </w:p>
    <w:p w14:paraId="26EB5226" w14:textId="3F34D7B8" w:rsidR="009421EF" w:rsidRPr="00274941" w:rsidRDefault="009421EF" w:rsidP="009421EF">
      <w:pPr>
        <w:spacing w:line="240" w:lineRule="auto"/>
        <w:rPr>
          <w:w w:val="108"/>
          <w:sz w:val="18"/>
          <w:szCs w:val="18"/>
        </w:rPr>
      </w:pPr>
      <w:r w:rsidRPr="000D5A4D">
        <w:rPr>
          <w:w w:val="108"/>
          <w:sz w:val="18"/>
          <w:szCs w:val="18"/>
        </w:rPr>
        <w:t xml:space="preserve">Therefore, the </w:t>
      </w:r>
      <w:r w:rsidR="00A27E73">
        <w:rPr>
          <w:w w:val="108"/>
          <w:sz w:val="18"/>
          <w:szCs w:val="18"/>
        </w:rPr>
        <w:t xml:space="preserve">mean occupancy rate (λ) </w:t>
      </w:r>
      <w:r w:rsidRPr="000D5A4D">
        <w:rPr>
          <w:w w:val="108"/>
          <w:sz w:val="18"/>
          <w:szCs w:val="18"/>
        </w:rPr>
        <w:t>can be calculated from the p</w:t>
      </w:r>
      <w:r>
        <w:rPr>
          <w:w w:val="108"/>
          <w:sz w:val="18"/>
          <w:szCs w:val="18"/>
        </w:rPr>
        <w:t>ercentage of empty partitions (N</w:t>
      </w:r>
      <w:r w:rsidR="00A27E73">
        <w:rPr>
          <w:w w:val="108"/>
          <w:sz w:val="18"/>
          <w:szCs w:val="18"/>
        </w:rPr>
        <w:t>):</w:t>
      </w: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550"/>
      </w:tblGrid>
      <w:tr w:rsidR="009421EF" w:rsidRPr="00274941" w14:paraId="35C77051" w14:textId="77777777" w:rsidTr="00A27E73">
        <w:trPr>
          <w:trHeight w:val="945"/>
        </w:trPr>
        <w:tc>
          <w:tcPr>
            <w:tcW w:w="8080" w:type="dxa"/>
          </w:tcPr>
          <w:p w14:paraId="2CBB34D4" w14:textId="77777777" w:rsidR="009421EF" w:rsidRPr="00347402" w:rsidRDefault="009421EF" w:rsidP="00A27E73">
            <w:pPr>
              <w:rPr>
                <w:rFonts w:cs="Times New Roman"/>
                <w:sz w:val="18"/>
                <w:szCs w:val="18"/>
              </w:rPr>
            </w:pPr>
            <m:oMathPara>
              <m:oMathParaPr>
                <m:jc m:val="center"/>
              </m:oMathParaPr>
              <m:oMath>
                <m:r>
                  <w:rPr>
                    <w:rFonts w:ascii="Cambria Math" w:hAnsi="Cambria Math" w:cs="Times New Roman"/>
                    <w:sz w:val="18"/>
                    <w:szCs w:val="18"/>
                  </w:rPr>
                  <m:t>λ</m:t>
                </m:r>
                <m:r>
                  <m:rPr>
                    <m:sty m:val="p"/>
                  </m:rPr>
                  <w:rPr>
                    <w:rFonts w:ascii="Cambria Math" w:hAnsi="Cambria Math" w:cs="Times New Roman"/>
                    <w:sz w:val="18"/>
                    <w:szCs w:val="18"/>
                  </w:rPr>
                  <m:t>=</m:t>
                </m:r>
                <m:r>
                  <w:rPr>
                    <w:rFonts w:ascii="Cambria Math" w:hAnsi="Cambria Math" w:cs="Times New Roman"/>
                    <w:sz w:val="18"/>
                    <w:szCs w:val="18"/>
                  </w:rPr>
                  <m:t>-</m:t>
                </m:r>
                <m:func>
                  <m:funcPr>
                    <m:ctrlPr>
                      <w:rPr>
                        <w:rFonts w:ascii="Cambria Math" w:hAnsi="Cambria Math"/>
                        <w:i/>
                        <w:sz w:val="18"/>
                        <w:szCs w:val="18"/>
                      </w:rPr>
                    </m:ctrlPr>
                  </m:funcPr>
                  <m:fName>
                    <m:r>
                      <m:rPr>
                        <m:sty m:val="p"/>
                      </m:rPr>
                      <w:rPr>
                        <w:rFonts w:ascii="Cambria Math" w:hAnsi="Cambria Math" w:cs="Times New Roman"/>
                        <w:sz w:val="18"/>
                        <w:szCs w:val="18"/>
                      </w:rPr>
                      <m:t>ln</m:t>
                    </m:r>
                  </m:fName>
                  <m:e>
                    <m:d>
                      <m:dPr>
                        <m:ctrlPr>
                          <w:rPr>
                            <w:rFonts w:ascii="Cambria Math" w:hAnsi="Cambria Math"/>
                            <w:i/>
                            <w:sz w:val="18"/>
                            <w:szCs w:val="18"/>
                          </w:rPr>
                        </m:ctrlPr>
                      </m:dPr>
                      <m:e>
                        <m:r>
                          <w:rPr>
                            <w:rFonts w:ascii="Cambria Math" w:hAnsi="Cambria Math" w:cs="Times New Roman"/>
                            <w:sz w:val="18"/>
                            <w:szCs w:val="18"/>
                          </w:rPr>
                          <m:t>N</m:t>
                        </m:r>
                      </m:e>
                    </m:d>
                  </m:e>
                </m:func>
                <m:r>
                  <w:rPr>
                    <w:rFonts w:ascii="Cambria Math" w:hAnsi="Cambria Math" w:cs="Times New Roman"/>
                    <w:sz w:val="18"/>
                    <w:szCs w:val="18"/>
                  </w:rPr>
                  <m:t>=-</m:t>
                </m:r>
                <m:func>
                  <m:funcPr>
                    <m:ctrlPr>
                      <w:rPr>
                        <w:rFonts w:ascii="Cambria Math" w:hAnsi="Cambria Math"/>
                        <w:i/>
                        <w:sz w:val="18"/>
                        <w:szCs w:val="18"/>
                      </w:rPr>
                    </m:ctrlPr>
                  </m:funcPr>
                  <m:fName>
                    <m:r>
                      <m:rPr>
                        <m:sty m:val="p"/>
                      </m:rPr>
                      <w:rPr>
                        <w:rFonts w:ascii="Cambria Math" w:hAnsi="Cambria Math" w:cs="Times New Roman"/>
                        <w:sz w:val="18"/>
                        <w:szCs w:val="18"/>
                      </w:rPr>
                      <m:t>ln</m:t>
                    </m:r>
                  </m:fName>
                  <m:e>
                    <m:d>
                      <m:dPr>
                        <m:ctrlPr>
                          <w:rPr>
                            <w:rFonts w:ascii="Cambria Math" w:hAnsi="Cambria Math"/>
                            <w:i/>
                            <w:sz w:val="18"/>
                            <w:szCs w:val="18"/>
                          </w:rPr>
                        </m:ctrlPr>
                      </m:dPr>
                      <m:e>
                        <m:r>
                          <w:rPr>
                            <w:rFonts w:ascii="Cambria Math" w:hAnsi="Cambria Math" w:cs="Times New Roman"/>
                            <w:sz w:val="18"/>
                            <w:szCs w:val="18"/>
                          </w:rPr>
                          <m:t>1-</m:t>
                        </m:r>
                        <m:f>
                          <m:fPr>
                            <m:ctrlPr>
                              <w:rPr>
                                <w:rFonts w:ascii="Cambria Math" w:hAnsi="Cambria Math" w:cs="Times New Roman"/>
                                <w:i/>
                                <w:sz w:val="18"/>
                                <w:szCs w:val="18"/>
                              </w:rPr>
                            </m:ctrlPr>
                          </m:fPr>
                          <m:num>
                            <m:r>
                              <w:rPr>
                                <w:rFonts w:ascii="Cambria Math" w:hAnsi="Cambria Math" w:cs="Times New Roman"/>
                                <w:sz w:val="18"/>
                                <w:szCs w:val="18"/>
                              </w:rPr>
                              <m:t>k</m:t>
                            </m:r>
                          </m:num>
                          <m:den>
                            <m:r>
                              <w:rPr>
                                <w:rFonts w:ascii="Cambria Math" w:hAnsi="Cambria Math" w:cs="Times New Roman"/>
                                <w:sz w:val="18"/>
                                <w:szCs w:val="18"/>
                              </w:rPr>
                              <m:t>n</m:t>
                            </m:r>
                          </m:den>
                        </m:f>
                      </m:e>
                    </m:d>
                  </m:e>
                </m:func>
              </m:oMath>
            </m:oMathPara>
          </w:p>
        </w:tc>
        <w:tc>
          <w:tcPr>
            <w:tcW w:w="480" w:type="dxa"/>
          </w:tcPr>
          <w:p w14:paraId="24E66543" w14:textId="176E98DD" w:rsidR="009421EF" w:rsidRPr="00274941" w:rsidRDefault="009421EF" w:rsidP="00A27E73">
            <w:pPr>
              <w:spacing w:before="120" w:after="240"/>
              <w:rPr>
                <w:rFonts w:eastAsia="Univers 45 Light" w:cs="Times New Roman"/>
                <w:bCs/>
                <w:color w:val="7F7F7F"/>
                <w:sz w:val="20"/>
                <w:szCs w:val="18"/>
              </w:rPr>
            </w:pPr>
            <w:r>
              <w:rPr>
                <w:rFonts w:eastAsia="Univers 45 Light" w:cs="Times New Roman"/>
                <w:bCs/>
                <w:color w:val="7F7F7F"/>
                <w:sz w:val="20"/>
                <w:szCs w:val="18"/>
              </w:rPr>
              <w:t xml:space="preserve"> </w:t>
            </w:r>
            <w:r w:rsidRPr="00274941">
              <w:rPr>
                <w:rFonts w:eastAsia="Univers 45 Light" w:cs="Times New Roman"/>
                <w:bCs/>
                <w:color w:val="7F7F7F"/>
                <w:sz w:val="20"/>
                <w:szCs w:val="18"/>
              </w:rPr>
              <w:t>(</w:t>
            </w:r>
            <w:r w:rsidR="00347402">
              <w:rPr>
                <w:rFonts w:eastAsia="Univers 45 Light" w:cs="Times New Roman"/>
                <w:bCs/>
                <w:color w:val="7F7F7F"/>
                <w:sz w:val="20"/>
                <w:szCs w:val="18"/>
              </w:rPr>
              <w:t>12</w:t>
            </w:r>
            <w:r w:rsidRPr="00274941">
              <w:rPr>
                <w:rFonts w:eastAsia="Univers 45 Light" w:cs="Times New Roman"/>
                <w:bCs/>
                <w:color w:val="7F7F7F"/>
                <w:sz w:val="20"/>
                <w:szCs w:val="18"/>
              </w:rPr>
              <w:t>)</w:t>
            </w:r>
          </w:p>
        </w:tc>
      </w:tr>
    </w:tbl>
    <w:p w14:paraId="388F7863" w14:textId="49294C8B" w:rsidR="00A27E73" w:rsidRDefault="00A27E73"/>
    <w:p w14:paraId="768BBFF3" w14:textId="0BA48460" w:rsidR="00A27E73" w:rsidRDefault="00A27E73">
      <w:r>
        <w:rPr>
          <w:w w:val="108"/>
          <w:sz w:val="18"/>
          <w:szCs w:val="18"/>
        </w:rPr>
        <w:t xml:space="preserve">By dividing the </w:t>
      </w:r>
      <w:r w:rsidRPr="00274941">
        <w:rPr>
          <w:w w:val="108"/>
          <w:sz w:val="18"/>
          <w:szCs w:val="18"/>
        </w:rPr>
        <w:t>total amount of target molecules (</w:t>
      </w:r>
      <m:oMath>
        <m:r>
          <w:rPr>
            <w:rFonts w:ascii="Cambria Math" w:hAnsi="Cambria Math"/>
            <w:w w:val="108"/>
            <w:sz w:val="18"/>
            <w:szCs w:val="18"/>
          </w:rPr>
          <m:t>m</m:t>
        </m:r>
      </m:oMath>
      <w:r w:rsidRPr="00274941">
        <w:rPr>
          <w:w w:val="108"/>
          <w:sz w:val="18"/>
          <w:szCs w:val="18"/>
        </w:rPr>
        <w:t>)</w:t>
      </w:r>
      <w:r>
        <w:rPr>
          <w:w w:val="108"/>
          <w:sz w:val="18"/>
          <w:szCs w:val="18"/>
        </w:rPr>
        <w:t xml:space="preserve"> by the reaction volume (V) the resulting concentration (c) can be calculated:</w:t>
      </w:r>
    </w:p>
    <w:tbl>
      <w:tblPr>
        <w:tblStyle w:val="Tabellenraster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550"/>
      </w:tblGrid>
      <w:tr w:rsidR="009421EF" w:rsidRPr="00274941" w14:paraId="15DEF1BE" w14:textId="77777777" w:rsidTr="00A27E73">
        <w:trPr>
          <w:trHeight w:val="945"/>
        </w:trPr>
        <w:tc>
          <w:tcPr>
            <w:tcW w:w="8080" w:type="dxa"/>
          </w:tcPr>
          <w:p w14:paraId="3F2C9703" w14:textId="460CF112" w:rsidR="009421EF" w:rsidRPr="00347402" w:rsidRDefault="009421EF" w:rsidP="00A27E73">
            <w:pPr>
              <w:rPr>
                <w:sz w:val="18"/>
                <w:szCs w:val="18"/>
              </w:rPr>
            </w:pPr>
            <m:oMathPara>
              <m:oMathParaPr>
                <m:jc m:val="center"/>
              </m:oMathParaPr>
              <m:oMath>
                <m:r>
                  <w:rPr>
                    <w:rFonts w:ascii="Cambria Math" w:hAnsi="Cambria Math" w:cs="Times New Roman"/>
                    <w:sz w:val="18"/>
                    <w:szCs w:val="18"/>
                  </w:rPr>
                  <m:t>c</m:t>
                </m:r>
                <m:r>
                  <m:rPr>
                    <m:sty m:val="p"/>
                  </m:rPr>
                  <w:rPr>
                    <w:rFonts w:ascii="Cambria Math" w:hAnsi="Cambria Math" w:cs="Times New Roman"/>
                    <w:sz w:val="18"/>
                    <w:szCs w:val="18"/>
                  </w:rPr>
                  <m:t>=</m:t>
                </m:r>
                <m:f>
                  <m:fPr>
                    <m:ctrlPr>
                      <w:rPr>
                        <w:rFonts w:ascii="Cambria Math" w:hAnsi="Cambria Math" w:cs="Times New Roman"/>
                        <w:sz w:val="18"/>
                        <w:szCs w:val="18"/>
                      </w:rPr>
                    </m:ctrlPr>
                  </m:fPr>
                  <m:num>
                    <m:r>
                      <w:rPr>
                        <w:rFonts w:ascii="Cambria Math" w:hAnsi="Cambria Math" w:cs="Times New Roman"/>
                        <w:sz w:val="18"/>
                        <w:szCs w:val="18"/>
                      </w:rPr>
                      <m:t>m</m:t>
                    </m:r>
                  </m:num>
                  <m:den>
                    <m:r>
                      <w:rPr>
                        <w:rFonts w:ascii="Cambria Math" w:hAnsi="Cambria Math" w:cs="Times New Roman"/>
                        <w:sz w:val="18"/>
                        <w:szCs w:val="18"/>
                      </w:rPr>
                      <m:t>V</m:t>
                    </m:r>
                  </m:den>
                </m:f>
                <m:r>
                  <w:rPr>
                    <w:rFonts w:ascii="Cambria Math" w:hAnsi="Cambria Math" w:cs="Times New Roman"/>
                    <w:sz w:val="18"/>
                    <w:szCs w:val="18"/>
                  </w:rPr>
                  <m:t xml:space="preserve">= </m:t>
                </m:r>
                <m:f>
                  <m:fPr>
                    <m:ctrlPr>
                      <w:rPr>
                        <w:rFonts w:ascii="Cambria Math" w:hAnsi="Cambria Math" w:cs="Times New Roman"/>
                        <w:sz w:val="18"/>
                        <w:szCs w:val="18"/>
                      </w:rPr>
                    </m:ctrlPr>
                  </m:fPr>
                  <m:num>
                    <m:r>
                      <w:rPr>
                        <w:rFonts w:ascii="Cambria Math" w:hAnsi="Cambria Math" w:cs="Times New Roman"/>
                        <w:sz w:val="18"/>
                        <w:szCs w:val="18"/>
                      </w:rPr>
                      <m:t>λ∙n</m:t>
                    </m:r>
                  </m:num>
                  <m:den>
                    <m:r>
                      <w:rPr>
                        <w:rFonts w:ascii="Cambria Math" w:hAnsi="Cambria Math" w:cs="Times New Roman"/>
                        <w:sz w:val="18"/>
                        <w:szCs w:val="18"/>
                      </w:rPr>
                      <m:t>V</m:t>
                    </m:r>
                  </m:den>
                </m:f>
              </m:oMath>
            </m:oMathPara>
          </w:p>
        </w:tc>
        <w:tc>
          <w:tcPr>
            <w:tcW w:w="480" w:type="dxa"/>
          </w:tcPr>
          <w:p w14:paraId="2CAA21C9" w14:textId="5841ECC8" w:rsidR="009421EF" w:rsidRPr="00274941" w:rsidRDefault="009421EF" w:rsidP="00A27E73">
            <w:pPr>
              <w:spacing w:before="120" w:after="240"/>
              <w:rPr>
                <w:rFonts w:eastAsia="Univers 45 Light"/>
                <w:bCs/>
                <w:color w:val="7F7F7F"/>
                <w:sz w:val="20"/>
                <w:szCs w:val="18"/>
              </w:rPr>
            </w:pPr>
            <w:r w:rsidRPr="00274941">
              <w:rPr>
                <w:rFonts w:eastAsia="Univers 45 Light" w:cs="Times New Roman"/>
                <w:bCs/>
                <w:color w:val="7F7F7F"/>
                <w:sz w:val="20"/>
                <w:szCs w:val="18"/>
              </w:rPr>
              <w:t>(</w:t>
            </w:r>
            <w:r w:rsidR="00347402">
              <w:rPr>
                <w:rFonts w:eastAsia="Univers 45 Light" w:cs="Times New Roman"/>
                <w:bCs/>
                <w:color w:val="7F7F7F"/>
                <w:sz w:val="20"/>
                <w:szCs w:val="18"/>
              </w:rPr>
              <w:t>13</w:t>
            </w:r>
            <w:r w:rsidRPr="00274941">
              <w:rPr>
                <w:rFonts w:eastAsia="Univers 45 Light" w:cs="Times New Roman"/>
                <w:bCs/>
                <w:color w:val="7F7F7F"/>
                <w:sz w:val="20"/>
                <w:szCs w:val="18"/>
              </w:rPr>
              <w:t>)</w:t>
            </w:r>
          </w:p>
        </w:tc>
      </w:tr>
    </w:tbl>
    <w:p w14:paraId="5ADD2FBF" w14:textId="77777777" w:rsidR="00347402" w:rsidRDefault="00347402">
      <w:pPr>
        <w:spacing w:line="240" w:lineRule="auto"/>
        <w:jc w:val="left"/>
        <w:rPr>
          <w:rFonts w:ascii="Palatino Linotype" w:hAnsi="Palatino Linotype"/>
          <w:b/>
          <w:snapToGrid w:val="0"/>
          <w:sz w:val="20"/>
          <w:szCs w:val="22"/>
          <w:lang w:bidi="en-US"/>
        </w:rPr>
      </w:pPr>
      <w:r>
        <w:br w:type="page"/>
      </w:r>
    </w:p>
    <w:p w14:paraId="52DF6E9A" w14:textId="1F64033E" w:rsidR="009421EF" w:rsidRDefault="009421EF" w:rsidP="009421EF">
      <w:pPr>
        <w:pStyle w:val="MDPI21heading1"/>
        <w:rPr>
          <w:color w:val="000000" w:themeColor="text1"/>
        </w:rPr>
      </w:pPr>
      <w:r w:rsidRPr="007978C6">
        <w:lastRenderedPageBreak/>
        <w:t>S</w:t>
      </w:r>
      <w:r>
        <w:t>5</w:t>
      </w:r>
      <w:r w:rsidRPr="007978C6">
        <w:t xml:space="preserve">: </w:t>
      </w:r>
      <w:r w:rsidR="006F6BFD">
        <w:rPr>
          <w:color w:val="000000" w:themeColor="text1"/>
        </w:rPr>
        <w:t>RAW-d</w:t>
      </w:r>
      <w:r>
        <w:rPr>
          <w:color w:val="000000" w:themeColor="text1"/>
        </w:rPr>
        <w:t>ata (</w:t>
      </w:r>
      <w:proofErr w:type="spellStart"/>
      <w:r>
        <w:rPr>
          <w:color w:val="000000" w:themeColor="text1"/>
        </w:rPr>
        <w:t>ddPCR</w:t>
      </w:r>
      <w:proofErr w:type="spellEnd"/>
      <w:r>
        <w:rPr>
          <w:color w:val="000000" w:themeColor="text1"/>
        </w:rPr>
        <w:t xml:space="preserve">, </w:t>
      </w:r>
      <w:proofErr w:type="spellStart"/>
      <w:r>
        <w:rPr>
          <w:color w:val="000000" w:themeColor="text1"/>
        </w:rPr>
        <w:t>ddLAMP</w:t>
      </w:r>
      <w:proofErr w:type="spellEnd"/>
      <w:r>
        <w:rPr>
          <w:color w:val="000000" w:themeColor="text1"/>
        </w:rPr>
        <w:t>)</w:t>
      </w:r>
    </w:p>
    <w:p w14:paraId="46BD3EEE" w14:textId="5ACDC387" w:rsidR="0011491D" w:rsidRPr="009546F4" w:rsidRDefault="0011491D" w:rsidP="0011491D">
      <w:pPr>
        <w:pStyle w:val="MDPI32textnoindent"/>
        <w:rPr>
          <w:rFonts w:ascii="Times New Roman" w:hAnsi="Times New Roman"/>
          <w:snapToGrid/>
          <w:w w:val="108"/>
          <w:sz w:val="18"/>
          <w:szCs w:val="18"/>
          <w:lang w:bidi="ar-SA"/>
        </w:rPr>
      </w:pPr>
      <w:r w:rsidRPr="009546F4">
        <w:rPr>
          <w:rFonts w:ascii="Times New Roman" w:hAnsi="Times New Roman"/>
          <w:snapToGrid/>
          <w:w w:val="108"/>
          <w:sz w:val="18"/>
          <w:szCs w:val="18"/>
          <w:lang w:bidi="ar-SA"/>
        </w:rPr>
        <w:t xml:space="preserve">The RAW-data for the </w:t>
      </w:r>
      <w:proofErr w:type="spellStart"/>
      <w:r w:rsidRPr="009546F4">
        <w:rPr>
          <w:rFonts w:ascii="Times New Roman" w:hAnsi="Times New Roman"/>
          <w:snapToGrid/>
          <w:w w:val="108"/>
          <w:sz w:val="18"/>
          <w:szCs w:val="18"/>
          <w:lang w:bidi="ar-SA"/>
        </w:rPr>
        <w:t>ddPCR</w:t>
      </w:r>
      <w:proofErr w:type="spellEnd"/>
      <w:r w:rsidRPr="009546F4">
        <w:rPr>
          <w:rFonts w:ascii="Times New Roman" w:hAnsi="Times New Roman"/>
          <w:snapToGrid/>
          <w:w w:val="108"/>
          <w:sz w:val="18"/>
          <w:szCs w:val="18"/>
          <w:lang w:bidi="ar-SA"/>
        </w:rPr>
        <w:t xml:space="preserve"> and </w:t>
      </w:r>
      <w:proofErr w:type="spellStart"/>
      <w:r w:rsidRPr="009546F4">
        <w:rPr>
          <w:rFonts w:ascii="Times New Roman" w:hAnsi="Times New Roman"/>
          <w:snapToGrid/>
          <w:w w:val="108"/>
          <w:sz w:val="18"/>
          <w:szCs w:val="18"/>
          <w:lang w:bidi="ar-SA"/>
        </w:rPr>
        <w:t>ddLAMP</w:t>
      </w:r>
      <w:proofErr w:type="spellEnd"/>
      <w:r w:rsidRPr="009546F4">
        <w:rPr>
          <w:rFonts w:ascii="Times New Roman" w:hAnsi="Times New Roman"/>
          <w:snapToGrid/>
          <w:w w:val="108"/>
          <w:sz w:val="18"/>
          <w:szCs w:val="18"/>
          <w:lang w:bidi="ar-SA"/>
        </w:rPr>
        <w:t xml:space="preserve"> is listed in Table S5 and Table</w:t>
      </w:r>
      <w:r w:rsidR="004C53C0" w:rsidRPr="009546F4">
        <w:rPr>
          <w:rFonts w:ascii="Times New Roman" w:hAnsi="Times New Roman"/>
          <w:snapToGrid/>
          <w:w w:val="108"/>
          <w:sz w:val="18"/>
          <w:szCs w:val="18"/>
          <w:lang w:bidi="ar-SA"/>
        </w:rPr>
        <w:t xml:space="preserve"> S6.</w:t>
      </w:r>
    </w:p>
    <w:p w14:paraId="617F65A5" w14:textId="058E53C6" w:rsidR="00F3693A" w:rsidRPr="006D7FA8" w:rsidRDefault="00F3693A" w:rsidP="00F3693A">
      <w:pPr>
        <w:pStyle w:val="MDPI41tablecaption"/>
      </w:pPr>
      <w:r w:rsidRPr="0003362A">
        <w:rPr>
          <w:b/>
          <w:bCs/>
        </w:rPr>
        <w:t xml:space="preserve">Table </w:t>
      </w:r>
      <w:r>
        <w:rPr>
          <w:b/>
          <w:bCs/>
        </w:rPr>
        <w:t>S5</w:t>
      </w:r>
      <w:r w:rsidRPr="0003362A">
        <w:t xml:space="preserve">. </w:t>
      </w:r>
      <w:r w:rsidR="006F6BFD">
        <w:rPr>
          <w:color w:val="auto"/>
        </w:rPr>
        <w:t>RAW-d</w:t>
      </w:r>
      <w:r>
        <w:rPr>
          <w:color w:val="auto"/>
        </w:rPr>
        <w:t xml:space="preserve">ata </w:t>
      </w:r>
      <w:proofErr w:type="spellStart"/>
      <w:r>
        <w:rPr>
          <w:color w:val="auto"/>
        </w:rPr>
        <w:t>ddPCR</w:t>
      </w:r>
      <w:proofErr w:type="spellEnd"/>
      <w:r>
        <w:rPr>
          <w:color w:val="auto"/>
        </w:rPr>
        <w:t>.</w:t>
      </w:r>
    </w:p>
    <w:tbl>
      <w:tblPr>
        <w:tblW w:w="8834" w:type="dxa"/>
        <w:jc w:val="center"/>
        <w:tblBorders>
          <w:top w:val="single" w:sz="8" w:space="0" w:color="auto"/>
          <w:bottom w:val="single" w:sz="8" w:space="0" w:color="auto"/>
        </w:tblBorders>
        <w:tblLook w:val="04A0" w:firstRow="1" w:lastRow="0" w:firstColumn="1" w:lastColumn="0" w:noHBand="0" w:noVBand="1"/>
      </w:tblPr>
      <w:tblGrid>
        <w:gridCol w:w="988"/>
        <w:gridCol w:w="855"/>
        <w:gridCol w:w="1279"/>
        <w:gridCol w:w="1131"/>
        <w:gridCol w:w="2043"/>
        <w:gridCol w:w="1269"/>
        <w:gridCol w:w="1269"/>
      </w:tblGrid>
      <w:tr w:rsidR="00F013CE" w:rsidRPr="00F013CE" w14:paraId="5CCA0A52" w14:textId="77777777" w:rsidTr="00020995">
        <w:trPr>
          <w:trHeight w:val="567"/>
          <w:jc w:val="center"/>
        </w:trPr>
        <w:tc>
          <w:tcPr>
            <w:tcW w:w="988" w:type="dxa"/>
            <w:tcBorders>
              <w:top w:val="single" w:sz="8" w:space="0" w:color="auto"/>
              <w:left w:val="nil"/>
              <w:bottom w:val="nil"/>
              <w:right w:val="dashed" w:sz="4" w:space="0" w:color="A6A6A6" w:themeColor="background1" w:themeShade="A6"/>
            </w:tcBorders>
            <w:shd w:val="clear" w:color="000000" w:fill="F2F2F2"/>
            <w:vAlign w:val="center"/>
          </w:tcPr>
          <w:p w14:paraId="52EE087B" w14:textId="478668FB" w:rsidR="00F3693A" w:rsidRPr="00F3693A" w:rsidRDefault="00F3693A" w:rsidP="00020995">
            <w:pPr>
              <w:pStyle w:val="MDPI42tablebody"/>
              <w:rPr>
                <w:rFonts w:ascii="Times New Roman" w:hAnsi="Times New Roman"/>
                <w:b/>
                <w:sz w:val="16"/>
                <w:szCs w:val="16"/>
              </w:rPr>
            </w:pPr>
            <w:r>
              <w:rPr>
                <w:rFonts w:ascii="Times New Roman" w:hAnsi="Times New Roman"/>
                <w:b/>
                <w:sz w:val="16"/>
                <w:szCs w:val="16"/>
              </w:rPr>
              <w:t>Test</w:t>
            </w:r>
          </w:p>
        </w:tc>
        <w:tc>
          <w:tcPr>
            <w:tcW w:w="855"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10C8426F" w14:textId="26689575" w:rsidR="00F3693A" w:rsidRPr="00F3693A" w:rsidRDefault="00F3693A" w:rsidP="00020995">
            <w:pPr>
              <w:pStyle w:val="MDPI42tablebody"/>
              <w:rPr>
                <w:rFonts w:ascii="Times New Roman" w:hAnsi="Times New Roman"/>
                <w:b/>
                <w:sz w:val="16"/>
                <w:szCs w:val="16"/>
              </w:rPr>
            </w:pPr>
            <w:r>
              <w:rPr>
                <w:rFonts w:ascii="Times New Roman" w:hAnsi="Times New Roman"/>
                <w:b/>
                <w:sz w:val="16"/>
                <w:szCs w:val="16"/>
              </w:rPr>
              <w:t>Reaction volume</w:t>
            </w:r>
            <w:r w:rsidR="00020995">
              <w:rPr>
                <w:rFonts w:ascii="Times New Roman" w:hAnsi="Times New Roman"/>
                <w:b/>
                <w:sz w:val="16"/>
                <w:szCs w:val="16"/>
              </w:rPr>
              <w:t xml:space="preserve"> (V)</w:t>
            </w:r>
            <w:r>
              <w:rPr>
                <w:rFonts w:ascii="Times New Roman" w:hAnsi="Times New Roman"/>
                <w:b/>
                <w:sz w:val="16"/>
                <w:szCs w:val="16"/>
              </w:rPr>
              <w:t xml:space="preserve"> </w:t>
            </w:r>
          </w:p>
        </w:tc>
        <w:tc>
          <w:tcPr>
            <w:tcW w:w="1279"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6DA95771" w14:textId="743BC45B" w:rsidR="00F3693A" w:rsidRPr="00F3693A" w:rsidRDefault="00F3693A" w:rsidP="00020995">
            <w:pPr>
              <w:pStyle w:val="MDPI42tablebody"/>
              <w:rPr>
                <w:rFonts w:ascii="Times New Roman" w:hAnsi="Times New Roman"/>
                <w:b/>
                <w:sz w:val="16"/>
                <w:szCs w:val="16"/>
              </w:rPr>
            </w:pPr>
            <w:r>
              <w:rPr>
                <w:rFonts w:ascii="Times New Roman" w:hAnsi="Times New Roman"/>
                <w:b/>
                <w:sz w:val="16"/>
                <w:szCs w:val="16"/>
              </w:rPr>
              <w:t>Total number of droplets (n)</w:t>
            </w:r>
          </w:p>
        </w:tc>
        <w:tc>
          <w:tcPr>
            <w:tcW w:w="1131"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148C6FF5" w14:textId="635EEBC5" w:rsidR="00F3693A" w:rsidRPr="00F3693A" w:rsidRDefault="00F013CE" w:rsidP="00020995">
            <w:pPr>
              <w:pStyle w:val="MDPI42tablebody"/>
              <w:rPr>
                <w:rFonts w:ascii="Times New Roman" w:hAnsi="Times New Roman"/>
                <w:b/>
                <w:sz w:val="16"/>
                <w:szCs w:val="16"/>
              </w:rPr>
            </w:pPr>
            <w:r>
              <w:rPr>
                <w:rFonts w:ascii="Times New Roman" w:hAnsi="Times New Roman"/>
                <w:b/>
                <w:sz w:val="16"/>
                <w:szCs w:val="16"/>
              </w:rPr>
              <w:t>Percentage positive droplets</w:t>
            </w:r>
          </w:p>
        </w:tc>
        <w:tc>
          <w:tcPr>
            <w:tcW w:w="2043"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6AAFBEAD" w14:textId="277B537A" w:rsidR="00F3693A" w:rsidRPr="00F3693A" w:rsidRDefault="00F013CE" w:rsidP="00020995">
            <w:pPr>
              <w:pStyle w:val="MDPI42tablebody"/>
              <w:rPr>
                <w:rFonts w:ascii="Times New Roman" w:hAnsi="Times New Roman"/>
                <w:b/>
                <w:sz w:val="16"/>
                <w:szCs w:val="16"/>
              </w:rPr>
            </w:pPr>
            <w:r>
              <w:rPr>
                <w:rFonts w:ascii="Times New Roman" w:hAnsi="Times New Roman"/>
                <w:b/>
                <w:sz w:val="16"/>
                <w:szCs w:val="16"/>
              </w:rPr>
              <w:t>Percentage n</w:t>
            </w:r>
            <w:r w:rsidR="00F3693A">
              <w:rPr>
                <w:rFonts w:ascii="Times New Roman" w:hAnsi="Times New Roman"/>
                <w:b/>
                <w:sz w:val="16"/>
                <w:szCs w:val="16"/>
              </w:rPr>
              <w:t>egative</w:t>
            </w:r>
            <w:r>
              <w:rPr>
                <w:rFonts w:ascii="Times New Roman" w:hAnsi="Times New Roman"/>
                <w:b/>
                <w:sz w:val="16"/>
                <w:szCs w:val="16"/>
              </w:rPr>
              <w:t xml:space="preserve"> droplets (N)</w:t>
            </w:r>
          </w:p>
        </w:tc>
        <w:tc>
          <w:tcPr>
            <w:tcW w:w="1269"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7332E749" w14:textId="2FF31BF5" w:rsidR="00F3693A" w:rsidRPr="00F3693A" w:rsidRDefault="00020995" w:rsidP="00020995">
            <w:pPr>
              <w:pStyle w:val="MDPI42tablebody"/>
              <w:rPr>
                <w:rFonts w:ascii="Times New Roman" w:hAnsi="Times New Roman"/>
                <w:b/>
                <w:sz w:val="16"/>
                <w:szCs w:val="16"/>
              </w:rPr>
            </w:pPr>
            <w:r>
              <w:rPr>
                <w:rFonts w:ascii="Times New Roman" w:hAnsi="Times New Roman"/>
                <w:b/>
                <w:sz w:val="16"/>
                <w:szCs w:val="16"/>
              </w:rPr>
              <w:t>Resulting copy number (</w:t>
            </w:r>
            <w:r w:rsidR="00F3693A">
              <w:rPr>
                <w:rFonts w:ascii="Times New Roman" w:hAnsi="Times New Roman"/>
                <w:b/>
                <w:sz w:val="16"/>
                <w:szCs w:val="16"/>
              </w:rPr>
              <w:t>λ*n</w:t>
            </w:r>
            <w:r>
              <w:rPr>
                <w:rFonts w:ascii="Times New Roman" w:hAnsi="Times New Roman"/>
                <w:b/>
                <w:sz w:val="16"/>
                <w:szCs w:val="16"/>
              </w:rPr>
              <w:t>)</w:t>
            </w:r>
          </w:p>
        </w:tc>
        <w:tc>
          <w:tcPr>
            <w:tcW w:w="1269" w:type="dxa"/>
            <w:tcBorders>
              <w:top w:val="single" w:sz="8" w:space="0" w:color="auto"/>
              <w:left w:val="dashed" w:sz="4" w:space="0" w:color="A6A6A6" w:themeColor="background1" w:themeShade="A6"/>
              <w:bottom w:val="nil"/>
              <w:right w:val="nil"/>
            </w:tcBorders>
            <w:shd w:val="clear" w:color="000000" w:fill="F2F2F2"/>
            <w:vAlign w:val="center"/>
          </w:tcPr>
          <w:p w14:paraId="02DFBFB4" w14:textId="33F40456" w:rsidR="00F3693A" w:rsidRPr="00F3693A" w:rsidRDefault="00F013CE" w:rsidP="00F84F3E">
            <w:pPr>
              <w:pStyle w:val="MDPI42tablebody"/>
              <w:rPr>
                <w:rFonts w:ascii="Times New Roman" w:hAnsi="Times New Roman"/>
                <w:b/>
                <w:sz w:val="16"/>
                <w:szCs w:val="16"/>
                <w:lang w:val="de-DE"/>
              </w:rPr>
            </w:pPr>
            <w:r w:rsidRPr="00020995">
              <w:rPr>
                <w:rFonts w:ascii="Times New Roman" w:hAnsi="Times New Roman"/>
                <w:b/>
                <w:sz w:val="16"/>
                <w:szCs w:val="16"/>
              </w:rPr>
              <w:t xml:space="preserve">Resulting </w:t>
            </w:r>
            <w:r w:rsidR="00020995" w:rsidRPr="00020995">
              <w:rPr>
                <w:rFonts w:ascii="Times New Roman" w:hAnsi="Times New Roman"/>
                <w:b/>
                <w:sz w:val="16"/>
                <w:szCs w:val="16"/>
              </w:rPr>
              <w:t>concentration</w:t>
            </w:r>
          </w:p>
        </w:tc>
      </w:tr>
      <w:tr w:rsidR="00020995" w:rsidRPr="00F013CE" w14:paraId="7B61BB69" w14:textId="77777777" w:rsidTr="00020995">
        <w:trPr>
          <w:trHeight w:val="357"/>
          <w:jc w:val="center"/>
        </w:trPr>
        <w:tc>
          <w:tcPr>
            <w:tcW w:w="988" w:type="dxa"/>
            <w:tcBorders>
              <w:top w:val="nil"/>
              <w:left w:val="nil"/>
              <w:bottom w:val="single" w:sz="4" w:space="0" w:color="auto"/>
              <w:right w:val="dashed" w:sz="4" w:space="0" w:color="A6A6A6" w:themeColor="background1" w:themeShade="A6"/>
            </w:tcBorders>
            <w:shd w:val="clear" w:color="000000" w:fill="F2F2F2"/>
            <w:vAlign w:val="center"/>
          </w:tcPr>
          <w:p w14:paraId="040C3194" w14:textId="7973FE72" w:rsidR="00020995" w:rsidRDefault="00020995" w:rsidP="00020995">
            <w:pPr>
              <w:pStyle w:val="MDPI42tablebody"/>
              <w:rPr>
                <w:rFonts w:ascii="Times New Roman" w:hAnsi="Times New Roman"/>
                <w:b/>
                <w:sz w:val="16"/>
                <w:szCs w:val="16"/>
              </w:rPr>
            </w:pPr>
            <w:r>
              <w:rPr>
                <w:rFonts w:ascii="Times New Roman" w:hAnsi="Times New Roman"/>
                <w:b/>
                <w:sz w:val="16"/>
                <w:szCs w:val="16"/>
              </w:rPr>
              <w:t>[#]</w:t>
            </w:r>
          </w:p>
        </w:tc>
        <w:tc>
          <w:tcPr>
            <w:tcW w:w="855"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62D6C04C" w14:textId="0ED5F5B4" w:rsidR="00020995" w:rsidRDefault="00020995" w:rsidP="00020995">
            <w:pPr>
              <w:pStyle w:val="MDPI42tablebody"/>
              <w:rPr>
                <w:rFonts w:ascii="Times New Roman" w:hAnsi="Times New Roman"/>
                <w:b/>
                <w:sz w:val="16"/>
                <w:szCs w:val="16"/>
              </w:rPr>
            </w:pPr>
            <w:r>
              <w:rPr>
                <w:rFonts w:ascii="Times New Roman" w:hAnsi="Times New Roman"/>
                <w:b/>
                <w:sz w:val="16"/>
                <w:szCs w:val="16"/>
              </w:rPr>
              <w:t>[µl]</w:t>
            </w:r>
          </w:p>
        </w:tc>
        <w:tc>
          <w:tcPr>
            <w:tcW w:w="1279"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639C1307" w14:textId="4E28F4B9" w:rsidR="00020995" w:rsidRDefault="00020995" w:rsidP="00020995">
            <w:pPr>
              <w:pStyle w:val="MDPI42tablebody"/>
              <w:rPr>
                <w:rFonts w:ascii="Times New Roman" w:hAnsi="Times New Roman"/>
                <w:b/>
                <w:sz w:val="16"/>
                <w:szCs w:val="16"/>
              </w:rPr>
            </w:pPr>
            <w:r>
              <w:rPr>
                <w:rFonts w:ascii="Times New Roman" w:hAnsi="Times New Roman"/>
                <w:b/>
                <w:sz w:val="16"/>
                <w:szCs w:val="16"/>
              </w:rPr>
              <w:t>[#]</w:t>
            </w:r>
          </w:p>
        </w:tc>
        <w:tc>
          <w:tcPr>
            <w:tcW w:w="1131"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7592D133" w14:textId="34C6825F" w:rsidR="00020995" w:rsidRDefault="00020995" w:rsidP="00020995">
            <w:pPr>
              <w:pStyle w:val="MDPI42tablebody"/>
              <w:rPr>
                <w:rFonts w:ascii="Times New Roman" w:hAnsi="Times New Roman"/>
                <w:b/>
                <w:sz w:val="16"/>
                <w:szCs w:val="16"/>
              </w:rPr>
            </w:pPr>
            <w:r>
              <w:rPr>
                <w:rFonts w:ascii="Times New Roman" w:hAnsi="Times New Roman"/>
                <w:b/>
                <w:sz w:val="16"/>
                <w:szCs w:val="16"/>
              </w:rPr>
              <w:t>[%]</w:t>
            </w:r>
          </w:p>
        </w:tc>
        <w:tc>
          <w:tcPr>
            <w:tcW w:w="2043"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1C7093AE" w14:textId="60E8BD31" w:rsidR="00020995" w:rsidRDefault="00020995" w:rsidP="00020995">
            <w:pPr>
              <w:pStyle w:val="MDPI42tablebody"/>
              <w:rPr>
                <w:rFonts w:ascii="Times New Roman" w:hAnsi="Times New Roman"/>
                <w:b/>
                <w:sz w:val="16"/>
                <w:szCs w:val="16"/>
              </w:rPr>
            </w:pPr>
            <w:r>
              <w:rPr>
                <w:rFonts w:ascii="Times New Roman" w:hAnsi="Times New Roman"/>
                <w:b/>
                <w:sz w:val="16"/>
                <w:szCs w:val="16"/>
              </w:rPr>
              <w:t>[%]</w:t>
            </w:r>
          </w:p>
        </w:tc>
        <w:tc>
          <w:tcPr>
            <w:tcW w:w="1269"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25DE4152" w14:textId="36926482" w:rsidR="00020995" w:rsidRDefault="00020995" w:rsidP="00020995">
            <w:pPr>
              <w:pStyle w:val="MDPI42tablebody"/>
              <w:rPr>
                <w:rFonts w:ascii="Times New Roman" w:hAnsi="Times New Roman"/>
                <w:b/>
                <w:sz w:val="16"/>
                <w:szCs w:val="16"/>
              </w:rPr>
            </w:pPr>
            <w:r>
              <w:rPr>
                <w:rFonts w:ascii="Times New Roman" w:hAnsi="Times New Roman"/>
                <w:b/>
                <w:sz w:val="16"/>
                <w:szCs w:val="16"/>
              </w:rPr>
              <w:t>[</w:t>
            </w:r>
            <w:proofErr w:type="spellStart"/>
            <w:r>
              <w:rPr>
                <w:rFonts w:ascii="Times New Roman" w:hAnsi="Times New Roman"/>
                <w:b/>
                <w:sz w:val="16"/>
                <w:szCs w:val="16"/>
              </w:rPr>
              <w:t>cp</w:t>
            </w:r>
            <w:proofErr w:type="spellEnd"/>
            <w:r>
              <w:rPr>
                <w:rFonts w:ascii="Times New Roman" w:hAnsi="Times New Roman"/>
                <w:b/>
                <w:sz w:val="16"/>
                <w:szCs w:val="16"/>
              </w:rPr>
              <w:t>]</w:t>
            </w:r>
          </w:p>
        </w:tc>
        <w:tc>
          <w:tcPr>
            <w:tcW w:w="1269" w:type="dxa"/>
            <w:tcBorders>
              <w:top w:val="nil"/>
              <w:left w:val="dashed" w:sz="4" w:space="0" w:color="A6A6A6" w:themeColor="background1" w:themeShade="A6"/>
              <w:bottom w:val="single" w:sz="4" w:space="0" w:color="auto"/>
              <w:right w:val="nil"/>
            </w:tcBorders>
            <w:shd w:val="clear" w:color="000000" w:fill="F2F2F2"/>
            <w:vAlign w:val="center"/>
          </w:tcPr>
          <w:p w14:paraId="5A7CA8BA" w14:textId="6430427D" w:rsidR="00020995" w:rsidRPr="00020995" w:rsidRDefault="00020995" w:rsidP="00020995">
            <w:pPr>
              <w:pStyle w:val="MDPI42tablebody"/>
              <w:rPr>
                <w:rFonts w:ascii="Times New Roman" w:hAnsi="Times New Roman"/>
                <w:b/>
                <w:sz w:val="16"/>
                <w:szCs w:val="16"/>
              </w:rPr>
            </w:pPr>
            <w:r w:rsidRPr="00F013CE">
              <w:rPr>
                <w:rFonts w:ascii="Times New Roman" w:hAnsi="Times New Roman"/>
                <w:b/>
                <w:sz w:val="16"/>
                <w:szCs w:val="16"/>
                <w:lang w:val="de-DE"/>
              </w:rPr>
              <w:t>[</w:t>
            </w:r>
            <w:proofErr w:type="spellStart"/>
            <w:r w:rsidRPr="00F3693A">
              <w:rPr>
                <w:rFonts w:ascii="Times New Roman" w:hAnsi="Times New Roman"/>
                <w:b/>
                <w:sz w:val="16"/>
                <w:szCs w:val="16"/>
                <w:lang w:val="de-DE"/>
              </w:rPr>
              <w:t>cp</w:t>
            </w:r>
            <w:proofErr w:type="spellEnd"/>
            <w:r w:rsidRPr="00F3693A">
              <w:rPr>
                <w:rFonts w:ascii="Times New Roman" w:hAnsi="Times New Roman"/>
                <w:b/>
                <w:sz w:val="16"/>
                <w:szCs w:val="16"/>
                <w:lang w:val="de-DE"/>
              </w:rPr>
              <w:t>·µl</w:t>
            </w:r>
            <w:r w:rsidRPr="00F3693A">
              <w:rPr>
                <w:rFonts w:ascii="Times New Roman" w:hAnsi="Times New Roman"/>
                <w:b/>
                <w:sz w:val="16"/>
                <w:szCs w:val="16"/>
                <w:vertAlign w:val="superscript"/>
                <w:lang w:val="de-DE"/>
              </w:rPr>
              <w:t>-1</w:t>
            </w:r>
            <w:r w:rsidRPr="00F013CE">
              <w:rPr>
                <w:rFonts w:ascii="Times New Roman" w:hAnsi="Times New Roman"/>
                <w:b/>
                <w:sz w:val="16"/>
                <w:szCs w:val="16"/>
                <w:lang w:val="de-DE"/>
              </w:rPr>
              <w:t>]</w:t>
            </w:r>
          </w:p>
        </w:tc>
      </w:tr>
      <w:tr w:rsidR="00F3693A" w:rsidRPr="00F013CE" w14:paraId="5A0E5256" w14:textId="77777777" w:rsidTr="00F013CE">
        <w:trPr>
          <w:jc w:val="center"/>
        </w:trPr>
        <w:tc>
          <w:tcPr>
            <w:tcW w:w="988" w:type="dxa"/>
            <w:tcBorders>
              <w:top w:val="single" w:sz="4"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0AAB8EE1"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C1_1</w:t>
            </w:r>
          </w:p>
        </w:tc>
        <w:tc>
          <w:tcPr>
            <w:tcW w:w="855"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7294F3CD"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25</w:t>
            </w:r>
          </w:p>
        </w:tc>
        <w:tc>
          <w:tcPr>
            <w:tcW w:w="1279"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5759E3CD"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1.65E+05</w:t>
            </w:r>
          </w:p>
        </w:tc>
        <w:tc>
          <w:tcPr>
            <w:tcW w:w="1131"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2E8511B4"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51.37</w:t>
            </w:r>
          </w:p>
        </w:tc>
        <w:tc>
          <w:tcPr>
            <w:tcW w:w="2043"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42050540"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48.63</w:t>
            </w:r>
          </w:p>
        </w:tc>
        <w:tc>
          <w:tcPr>
            <w:tcW w:w="1269"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55A74071"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1.19E+05</w:t>
            </w:r>
          </w:p>
        </w:tc>
        <w:tc>
          <w:tcPr>
            <w:tcW w:w="1269" w:type="dxa"/>
            <w:tcBorders>
              <w:top w:val="single" w:sz="4" w:space="0" w:color="auto"/>
              <w:left w:val="dashed" w:sz="4" w:space="0" w:color="A6A6A6" w:themeColor="background1" w:themeShade="A6"/>
              <w:bottom w:val="dashed" w:sz="4" w:space="0" w:color="A6A6A6" w:themeColor="background1" w:themeShade="A6"/>
              <w:right w:val="nil"/>
            </w:tcBorders>
            <w:shd w:val="clear" w:color="auto" w:fill="auto"/>
            <w:vAlign w:val="center"/>
          </w:tcPr>
          <w:p w14:paraId="0C6000E0"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4.76E+03</w:t>
            </w:r>
          </w:p>
        </w:tc>
      </w:tr>
      <w:tr w:rsidR="00F3693A" w:rsidRPr="00F3693A" w14:paraId="5A9DD80A" w14:textId="77777777" w:rsidTr="00F013CE">
        <w:trPr>
          <w:jc w:val="center"/>
        </w:trPr>
        <w:tc>
          <w:tcPr>
            <w:tcW w:w="988"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72799996"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C1_2</w:t>
            </w:r>
          </w:p>
        </w:tc>
        <w:tc>
          <w:tcPr>
            <w:tcW w:w="855" w:type="dxa"/>
            <w:vMerge/>
            <w:tcBorders>
              <w:left w:val="dashed" w:sz="4" w:space="0" w:color="A6A6A6" w:themeColor="background1" w:themeShade="A6"/>
              <w:right w:val="dashed" w:sz="4" w:space="0" w:color="A6A6A6" w:themeColor="background1" w:themeShade="A6"/>
            </w:tcBorders>
            <w:vAlign w:val="center"/>
          </w:tcPr>
          <w:p w14:paraId="3E06025C" w14:textId="77777777" w:rsidR="00F3693A" w:rsidRPr="00F3693A" w:rsidRDefault="00F3693A" w:rsidP="00F3693A">
            <w:pPr>
              <w:pStyle w:val="MDPI42tablebody"/>
              <w:rPr>
                <w:rFonts w:ascii="Times New Roman" w:hAnsi="Times New Roman"/>
                <w:color w:val="auto"/>
                <w:sz w:val="16"/>
                <w:szCs w:val="16"/>
                <w:lang w:val="de-DE"/>
              </w:rPr>
            </w:pPr>
          </w:p>
        </w:tc>
        <w:tc>
          <w:tcPr>
            <w:tcW w:w="1279" w:type="dxa"/>
            <w:vMerge/>
            <w:tcBorders>
              <w:left w:val="dashed" w:sz="4" w:space="0" w:color="A6A6A6" w:themeColor="background1" w:themeShade="A6"/>
              <w:right w:val="dashed" w:sz="4" w:space="0" w:color="A6A6A6" w:themeColor="background1" w:themeShade="A6"/>
            </w:tcBorders>
            <w:vAlign w:val="center"/>
          </w:tcPr>
          <w:p w14:paraId="0795486F" w14:textId="77777777" w:rsidR="00F3693A" w:rsidRPr="00F3693A" w:rsidRDefault="00F3693A" w:rsidP="00F3693A">
            <w:pPr>
              <w:pStyle w:val="MDPI42tablebody"/>
              <w:rPr>
                <w:rFonts w:ascii="Times New Roman" w:hAnsi="Times New Roman"/>
                <w:color w:val="auto"/>
                <w:sz w:val="16"/>
                <w:szCs w:val="16"/>
                <w:lang w:val="de-DE"/>
              </w:rPr>
            </w:pPr>
          </w:p>
        </w:tc>
        <w:tc>
          <w:tcPr>
            <w:tcW w:w="1131"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050888F8"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57.30</w:t>
            </w:r>
          </w:p>
        </w:tc>
        <w:tc>
          <w:tcPr>
            <w:tcW w:w="2043"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337B3FE0"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42.70</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1A4E4D8B"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1.40E+05</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shd w:val="clear" w:color="auto" w:fill="auto"/>
            <w:vAlign w:val="center"/>
          </w:tcPr>
          <w:p w14:paraId="490186D1"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5.62E+03</w:t>
            </w:r>
          </w:p>
        </w:tc>
      </w:tr>
      <w:tr w:rsidR="00F3693A" w:rsidRPr="00F3693A" w14:paraId="5AEC630B" w14:textId="77777777" w:rsidTr="00F013CE">
        <w:trPr>
          <w:jc w:val="center"/>
        </w:trPr>
        <w:tc>
          <w:tcPr>
            <w:tcW w:w="988" w:type="dxa"/>
            <w:tcBorders>
              <w:top w:val="dashed" w:sz="4" w:space="0" w:color="A6A6A6" w:themeColor="background1" w:themeShade="A6"/>
              <w:left w:val="nil"/>
              <w:bottom w:val="single" w:sz="4" w:space="0" w:color="auto"/>
              <w:right w:val="dashed" w:sz="4" w:space="0" w:color="A6A6A6" w:themeColor="background1" w:themeShade="A6"/>
            </w:tcBorders>
            <w:shd w:val="clear" w:color="auto" w:fill="auto"/>
            <w:vAlign w:val="center"/>
          </w:tcPr>
          <w:p w14:paraId="7475E8D9"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C1_3</w:t>
            </w:r>
          </w:p>
        </w:tc>
        <w:tc>
          <w:tcPr>
            <w:tcW w:w="855"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6A72B847" w14:textId="77777777" w:rsidR="00F3693A" w:rsidRPr="00F3693A" w:rsidRDefault="00F3693A" w:rsidP="00F3693A">
            <w:pPr>
              <w:pStyle w:val="MDPI42tablebody"/>
              <w:rPr>
                <w:rFonts w:ascii="Times New Roman" w:hAnsi="Times New Roman"/>
                <w:color w:val="auto"/>
                <w:sz w:val="16"/>
                <w:szCs w:val="16"/>
                <w:lang w:val="de-DE"/>
              </w:rPr>
            </w:pPr>
          </w:p>
        </w:tc>
        <w:tc>
          <w:tcPr>
            <w:tcW w:w="1279"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4E1467EA" w14:textId="77777777" w:rsidR="00F3693A" w:rsidRPr="00F3693A" w:rsidRDefault="00F3693A" w:rsidP="00F3693A">
            <w:pPr>
              <w:pStyle w:val="MDPI42tablebody"/>
              <w:rPr>
                <w:rFonts w:ascii="Times New Roman" w:hAnsi="Times New Roman"/>
                <w:color w:val="auto"/>
                <w:sz w:val="16"/>
                <w:szCs w:val="16"/>
                <w:lang w:val="de-DE"/>
              </w:rPr>
            </w:pPr>
          </w:p>
        </w:tc>
        <w:tc>
          <w:tcPr>
            <w:tcW w:w="1131"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7FE359F7"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56.25</w:t>
            </w:r>
          </w:p>
        </w:tc>
        <w:tc>
          <w:tcPr>
            <w:tcW w:w="2043"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4FFF5064"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43.75</w:t>
            </w:r>
          </w:p>
        </w:tc>
        <w:tc>
          <w:tcPr>
            <w:tcW w:w="1269"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10BBE951"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1.36E+05</w:t>
            </w:r>
          </w:p>
        </w:tc>
        <w:tc>
          <w:tcPr>
            <w:tcW w:w="1269" w:type="dxa"/>
            <w:tcBorders>
              <w:top w:val="dashed" w:sz="4" w:space="0" w:color="A6A6A6" w:themeColor="background1" w:themeShade="A6"/>
              <w:left w:val="dashed" w:sz="4" w:space="0" w:color="A6A6A6" w:themeColor="background1" w:themeShade="A6"/>
              <w:bottom w:val="single" w:sz="4" w:space="0" w:color="auto"/>
              <w:right w:val="nil"/>
            </w:tcBorders>
            <w:shd w:val="clear" w:color="auto" w:fill="auto"/>
            <w:vAlign w:val="center"/>
          </w:tcPr>
          <w:p w14:paraId="13F28BDD" w14:textId="77777777" w:rsidR="00F3693A" w:rsidRPr="00F3693A" w:rsidRDefault="00F3693A" w:rsidP="00F3693A">
            <w:pPr>
              <w:pStyle w:val="MDPI42tablebody"/>
              <w:rPr>
                <w:rFonts w:ascii="Times New Roman" w:hAnsi="Times New Roman"/>
                <w:color w:val="auto"/>
                <w:sz w:val="16"/>
                <w:szCs w:val="16"/>
                <w:lang w:val="de-DE"/>
              </w:rPr>
            </w:pPr>
            <w:r w:rsidRPr="00F3693A">
              <w:rPr>
                <w:rFonts w:ascii="Times New Roman" w:hAnsi="Times New Roman"/>
                <w:color w:val="auto"/>
                <w:sz w:val="16"/>
                <w:szCs w:val="16"/>
                <w:lang w:val="de-DE"/>
              </w:rPr>
              <w:t>5.46E+03</w:t>
            </w:r>
          </w:p>
        </w:tc>
      </w:tr>
      <w:tr w:rsidR="00F3693A" w:rsidRPr="00F3693A" w14:paraId="7ABAFF7A" w14:textId="77777777" w:rsidTr="00F013CE">
        <w:trPr>
          <w:jc w:val="center"/>
        </w:trPr>
        <w:tc>
          <w:tcPr>
            <w:tcW w:w="988" w:type="dxa"/>
            <w:tcBorders>
              <w:top w:val="single" w:sz="4"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4E6D2850"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lang w:val="de-DE"/>
              </w:rPr>
              <w:t>C2</w:t>
            </w:r>
            <w:r w:rsidRPr="00F3693A">
              <w:rPr>
                <w:rFonts w:ascii="Times New Roman" w:hAnsi="Times New Roman"/>
                <w:color w:val="auto"/>
                <w:sz w:val="16"/>
                <w:szCs w:val="16"/>
              </w:rPr>
              <w:t>_1</w:t>
            </w:r>
          </w:p>
        </w:tc>
        <w:tc>
          <w:tcPr>
            <w:tcW w:w="855"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4CB06053"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25</w:t>
            </w:r>
          </w:p>
        </w:tc>
        <w:tc>
          <w:tcPr>
            <w:tcW w:w="1279" w:type="dxa"/>
            <w:vMerge w:val="restart"/>
            <w:tcBorders>
              <w:top w:val="single" w:sz="4" w:space="0" w:color="auto"/>
              <w:left w:val="dashed" w:sz="4" w:space="0" w:color="A6A6A6" w:themeColor="background1" w:themeShade="A6"/>
              <w:bottom w:val="nil"/>
              <w:right w:val="dashed" w:sz="4" w:space="0" w:color="A6A6A6" w:themeColor="background1" w:themeShade="A6"/>
            </w:tcBorders>
            <w:shd w:val="clear" w:color="auto" w:fill="auto"/>
            <w:vAlign w:val="center"/>
          </w:tcPr>
          <w:p w14:paraId="256C3322"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1.65E+05</w:t>
            </w:r>
          </w:p>
        </w:tc>
        <w:tc>
          <w:tcPr>
            <w:tcW w:w="1131"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42F2772B"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10.23</w:t>
            </w:r>
          </w:p>
        </w:tc>
        <w:tc>
          <w:tcPr>
            <w:tcW w:w="2043"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6AD281F6"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89.77</w:t>
            </w:r>
          </w:p>
        </w:tc>
        <w:tc>
          <w:tcPr>
            <w:tcW w:w="1269"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28D0B64D"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1.78E+04</w:t>
            </w:r>
          </w:p>
        </w:tc>
        <w:tc>
          <w:tcPr>
            <w:tcW w:w="1269" w:type="dxa"/>
            <w:tcBorders>
              <w:top w:val="single" w:sz="4" w:space="0" w:color="auto"/>
              <w:left w:val="dashed" w:sz="4" w:space="0" w:color="A6A6A6" w:themeColor="background1" w:themeShade="A6"/>
              <w:bottom w:val="dashed" w:sz="4" w:space="0" w:color="A6A6A6" w:themeColor="background1" w:themeShade="A6"/>
              <w:right w:val="nil"/>
            </w:tcBorders>
            <w:shd w:val="clear" w:color="auto" w:fill="auto"/>
            <w:vAlign w:val="center"/>
          </w:tcPr>
          <w:p w14:paraId="69EE6C3B"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7.12E+02</w:t>
            </w:r>
          </w:p>
        </w:tc>
      </w:tr>
      <w:tr w:rsidR="00F3693A" w:rsidRPr="00F3693A" w14:paraId="30D1F133" w14:textId="77777777" w:rsidTr="00F013CE">
        <w:trPr>
          <w:jc w:val="center"/>
        </w:trPr>
        <w:tc>
          <w:tcPr>
            <w:tcW w:w="988"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72E7E8AC"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C2_2</w:t>
            </w:r>
          </w:p>
        </w:tc>
        <w:tc>
          <w:tcPr>
            <w:tcW w:w="855" w:type="dxa"/>
            <w:vMerge/>
            <w:tcBorders>
              <w:left w:val="dashed" w:sz="4" w:space="0" w:color="A6A6A6" w:themeColor="background1" w:themeShade="A6"/>
              <w:right w:val="dashed" w:sz="4" w:space="0" w:color="A6A6A6" w:themeColor="background1" w:themeShade="A6"/>
            </w:tcBorders>
            <w:vAlign w:val="center"/>
          </w:tcPr>
          <w:p w14:paraId="45D60A57" w14:textId="77777777" w:rsidR="00F3693A" w:rsidRPr="00F3693A" w:rsidRDefault="00F3693A" w:rsidP="00F3693A">
            <w:pPr>
              <w:pStyle w:val="MDPI31text"/>
              <w:jc w:val="center"/>
              <w:rPr>
                <w:rFonts w:ascii="Times New Roman" w:hAnsi="Times New Roman"/>
                <w:color w:val="auto"/>
                <w:sz w:val="16"/>
                <w:szCs w:val="16"/>
              </w:rPr>
            </w:pPr>
          </w:p>
        </w:tc>
        <w:tc>
          <w:tcPr>
            <w:tcW w:w="1279" w:type="dxa"/>
            <w:vMerge/>
            <w:tcBorders>
              <w:top w:val="nil"/>
              <w:left w:val="dashed" w:sz="4" w:space="0" w:color="A6A6A6" w:themeColor="background1" w:themeShade="A6"/>
              <w:bottom w:val="nil"/>
              <w:right w:val="dashed" w:sz="4" w:space="0" w:color="A6A6A6" w:themeColor="background1" w:themeShade="A6"/>
            </w:tcBorders>
            <w:vAlign w:val="center"/>
          </w:tcPr>
          <w:p w14:paraId="3F578F2F" w14:textId="77777777" w:rsidR="00F3693A" w:rsidRPr="00F3693A" w:rsidRDefault="00F3693A" w:rsidP="00F3693A">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1D1CE747"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10.54</w:t>
            </w:r>
          </w:p>
        </w:tc>
        <w:tc>
          <w:tcPr>
            <w:tcW w:w="2043"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78E1432A"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89.46</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74DAA12F"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1.84E+04</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shd w:val="clear" w:color="auto" w:fill="auto"/>
            <w:vAlign w:val="center"/>
          </w:tcPr>
          <w:p w14:paraId="02667CE4"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7.35E+02</w:t>
            </w:r>
          </w:p>
        </w:tc>
      </w:tr>
      <w:tr w:rsidR="00F3693A" w:rsidRPr="00F3693A" w14:paraId="39EEEF56" w14:textId="77777777" w:rsidTr="00F013CE">
        <w:trPr>
          <w:jc w:val="center"/>
        </w:trPr>
        <w:tc>
          <w:tcPr>
            <w:tcW w:w="988" w:type="dxa"/>
            <w:tcBorders>
              <w:top w:val="dashed" w:sz="4" w:space="0" w:color="A6A6A6" w:themeColor="background1" w:themeShade="A6"/>
              <w:left w:val="nil"/>
              <w:bottom w:val="single" w:sz="4" w:space="0" w:color="auto"/>
              <w:right w:val="dashed" w:sz="4" w:space="0" w:color="A6A6A6" w:themeColor="background1" w:themeShade="A6"/>
            </w:tcBorders>
            <w:shd w:val="clear" w:color="auto" w:fill="auto"/>
            <w:vAlign w:val="center"/>
          </w:tcPr>
          <w:p w14:paraId="011EF81E"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C2_3</w:t>
            </w:r>
          </w:p>
        </w:tc>
        <w:tc>
          <w:tcPr>
            <w:tcW w:w="855"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1C213F10" w14:textId="77777777" w:rsidR="00F3693A" w:rsidRPr="00F3693A" w:rsidRDefault="00F3693A" w:rsidP="00F3693A">
            <w:pPr>
              <w:pStyle w:val="MDPI31text"/>
              <w:jc w:val="center"/>
              <w:rPr>
                <w:rFonts w:ascii="Times New Roman" w:hAnsi="Times New Roman"/>
                <w:color w:val="auto"/>
                <w:sz w:val="16"/>
                <w:szCs w:val="16"/>
              </w:rPr>
            </w:pPr>
          </w:p>
        </w:tc>
        <w:tc>
          <w:tcPr>
            <w:tcW w:w="1279" w:type="dxa"/>
            <w:vMerge/>
            <w:tcBorders>
              <w:top w:val="nil"/>
              <w:left w:val="dashed" w:sz="4" w:space="0" w:color="A6A6A6" w:themeColor="background1" w:themeShade="A6"/>
              <w:bottom w:val="single" w:sz="4" w:space="0" w:color="auto"/>
              <w:right w:val="dashed" w:sz="4" w:space="0" w:color="A6A6A6" w:themeColor="background1" w:themeShade="A6"/>
            </w:tcBorders>
            <w:vAlign w:val="center"/>
          </w:tcPr>
          <w:p w14:paraId="427D0A14" w14:textId="77777777" w:rsidR="00F3693A" w:rsidRPr="00F3693A" w:rsidRDefault="00F3693A" w:rsidP="00F3693A">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51F86842"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8.99</w:t>
            </w:r>
          </w:p>
        </w:tc>
        <w:tc>
          <w:tcPr>
            <w:tcW w:w="2043"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41C49CF8"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91.01</w:t>
            </w:r>
          </w:p>
        </w:tc>
        <w:tc>
          <w:tcPr>
            <w:tcW w:w="1269"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2EC6ACA3"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1.55E+04</w:t>
            </w:r>
          </w:p>
        </w:tc>
        <w:tc>
          <w:tcPr>
            <w:tcW w:w="1269" w:type="dxa"/>
            <w:tcBorders>
              <w:top w:val="dashed" w:sz="4" w:space="0" w:color="A6A6A6" w:themeColor="background1" w:themeShade="A6"/>
              <w:left w:val="dashed" w:sz="4" w:space="0" w:color="A6A6A6" w:themeColor="background1" w:themeShade="A6"/>
              <w:bottom w:val="single" w:sz="4" w:space="0" w:color="auto"/>
              <w:right w:val="nil"/>
            </w:tcBorders>
            <w:shd w:val="clear" w:color="auto" w:fill="auto"/>
            <w:vAlign w:val="center"/>
          </w:tcPr>
          <w:p w14:paraId="16D9BB30"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6.21E+02</w:t>
            </w:r>
          </w:p>
        </w:tc>
      </w:tr>
      <w:tr w:rsidR="00F3693A" w:rsidRPr="00F3693A" w14:paraId="1B50C869" w14:textId="77777777" w:rsidTr="00F013CE">
        <w:trPr>
          <w:jc w:val="center"/>
        </w:trPr>
        <w:tc>
          <w:tcPr>
            <w:tcW w:w="988" w:type="dxa"/>
            <w:tcBorders>
              <w:top w:val="single" w:sz="4"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10D57622"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C3_1</w:t>
            </w:r>
          </w:p>
        </w:tc>
        <w:tc>
          <w:tcPr>
            <w:tcW w:w="855"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6821B690"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25</w:t>
            </w:r>
          </w:p>
        </w:tc>
        <w:tc>
          <w:tcPr>
            <w:tcW w:w="1279"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7065A5B3"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1.65E+05</w:t>
            </w:r>
          </w:p>
        </w:tc>
        <w:tc>
          <w:tcPr>
            <w:tcW w:w="1131"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0692B9BE"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0.63</w:t>
            </w:r>
          </w:p>
        </w:tc>
        <w:tc>
          <w:tcPr>
            <w:tcW w:w="2043"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45EC6F49"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99.37</w:t>
            </w:r>
          </w:p>
        </w:tc>
        <w:tc>
          <w:tcPr>
            <w:tcW w:w="1269" w:type="dxa"/>
            <w:tcBorders>
              <w:top w:val="single" w:sz="4"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1A762561"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1.04E+03</w:t>
            </w:r>
          </w:p>
        </w:tc>
        <w:tc>
          <w:tcPr>
            <w:tcW w:w="1269" w:type="dxa"/>
            <w:tcBorders>
              <w:top w:val="single" w:sz="4" w:space="0" w:color="auto"/>
              <w:left w:val="dashed" w:sz="4" w:space="0" w:color="A6A6A6" w:themeColor="background1" w:themeShade="A6"/>
              <w:bottom w:val="dashed" w:sz="4" w:space="0" w:color="A6A6A6" w:themeColor="background1" w:themeShade="A6"/>
              <w:right w:val="nil"/>
            </w:tcBorders>
            <w:shd w:val="clear" w:color="auto" w:fill="auto"/>
            <w:vAlign w:val="center"/>
          </w:tcPr>
          <w:p w14:paraId="4184B642"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4.18E+01</w:t>
            </w:r>
          </w:p>
        </w:tc>
      </w:tr>
      <w:tr w:rsidR="00F3693A" w:rsidRPr="00F3693A" w14:paraId="70AAB498" w14:textId="77777777" w:rsidTr="00F013CE">
        <w:trPr>
          <w:jc w:val="center"/>
        </w:trPr>
        <w:tc>
          <w:tcPr>
            <w:tcW w:w="988"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05253419"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C3_2</w:t>
            </w:r>
          </w:p>
        </w:tc>
        <w:tc>
          <w:tcPr>
            <w:tcW w:w="855" w:type="dxa"/>
            <w:vMerge/>
            <w:tcBorders>
              <w:left w:val="dashed" w:sz="4" w:space="0" w:color="A6A6A6" w:themeColor="background1" w:themeShade="A6"/>
              <w:right w:val="dashed" w:sz="4" w:space="0" w:color="A6A6A6" w:themeColor="background1" w:themeShade="A6"/>
            </w:tcBorders>
            <w:vAlign w:val="center"/>
          </w:tcPr>
          <w:p w14:paraId="7F4C4F49" w14:textId="77777777" w:rsidR="00F3693A" w:rsidRPr="00F3693A" w:rsidRDefault="00F3693A" w:rsidP="00F3693A">
            <w:pPr>
              <w:pStyle w:val="MDPI31text"/>
              <w:jc w:val="center"/>
              <w:rPr>
                <w:rFonts w:ascii="Times New Roman" w:hAnsi="Times New Roman"/>
                <w:color w:val="auto"/>
                <w:sz w:val="16"/>
                <w:szCs w:val="16"/>
              </w:rPr>
            </w:pPr>
          </w:p>
        </w:tc>
        <w:tc>
          <w:tcPr>
            <w:tcW w:w="1279" w:type="dxa"/>
            <w:vMerge/>
            <w:tcBorders>
              <w:left w:val="dashed" w:sz="4" w:space="0" w:color="A6A6A6" w:themeColor="background1" w:themeShade="A6"/>
              <w:right w:val="dashed" w:sz="4" w:space="0" w:color="A6A6A6" w:themeColor="background1" w:themeShade="A6"/>
            </w:tcBorders>
            <w:vAlign w:val="center"/>
          </w:tcPr>
          <w:p w14:paraId="2D8AAA2B" w14:textId="77777777" w:rsidR="00F3693A" w:rsidRPr="00F3693A" w:rsidRDefault="00F3693A" w:rsidP="00F3693A">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3BAEF6D5"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0.59</w:t>
            </w:r>
          </w:p>
        </w:tc>
        <w:tc>
          <w:tcPr>
            <w:tcW w:w="2043"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42402098"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99.41</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312F518B"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9.78E+02</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shd w:val="clear" w:color="auto" w:fill="auto"/>
            <w:vAlign w:val="center"/>
          </w:tcPr>
          <w:p w14:paraId="7F5811AA"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3.91E+01</w:t>
            </w:r>
          </w:p>
        </w:tc>
      </w:tr>
      <w:tr w:rsidR="00F3693A" w:rsidRPr="00F3693A" w14:paraId="33F6014A" w14:textId="77777777" w:rsidTr="00F013CE">
        <w:trPr>
          <w:jc w:val="center"/>
        </w:trPr>
        <w:tc>
          <w:tcPr>
            <w:tcW w:w="988" w:type="dxa"/>
            <w:tcBorders>
              <w:top w:val="dashed" w:sz="4" w:space="0" w:color="A6A6A6" w:themeColor="background1" w:themeShade="A6"/>
              <w:left w:val="nil"/>
              <w:bottom w:val="single" w:sz="4" w:space="0" w:color="auto"/>
              <w:right w:val="dashed" w:sz="4" w:space="0" w:color="A6A6A6" w:themeColor="background1" w:themeShade="A6"/>
            </w:tcBorders>
            <w:shd w:val="clear" w:color="auto" w:fill="auto"/>
            <w:vAlign w:val="center"/>
          </w:tcPr>
          <w:p w14:paraId="5FDF2593"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C3_3</w:t>
            </w:r>
          </w:p>
        </w:tc>
        <w:tc>
          <w:tcPr>
            <w:tcW w:w="855"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0EB16A12" w14:textId="77777777" w:rsidR="00F3693A" w:rsidRPr="00F3693A" w:rsidRDefault="00F3693A" w:rsidP="00F3693A">
            <w:pPr>
              <w:pStyle w:val="MDPI31text"/>
              <w:jc w:val="center"/>
              <w:rPr>
                <w:rFonts w:ascii="Times New Roman" w:hAnsi="Times New Roman"/>
                <w:color w:val="auto"/>
                <w:sz w:val="16"/>
                <w:szCs w:val="16"/>
              </w:rPr>
            </w:pPr>
          </w:p>
        </w:tc>
        <w:tc>
          <w:tcPr>
            <w:tcW w:w="1279"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473EFD12" w14:textId="77777777" w:rsidR="00F3693A" w:rsidRPr="00F3693A" w:rsidRDefault="00F3693A" w:rsidP="00F3693A">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567F6EC9"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0.59</w:t>
            </w:r>
          </w:p>
        </w:tc>
        <w:tc>
          <w:tcPr>
            <w:tcW w:w="2043"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71C9E74A"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99.41</w:t>
            </w:r>
          </w:p>
        </w:tc>
        <w:tc>
          <w:tcPr>
            <w:tcW w:w="1269"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69BAECA7"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9.83E+02</w:t>
            </w:r>
          </w:p>
        </w:tc>
        <w:tc>
          <w:tcPr>
            <w:tcW w:w="1269" w:type="dxa"/>
            <w:tcBorders>
              <w:top w:val="dashed" w:sz="4" w:space="0" w:color="A6A6A6" w:themeColor="background1" w:themeShade="A6"/>
              <w:left w:val="dashed" w:sz="4" w:space="0" w:color="A6A6A6" w:themeColor="background1" w:themeShade="A6"/>
              <w:bottom w:val="single" w:sz="4" w:space="0" w:color="auto"/>
              <w:right w:val="nil"/>
            </w:tcBorders>
            <w:shd w:val="clear" w:color="auto" w:fill="auto"/>
            <w:vAlign w:val="center"/>
          </w:tcPr>
          <w:p w14:paraId="4315BCBA" w14:textId="77777777" w:rsidR="00F3693A" w:rsidRPr="00F3693A" w:rsidRDefault="00F3693A" w:rsidP="00F3693A">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3.93E+01</w:t>
            </w:r>
          </w:p>
        </w:tc>
      </w:tr>
    </w:tbl>
    <w:p w14:paraId="1E3D19F8" w14:textId="7DB110D0" w:rsidR="00020995" w:rsidRPr="006D7FA8" w:rsidRDefault="00020995" w:rsidP="00020995">
      <w:pPr>
        <w:pStyle w:val="MDPI41tablecaption"/>
      </w:pPr>
      <w:r w:rsidRPr="0003362A">
        <w:rPr>
          <w:b/>
          <w:bCs/>
        </w:rPr>
        <w:t xml:space="preserve">Table </w:t>
      </w:r>
      <w:r>
        <w:rPr>
          <w:b/>
          <w:bCs/>
        </w:rPr>
        <w:t>S5</w:t>
      </w:r>
      <w:r w:rsidRPr="0003362A">
        <w:t xml:space="preserve">. </w:t>
      </w:r>
      <w:r w:rsidR="006F6BFD">
        <w:rPr>
          <w:color w:val="auto"/>
        </w:rPr>
        <w:t>RAW-d</w:t>
      </w:r>
      <w:r>
        <w:rPr>
          <w:color w:val="auto"/>
        </w:rPr>
        <w:t xml:space="preserve">ata </w:t>
      </w:r>
      <w:proofErr w:type="spellStart"/>
      <w:r>
        <w:rPr>
          <w:color w:val="auto"/>
        </w:rPr>
        <w:t>ddLAMP</w:t>
      </w:r>
      <w:proofErr w:type="spellEnd"/>
      <w:r>
        <w:rPr>
          <w:color w:val="auto"/>
        </w:rPr>
        <w:t>.</w:t>
      </w:r>
    </w:p>
    <w:tbl>
      <w:tblPr>
        <w:tblW w:w="8834" w:type="dxa"/>
        <w:jc w:val="center"/>
        <w:tblBorders>
          <w:top w:val="single" w:sz="8" w:space="0" w:color="auto"/>
          <w:bottom w:val="single" w:sz="8" w:space="0" w:color="auto"/>
        </w:tblBorders>
        <w:tblLook w:val="04A0" w:firstRow="1" w:lastRow="0" w:firstColumn="1" w:lastColumn="0" w:noHBand="0" w:noVBand="1"/>
      </w:tblPr>
      <w:tblGrid>
        <w:gridCol w:w="988"/>
        <w:gridCol w:w="855"/>
        <w:gridCol w:w="1279"/>
        <w:gridCol w:w="1131"/>
        <w:gridCol w:w="2043"/>
        <w:gridCol w:w="1269"/>
        <w:gridCol w:w="1269"/>
      </w:tblGrid>
      <w:tr w:rsidR="00020995" w:rsidRPr="00F013CE" w14:paraId="40A8BA9F" w14:textId="77777777" w:rsidTr="00497198">
        <w:trPr>
          <w:trHeight w:val="567"/>
          <w:jc w:val="center"/>
        </w:trPr>
        <w:tc>
          <w:tcPr>
            <w:tcW w:w="988" w:type="dxa"/>
            <w:tcBorders>
              <w:top w:val="single" w:sz="8" w:space="0" w:color="auto"/>
              <w:left w:val="nil"/>
              <w:bottom w:val="nil"/>
              <w:right w:val="dashed" w:sz="4" w:space="0" w:color="A6A6A6" w:themeColor="background1" w:themeShade="A6"/>
            </w:tcBorders>
            <w:shd w:val="clear" w:color="000000" w:fill="F2F2F2"/>
            <w:vAlign w:val="center"/>
          </w:tcPr>
          <w:p w14:paraId="291A05D4" w14:textId="77777777" w:rsidR="00020995" w:rsidRPr="00F3693A" w:rsidRDefault="00020995" w:rsidP="00497198">
            <w:pPr>
              <w:pStyle w:val="MDPI42tablebody"/>
              <w:rPr>
                <w:rFonts w:ascii="Times New Roman" w:hAnsi="Times New Roman"/>
                <w:b/>
                <w:sz w:val="16"/>
                <w:szCs w:val="16"/>
              </w:rPr>
            </w:pPr>
            <w:r>
              <w:rPr>
                <w:rFonts w:ascii="Times New Roman" w:hAnsi="Times New Roman"/>
                <w:b/>
                <w:sz w:val="16"/>
                <w:szCs w:val="16"/>
              </w:rPr>
              <w:t>Test</w:t>
            </w:r>
          </w:p>
        </w:tc>
        <w:tc>
          <w:tcPr>
            <w:tcW w:w="855"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665E5B79" w14:textId="3235E70E" w:rsidR="00020995" w:rsidRPr="00F3693A" w:rsidRDefault="00020995" w:rsidP="00497198">
            <w:pPr>
              <w:pStyle w:val="MDPI42tablebody"/>
              <w:rPr>
                <w:rFonts w:ascii="Times New Roman" w:hAnsi="Times New Roman"/>
                <w:b/>
                <w:sz w:val="16"/>
                <w:szCs w:val="16"/>
              </w:rPr>
            </w:pPr>
            <w:r>
              <w:rPr>
                <w:rFonts w:ascii="Times New Roman" w:hAnsi="Times New Roman"/>
                <w:b/>
                <w:sz w:val="16"/>
                <w:szCs w:val="16"/>
              </w:rPr>
              <w:t xml:space="preserve">Reaction volume (V) </w:t>
            </w:r>
          </w:p>
        </w:tc>
        <w:tc>
          <w:tcPr>
            <w:tcW w:w="1279"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4CE81968" w14:textId="77777777" w:rsidR="00020995" w:rsidRPr="00F3693A" w:rsidRDefault="00020995" w:rsidP="00497198">
            <w:pPr>
              <w:pStyle w:val="MDPI42tablebody"/>
              <w:rPr>
                <w:rFonts w:ascii="Times New Roman" w:hAnsi="Times New Roman"/>
                <w:b/>
                <w:sz w:val="16"/>
                <w:szCs w:val="16"/>
              </w:rPr>
            </w:pPr>
            <w:r>
              <w:rPr>
                <w:rFonts w:ascii="Times New Roman" w:hAnsi="Times New Roman"/>
                <w:b/>
                <w:sz w:val="16"/>
                <w:szCs w:val="16"/>
              </w:rPr>
              <w:t>Total number of droplets (n)</w:t>
            </w:r>
          </w:p>
        </w:tc>
        <w:tc>
          <w:tcPr>
            <w:tcW w:w="1131"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7F238C8F" w14:textId="77777777" w:rsidR="00020995" w:rsidRPr="00F3693A" w:rsidRDefault="00020995" w:rsidP="00497198">
            <w:pPr>
              <w:pStyle w:val="MDPI42tablebody"/>
              <w:rPr>
                <w:rFonts w:ascii="Times New Roman" w:hAnsi="Times New Roman"/>
                <w:b/>
                <w:sz w:val="16"/>
                <w:szCs w:val="16"/>
              </w:rPr>
            </w:pPr>
            <w:r>
              <w:rPr>
                <w:rFonts w:ascii="Times New Roman" w:hAnsi="Times New Roman"/>
                <w:b/>
                <w:sz w:val="16"/>
                <w:szCs w:val="16"/>
              </w:rPr>
              <w:t>Percentage positive droplets</w:t>
            </w:r>
          </w:p>
        </w:tc>
        <w:tc>
          <w:tcPr>
            <w:tcW w:w="2043"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11D44BBA" w14:textId="77777777" w:rsidR="00020995" w:rsidRPr="00F3693A" w:rsidRDefault="00020995" w:rsidP="00497198">
            <w:pPr>
              <w:pStyle w:val="MDPI42tablebody"/>
              <w:rPr>
                <w:rFonts w:ascii="Times New Roman" w:hAnsi="Times New Roman"/>
                <w:b/>
                <w:sz w:val="16"/>
                <w:szCs w:val="16"/>
              </w:rPr>
            </w:pPr>
            <w:r>
              <w:rPr>
                <w:rFonts w:ascii="Times New Roman" w:hAnsi="Times New Roman"/>
                <w:b/>
                <w:sz w:val="16"/>
                <w:szCs w:val="16"/>
              </w:rPr>
              <w:t>Percentage negative droplets (N)</w:t>
            </w:r>
          </w:p>
        </w:tc>
        <w:tc>
          <w:tcPr>
            <w:tcW w:w="1269" w:type="dxa"/>
            <w:tcBorders>
              <w:top w:val="single" w:sz="8" w:space="0" w:color="auto"/>
              <w:left w:val="dashed" w:sz="4" w:space="0" w:color="A6A6A6" w:themeColor="background1" w:themeShade="A6"/>
              <w:bottom w:val="nil"/>
              <w:right w:val="dashed" w:sz="4" w:space="0" w:color="A6A6A6" w:themeColor="background1" w:themeShade="A6"/>
            </w:tcBorders>
            <w:shd w:val="clear" w:color="000000" w:fill="F2F2F2"/>
            <w:vAlign w:val="center"/>
          </w:tcPr>
          <w:p w14:paraId="1869E920" w14:textId="77777777" w:rsidR="00020995" w:rsidRPr="00F3693A" w:rsidRDefault="00020995" w:rsidP="00497198">
            <w:pPr>
              <w:pStyle w:val="MDPI42tablebody"/>
              <w:rPr>
                <w:rFonts w:ascii="Times New Roman" w:hAnsi="Times New Roman"/>
                <w:b/>
                <w:sz w:val="16"/>
                <w:szCs w:val="16"/>
              </w:rPr>
            </w:pPr>
            <w:r>
              <w:rPr>
                <w:rFonts w:ascii="Times New Roman" w:hAnsi="Times New Roman"/>
                <w:b/>
                <w:sz w:val="16"/>
                <w:szCs w:val="16"/>
              </w:rPr>
              <w:t>Resulting copy number (λ*n)</w:t>
            </w:r>
          </w:p>
        </w:tc>
        <w:tc>
          <w:tcPr>
            <w:tcW w:w="1269" w:type="dxa"/>
            <w:tcBorders>
              <w:top w:val="single" w:sz="8" w:space="0" w:color="auto"/>
              <w:left w:val="dashed" w:sz="4" w:space="0" w:color="A6A6A6" w:themeColor="background1" w:themeShade="A6"/>
              <w:bottom w:val="nil"/>
              <w:right w:val="nil"/>
            </w:tcBorders>
            <w:shd w:val="clear" w:color="000000" w:fill="F2F2F2"/>
            <w:vAlign w:val="center"/>
          </w:tcPr>
          <w:p w14:paraId="32214033" w14:textId="2BDEC247" w:rsidR="00020995" w:rsidRPr="00F3693A" w:rsidRDefault="00020995" w:rsidP="009B6BB0">
            <w:pPr>
              <w:pStyle w:val="MDPI42tablebody"/>
              <w:rPr>
                <w:rFonts w:ascii="Times New Roman" w:hAnsi="Times New Roman"/>
                <w:b/>
                <w:sz w:val="16"/>
                <w:szCs w:val="16"/>
                <w:lang w:val="de-DE"/>
              </w:rPr>
            </w:pPr>
            <w:r w:rsidRPr="00020995">
              <w:rPr>
                <w:rFonts w:ascii="Times New Roman" w:hAnsi="Times New Roman"/>
                <w:b/>
                <w:sz w:val="16"/>
                <w:szCs w:val="16"/>
              </w:rPr>
              <w:t xml:space="preserve">Resulting </w:t>
            </w:r>
            <w:r w:rsidR="009B6BB0" w:rsidRPr="00020995">
              <w:rPr>
                <w:rFonts w:ascii="Times New Roman" w:hAnsi="Times New Roman"/>
                <w:b/>
                <w:sz w:val="16"/>
                <w:szCs w:val="16"/>
              </w:rPr>
              <w:t>concentration</w:t>
            </w:r>
          </w:p>
        </w:tc>
      </w:tr>
      <w:tr w:rsidR="00020995" w:rsidRPr="00F013CE" w14:paraId="3BD719E6" w14:textId="77777777" w:rsidTr="00497198">
        <w:trPr>
          <w:trHeight w:val="357"/>
          <w:jc w:val="center"/>
        </w:trPr>
        <w:tc>
          <w:tcPr>
            <w:tcW w:w="988" w:type="dxa"/>
            <w:tcBorders>
              <w:top w:val="nil"/>
              <w:left w:val="nil"/>
              <w:bottom w:val="single" w:sz="4" w:space="0" w:color="auto"/>
              <w:right w:val="dashed" w:sz="4" w:space="0" w:color="A6A6A6" w:themeColor="background1" w:themeShade="A6"/>
            </w:tcBorders>
            <w:shd w:val="clear" w:color="000000" w:fill="F2F2F2"/>
            <w:vAlign w:val="center"/>
          </w:tcPr>
          <w:p w14:paraId="240C344A" w14:textId="77777777" w:rsidR="00020995" w:rsidRDefault="00020995" w:rsidP="00497198">
            <w:pPr>
              <w:pStyle w:val="MDPI42tablebody"/>
              <w:rPr>
                <w:rFonts w:ascii="Times New Roman" w:hAnsi="Times New Roman"/>
                <w:b/>
                <w:sz w:val="16"/>
                <w:szCs w:val="16"/>
              </w:rPr>
            </w:pPr>
            <w:r>
              <w:rPr>
                <w:rFonts w:ascii="Times New Roman" w:hAnsi="Times New Roman"/>
                <w:b/>
                <w:sz w:val="16"/>
                <w:szCs w:val="16"/>
              </w:rPr>
              <w:t>[#]</w:t>
            </w:r>
          </w:p>
        </w:tc>
        <w:tc>
          <w:tcPr>
            <w:tcW w:w="855"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033EBC26" w14:textId="77777777" w:rsidR="00020995" w:rsidRDefault="00020995" w:rsidP="00497198">
            <w:pPr>
              <w:pStyle w:val="MDPI42tablebody"/>
              <w:rPr>
                <w:rFonts w:ascii="Times New Roman" w:hAnsi="Times New Roman"/>
                <w:b/>
                <w:sz w:val="16"/>
                <w:szCs w:val="16"/>
              </w:rPr>
            </w:pPr>
            <w:r>
              <w:rPr>
                <w:rFonts w:ascii="Times New Roman" w:hAnsi="Times New Roman"/>
                <w:b/>
                <w:sz w:val="16"/>
                <w:szCs w:val="16"/>
              </w:rPr>
              <w:t>[µl]</w:t>
            </w:r>
          </w:p>
        </w:tc>
        <w:tc>
          <w:tcPr>
            <w:tcW w:w="1279"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18C4B94D" w14:textId="77777777" w:rsidR="00020995" w:rsidRDefault="00020995" w:rsidP="00497198">
            <w:pPr>
              <w:pStyle w:val="MDPI42tablebody"/>
              <w:rPr>
                <w:rFonts w:ascii="Times New Roman" w:hAnsi="Times New Roman"/>
                <w:b/>
                <w:sz w:val="16"/>
                <w:szCs w:val="16"/>
              </w:rPr>
            </w:pPr>
            <w:r>
              <w:rPr>
                <w:rFonts w:ascii="Times New Roman" w:hAnsi="Times New Roman"/>
                <w:b/>
                <w:sz w:val="16"/>
                <w:szCs w:val="16"/>
              </w:rPr>
              <w:t>[#]</w:t>
            </w:r>
          </w:p>
        </w:tc>
        <w:tc>
          <w:tcPr>
            <w:tcW w:w="1131"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4E057AFE" w14:textId="77777777" w:rsidR="00020995" w:rsidRDefault="00020995" w:rsidP="00497198">
            <w:pPr>
              <w:pStyle w:val="MDPI42tablebody"/>
              <w:rPr>
                <w:rFonts w:ascii="Times New Roman" w:hAnsi="Times New Roman"/>
                <w:b/>
                <w:sz w:val="16"/>
                <w:szCs w:val="16"/>
              </w:rPr>
            </w:pPr>
            <w:r>
              <w:rPr>
                <w:rFonts w:ascii="Times New Roman" w:hAnsi="Times New Roman"/>
                <w:b/>
                <w:sz w:val="16"/>
                <w:szCs w:val="16"/>
              </w:rPr>
              <w:t>[%]</w:t>
            </w:r>
          </w:p>
        </w:tc>
        <w:tc>
          <w:tcPr>
            <w:tcW w:w="2043"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434C3FB6" w14:textId="77777777" w:rsidR="00020995" w:rsidRDefault="00020995" w:rsidP="00497198">
            <w:pPr>
              <w:pStyle w:val="MDPI42tablebody"/>
              <w:rPr>
                <w:rFonts w:ascii="Times New Roman" w:hAnsi="Times New Roman"/>
                <w:b/>
                <w:sz w:val="16"/>
                <w:szCs w:val="16"/>
              </w:rPr>
            </w:pPr>
            <w:r>
              <w:rPr>
                <w:rFonts w:ascii="Times New Roman" w:hAnsi="Times New Roman"/>
                <w:b/>
                <w:sz w:val="16"/>
                <w:szCs w:val="16"/>
              </w:rPr>
              <w:t>[%]</w:t>
            </w:r>
          </w:p>
        </w:tc>
        <w:tc>
          <w:tcPr>
            <w:tcW w:w="1269" w:type="dxa"/>
            <w:tcBorders>
              <w:top w:val="nil"/>
              <w:left w:val="dashed" w:sz="4" w:space="0" w:color="A6A6A6" w:themeColor="background1" w:themeShade="A6"/>
              <w:bottom w:val="single" w:sz="4" w:space="0" w:color="auto"/>
              <w:right w:val="dashed" w:sz="4" w:space="0" w:color="A6A6A6" w:themeColor="background1" w:themeShade="A6"/>
            </w:tcBorders>
            <w:shd w:val="clear" w:color="000000" w:fill="F2F2F2"/>
            <w:vAlign w:val="center"/>
          </w:tcPr>
          <w:p w14:paraId="5F34EFFF" w14:textId="77777777" w:rsidR="00020995" w:rsidRDefault="00020995" w:rsidP="00497198">
            <w:pPr>
              <w:pStyle w:val="MDPI42tablebody"/>
              <w:rPr>
                <w:rFonts w:ascii="Times New Roman" w:hAnsi="Times New Roman"/>
                <w:b/>
                <w:sz w:val="16"/>
                <w:szCs w:val="16"/>
              </w:rPr>
            </w:pPr>
            <w:r>
              <w:rPr>
                <w:rFonts w:ascii="Times New Roman" w:hAnsi="Times New Roman"/>
                <w:b/>
                <w:sz w:val="16"/>
                <w:szCs w:val="16"/>
              </w:rPr>
              <w:t>[</w:t>
            </w:r>
            <w:proofErr w:type="spellStart"/>
            <w:r>
              <w:rPr>
                <w:rFonts w:ascii="Times New Roman" w:hAnsi="Times New Roman"/>
                <w:b/>
                <w:sz w:val="16"/>
                <w:szCs w:val="16"/>
              </w:rPr>
              <w:t>cp</w:t>
            </w:r>
            <w:proofErr w:type="spellEnd"/>
            <w:r>
              <w:rPr>
                <w:rFonts w:ascii="Times New Roman" w:hAnsi="Times New Roman"/>
                <w:b/>
                <w:sz w:val="16"/>
                <w:szCs w:val="16"/>
              </w:rPr>
              <w:t>]</w:t>
            </w:r>
          </w:p>
        </w:tc>
        <w:tc>
          <w:tcPr>
            <w:tcW w:w="1269" w:type="dxa"/>
            <w:tcBorders>
              <w:top w:val="nil"/>
              <w:left w:val="dashed" w:sz="4" w:space="0" w:color="A6A6A6" w:themeColor="background1" w:themeShade="A6"/>
              <w:bottom w:val="single" w:sz="4" w:space="0" w:color="auto"/>
              <w:right w:val="nil"/>
            </w:tcBorders>
            <w:shd w:val="clear" w:color="000000" w:fill="F2F2F2"/>
            <w:vAlign w:val="center"/>
          </w:tcPr>
          <w:p w14:paraId="0CE80366" w14:textId="77777777" w:rsidR="00020995" w:rsidRPr="00020995" w:rsidRDefault="00020995" w:rsidP="00497198">
            <w:pPr>
              <w:pStyle w:val="MDPI42tablebody"/>
              <w:rPr>
                <w:rFonts w:ascii="Times New Roman" w:hAnsi="Times New Roman"/>
                <w:b/>
                <w:sz w:val="16"/>
                <w:szCs w:val="16"/>
              </w:rPr>
            </w:pPr>
            <w:r w:rsidRPr="00F013CE">
              <w:rPr>
                <w:rFonts w:ascii="Times New Roman" w:hAnsi="Times New Roman"/>
                <w:b/>
                <w:sz w:val="16"/>
                <w:szCs w:val="16"/>
                <w:lang w:val="de-DE"/>
              </w:rPr>
              <w:t>[</w:t>
            </w:r>
            <w:proofErr w:type="spellStart"/>
            <w:r w:rsidRPr="00F3693A">
              <w:rPr>
                <w:rFonts w:ascii="Times New Roman" w:hAnsi="Times New Roman"/>
                <w:b/>
                <w:sz w:val="16"/>
                <w:szCs w:val="16"/>
                <w:lang w:val="de-DE"/>
              </w:rPr>
              <w:t>cp</w:t>
            </w:r>
            <w:proofErr w:type="spellEnd"/>
            <w:r w:rsidRPr="00F3693A">
              <w:rPr>
                <w:rFonts w:ascii="Times New Roman" w:hAnsi="Times New Roman"/>
                <w:b/>
                <w:sz w:val="16"/>
                <w:szCs w:val="16"/>
                <w:lang w:val="de-DE"/>
              </w:rPr>
              <w:t>·µl</w:t>
            </w:r>
            <w:r w:rsidRPr="00F3693A">
              <w:rPr>
                <w:rFonts w:ascii="Times New Roman" w:hAnsi="Times New Roman"/>
                <w:b/>
                <w:sz w:val="16"/>
                <w:szCs w:val="16"/>
                <w:vertAlign w:val="superscript"/>
                <w:lang w:val="de-DE"/>
              </w:rPr>
              <w:t>-1</w:t>
            </w:r>
            <w:r w:rsidRPr="00F013CE">
              <w:rPr>
                <w:rFonts w:ascii="Times New Roman" w:hAnsi="Times New Roman"/>
                <w:b/>
                <w:sz w:val="16"/>
                <w:szCs w:val="16"/>
                <w:lang w:val="de-DE"/>
              </w:rPr>
              <w:t>]</w:t>
            </w:r>
          </w:p>
        </w:tc>
      </w:tr>
      <w:tr w:rsidR="00020995" w:rsidRPr="00F013CE" w14:paraId="6889F123" w14:textId="77777777" w:rsidTr="00020995">
        <w:trPr>
          <w:jc w:val="center"/>
        </w:trPr>
        <w:tc>
          <w:tcPr>
            <w:tcW w:w="988" w:type="dxa"/>
            <w:tcBorders>
              <w:top w:val="single" w:sz="4"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46096F16" w14:textId="7D7C42B8" w:rsidR="00020995" w:rsidRPr="00F3693A" w:rsidRDefault="00020995" w:rsidP="00020995">
            <w:pPr>
              <w:pStyle w:val="MDPI42tablebody"/>
              <w:rPr>
                <w:rFonts w:ascii="Times New Roman" w:hAnsi="Times New Roman"/>
                <w:color w:val="auto"/>
                <w:sz w:val="16"/>
                <w:szCs w:val="16"/>
                <w:lang w:val="de-DE"/>
              </w:rPr>
            </w:pPr>
            <w:r w:rsidRPr="00F3693A">
              <w:rPr>
                <w:rFonts w:ascii="Times New Roman" w:hAnsi="Times New Roman"/>
                <w:color w:val="auto"/>
                <w:sz w:val="16"/>
                <w:szCs w:val="16"/>
              </w:rPr>
              <w:t>C1_1</w:t>
            </w:r>
          </w:p>
        </w:tc>
        <w:tc>
          <w:tcPr>
            <w:tcW w:w="855"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72F7735C" w14:textId="7D5E3455" w:rsidR="00020995" w:rsidRPr="00F3693A" w:rsidRDefault="00020995" w:rsidP="00020995">
            <w:pPr>
              <w:pStyle w:val="MDPI42tablebody"/>
              <w:rPr>
                <w:rFonts w:ascii="Times New Roman" w:hAnsi="Times New Roman"/>
                <w:color w:val="auto"/>
                <w:sz w:val="16"/>
                <w:szCs w:val="16"/>
                <w:lang w:val="de-DE"/>
              </w:rPr>
            </w:pPr>
            <w:r>
              <w:rPr>
                <w:rFonts w:ascii="Times New Roman" w:hAnsi="Times New Roman"/>
                <w:color w:val="auto"/>
                <w:sz w:val="16"/>
                <w:szCs w:val="16"/>
              </w:rPr>
              <w:t>22.5</w:t>
            </w:r>
          </w:p>
        </w:tc>
        <w:tc>
          <w:tcPr>
            <w:tcW w:w="1279"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1A117E7F" w14:textId="09A4F8E7"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color w:val="auto"/>
                <w:sz w:val="16"/>
                <w:szCs w:val="16"/>
              </w:rPr>
              <w:t>1.50E+05</w:t>
            </w:r>
          </w:p>
        </w:tc>
        <w:tc>
          <w:tcPr>
            <w:tcW w:w="1131" w:type="dxa"/>
            <w:tcBorders>
              <w:top w:val="single" w:sz="8"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2C2E7B2C" w14:textId="692D1FA0"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4.85</w:t>
            </w:r>
          </w:p>
        </w:tc>
        <w:tc>
          <w:tcPr>
            <w:tcW w:w="2043" w:type="dxa"/>
            <w:tcBorders>
              <w:top w:val="single" w:sz="8"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0E3800D5" w14:textId="77B88AEC"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95.15</w:t>
            </w:r>
          </w:p>
        </w:tc>
        <w:tc>
          <w:tcPr>
            <w:tcW w:w="1269" w:type="dxa"/>
            <w:tcBorders>
              <w:top w:val="single" w:sz="8" w:space="0" w:color="auto"/>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1584A78D" w14:textId="59B0CCF8"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7.45E+03</w:t>
            </w:r>
          </w:p>
        </w:tc>
        <w:tc>
          <w:tcPr>
            <w:tcW w:w="1269" w:type="dxa"/>
            <w:tcBorders>
              <w:top w:val="single" w:sz="8" w:space="0" w:color="auto"/>
              <w:left w:val="dashed" w:sz="4" w:space="0" w:color="A6A6A6" w:themeColor="background1" w:themeShade="A6"/>
              <w:bottom w:val="dashed" w:sz="4" w:space="0" w:color="A6A6A6" w:themeColor="background1" w:themeShade="A6"/>
              <w:right w:val="nil"/>
            </w:tcBorders>
            <w:shd w:val="clear" w:color="auto" w:fill="auto"/>
            <w:vAlign w:val="center"/>
          </w:tcPr>
          <w:p w14:paraId="1D1C7A3B" w14:textId="0E59AF96"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3.31E+02</w:t>
            </w:r>
          </w:p>
        </w:tc>
      </w:tr>
      <w:tr w:rsidR="00020995" w:rsidRPr="00F3693A" w14:paraId="351EA860" w14:textId="77777777" w:rsidTr="00020995">
        <w:trPr>
          <w:jc w:val="center"/>
        </w:trPr>
        <w:tc>
          <w:tcPr>
            <w:tcW w:w="988"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0EF4C567" w14:textId="3D612374" w:rsidR="00020995" w:rsidRPr="00F3693A" w:rsidRDefault="00020995" w:rsidP="00020995">
            <w:pPr>
              <w:pStyle w:val="MDPI42tablebody"/>
              <w:rPr>
                <w:rFonts w:ascii="Times New Roman" w:hAnsi="Times New Roman"/>
                <w:color w:val="auto"/>
                <w:sz w:val="16"/>
                <w:szCs w:val="16"/>
                <w:lang w:val="de-DE"/>
              </w:rPr>
            </w:pPr>
            <w:r w:rsidRPr="00F3693A">
              <w:rPr>
                <w:rFonts w:ascii="Times New Roman" w:hAnsi="Times New Roman"/>
                <w:color w:val="auto"/>
                <w:sz w:val="16"/>
                <w:szCs w:val="16"/>
              </w:rPr>
              <w:t>C1_2</w:t>
            </w:r>
          </w:p>
        </w:tc>
        <w:tc>
          <w:tcPr>
            <w:tcW w:w="855" w:type="dxa"/>
            <w:vMerge/>
            <w:tcBorders>
              <w:left w:val="dashed" w:sz="4" w:space="0" w:color="A6A6A6" w:themeColor="background1" w:themeShade="A6"/>
              <w:right w:val="dashed" w:sz="4" w:space="0" w:color="A6A6A6" w:themeColor="background1" w:themeShade="A6"/>
            </w:tcBorders>
            <w:vAlign w:val="center"/>
          </w:tcPr>
          <w:p w14:paraId="5F45B34B" w14:textId="77777777" w:rsidR="00020995" w:rsidRPr="00F3693A" w:rsidRDefault="00020995" w:rsidP="00020995">
            <w:pPr>
              <w:pStyle w:val="MDPI42tablebody"/>
              <w:rPr>
                <w:rFonts w:ascii="Times New Roman" w:hAnsi="Times New Roman"/>
                <w:color w:val="auto"/>
                <w:sz w:val="16"/>
                <w:szCs w:val="16"/>
                <w:lang w:val="de-DE"/>
              </w:rPr>
            </w:pPr>
          </w:p>
        </w:tc>
        <w:tc>
          <w:tcPr>
            <w:tcW w:w="1279" w:type="dxa"/>
            <w:vMerge/>
            <w:tcBorders>
              <w:left w:val="dashed" w:sz="4" w:space="0" w:color="A6A6A6" w:themeColor="background1" w:themeShade="A6"/>
              <w:right w:val="dashed" w:sz="4" w:space="0" w:color="A6A6A6" w:themeColor="background1" w:themeShade="A6"/>
            </w:tcBorders>
            <w:vAlign w:val="center"/>
          </w:tcPr>
          <w:p w14:paraId="0FFC2AE7" w14:textId="77777777" w:rsidR="00020995" w:rsidRPr="00F3693A" w:rsidRDefault="00020995" w:rsidP="00020995">
            <w:pPr>
              <w:pStyle w:val="MDPI42tablebody"/>
              <w:rPr>
                <w:rFonts w:ascii="Times New Roman" w:hAnsi="Times New Roman"/>
                <w:color w:val="auto"/>
                <w:sz w:val="16"/>
                <w:szCs w:val="16"/>
                <w:lang w:val="de-DE"/>
              </w:rPr>
            </w:pPr>
          </w:p>
        </w:tc>
        <w:tc>
          <w:tcPr>
            <w:tcW w:w="1131"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58068D8C" w14:textId="75DAA690"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3.58</w:t>
            </w:r>
          </w:p>
        </w:tc>
        <w:tc>
          <w:tcPr>
            <w:tcW w:w="2043"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0E712574" w14:textId="644ADD15"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96.42</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25B694B4" w14:textId="39DAF12F"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5.47E+03</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shd w:val="clear" w:color="auto" w:fill="auto"/>
            <w:vAlign w:val="center"/>
          </w:tcPr>
          <w:p w14:paraId="687394C1" w14:textId="452FCE84"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2.43E+02</w:t>
            </w:r>
          </w:p>
        </w:tc>
      </w:tr>
      <w:tr w:rsidR="00020995" w:rsidRPr="00F3693A" w14:paraId="08341BC8" w14:textId="77777777" w:rsidTr="00020995">
        <w:trPr>
          <w:jc w:val="center"/>
        </w:trPr>
        <w:tc>
          <w:tcPr>
            <w:tcW w:w="988" w:type="dxa"/>
            <w:tcBorders>
              <w:top w:val="dashed" w:sz="4" w:space="0" w:color="A6A6A6" w:themeColor="background1" w:themeShade="A6"/>
              <w:left w:val="nil"/>
              <w:bottom w:val="single" w:sz="4" w:space="0" w:color="auto"/>
              <w:right w:val="dashed" w:sz="4" w:space="0" w:color="A6A6A6" w:themeColor="background1" w:themeShade="A6"/>
            </w:tcBorders>
            <w:shd w:val="clear" w:color="auto" w:fill="auto"/>
            <w:vAlign w:val="center"/>
          </w:tcPr>
          <w:p w14:paraId="742E32CE" w14:textId="1DAA16FF" w:rsidR="00020995" w:rsidRPr="00F3693A" w:rsidRDefault="00020995" w:rsidP="00020995">
            <w:pPr>
              <w:pStyle w:val="MDPI42tablebody"/>
              <w:rPr>
                <w:rFonts w:ascii="Times New Roman" w:hAnsi="Times New Roman"/>
                <w:color w:val="auto"/>
                <w:sz w:val="16"/>
                <w:szCs w:val="16"/>
                <w:lang w:val="de-DE"/>
              </w:rPr>
            </w:pPr>
            <w:r w:rsidRPr="00F3693A">
              <w:rPr>
                <w:rFonts w:ascii="Times New Roman" w:hAnsi="Times New Roman"/>
                <w:color w:val="auto"/>
                <w:sz w:val="16"/>
                <w:szCs w:val="16"/>
              </w:rPr>
              <w:t>C1_3</w:t>
            </w:r>
          </w:p>
        </w:tc>
        <w:tc>
          <w:tcPr>
            <w:tcW w:w="855"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2B5FF110" w14:textId="77777777" w:rsidR="00020995" w:rsidRPr="00F3693A" w:rsidRDefault="00020995" w:rsidP="00020995">
            <w:pPr>
              <w:pStyle w:val="MDPI42tablebody"/>
              <w:rPr>
                <w:rFonts w:ascii="Times New Roman" w:hAnsi="Times New Roman"/>
                <w:color w:val="auto"/>
                <w:sz w:val="16"/>
                <w:szCs w:val="16"/>
                <w:lang w:val="de-DE"/>
              </w:rPr>
            </w:pPr>
          </w:p>
        </w:tc>
        <w:tc>
          <w:tcPr>
            <w:tcW w:w="1279"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1AAFBFC4" w14:textId="77777777" w:rsidR="00020995" w:rsidRPr="00F3693A" w:rsidRDefault="00020995" w:rsidP="00020995">
            <w:pPr>
              <w:pStyle w:val="MDPI42tablebody"/>
              <w:rPr>
                <w:rFonts w:ascii="Times New Roman" w:hAnsi="Times New Roman"/>
                <w:color w:val="auto"/>
                <w:sz w:val="16"/>
                <w:szCs w:val="16"/>
                <w:lang w:val="de-DE"/>
              </w:rPr>
            </w:pPr>
          </w:p>
        </w:tc>
        <w:tc>
          <w:tcPr>
            <w:tcW w:w="1131" w:type="dxa"/>
            <w:tcBorders>
              <w:top w:val="dashed" w:sz="4" w:space="0" w:color="A6A6A6" w:themeColor="background1" w:themeShade="A6"/>
              <w:left w:val="dashed" w:sz="4" w:space="0" w:color="A6A6A6" w:themeColor="background1" w:themeShade="A6"/>
              <w:bottom w:val="single" w:sz="4" w:space="0" w:color="auto"/>
              <w:right w:val="dashed" w:sz="4" w:space="0" w:color="A6A6A6" w:themeColor="background1" w:themeShade="A6"/>
            </w:tcBorders>
            <w:shd w:val="clear" w:color="auto" w:fill="auto"/>
            <w:vAlign w:val="center"/>
          </w:tcPr>
          <w:p w14:paraId="635C8A95" w14:textId="56B89CCB"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5.03</w:t>
            </w:r>
          </w:p>
        </w:tc>
        <w:tc>
          <w:tcPr>
            <w:tcW w:w="2043" w:type="dxa"/>
            <w:tcBorders>
              <w:top w:val="dashed" w:sz="4" w:space="0" w:color="A6A6A6" w:themeColor="background1" w:themeShade="A6"/>
              <w:left w:val="dashed" w:sz="4" w:space="0" w:color="A6A6A6" w:themeColor="background1" w:themeShade="A6"/>
              <w:bottom w:val="single" w:sz="8" w:space="0" w:color="auto"/>
              <w:right w:val="dashed" w:sz="4" w:space="0" w:color="A6A6A6" w:themeColor="background1" w:themeShade="A6"/>
            </w:tcBorders>
            <w:shd w:val="clear" w:color="auto" w:fill="auto"/>
            <w:vAlign w:val="center"/>
          </w:tcPr>
          <w:p w14:paraId="703D61CC" w14:textId="2FCCCFE9"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94.97</w:t>
            </w:r>
          </w:p>
        </w:tc>
        <w:tc>
          <w:tcPr>
            <w:tcW w:w="1269" w:type="dxa"/>
            <w:tcBorders>
              <w:top w:val="dashed" w:sz="4" w:space="0" w:color="A6A6A6" w:themeColor="background1" w:themeShade="A6"/>
              <w:left w:val="dashed" w:sz="4" w:space="0" w:color="A6A6A6" w:themeColor="background1" w:themeShade="A6"/>
              <w:bottom w:val="single" w:sz="8" w:space="0" w:color="auto"/>
              <w:right w:val="dashed" w:sz="4" w:space="0" w:color="A6A6A6" w:themeColor="background1" w:themeShade="A6"/>
            </w:tcBorders>
            <w:shd w:val="clear" w:color="auto" w:fill="auto"/>
            <w:vAlign w:val="center"/>
          </w:tcPr>
          <w:p w14:paraId="7DDDCFFC" w14:textId="3E981436"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7.73E+03</w:t>
            </w:r>
          </w:p>
        </w:tc>
        <w:tc>
          <w:tcPr>
            <w:tcW w:w="1269" w:type="dxa"/>
            <w:tcBorders>
              <w:top w:val="dashed" w:sz="4" w:space="0" w:color="A6A6A6" w:themeColor="background1" w:themeShade="A6"/>
              <w:left w:val="dashed" w:sz="4" w:space="0" w:color="A6A6A6" w:themeColor="background1" w:themeShade="A6"/>
              <w:bottom w:val="single" w:sz="8" w:space="0" w:color="auto"/>
              <w:right w:val="nil"/>
            </w:tcBorders>
            <w:shd w:val="clear" w:color="auto" w:fill="auto"/>
            <w:vAlign w:val="center"/>
          </w:tcPr>
          <w:p w14:paraId="4180E092" w14:textId="67AE2406" w:rsidR="00020995" w:rsidRPr="00F3693A" w:rsidRDefault="00020995" w:rsidP="00020995">
            <w:pPr>
              <w:pStyle w:val="MDPI42tablebody"/>
              <w:rPr>
                <w:rFonts w:ascii="Times New Roman" w:hAnsi="Times New Roman"/>
                <w:color w:val="auto"/>
                <w:sz w:val="16"/>
                <w:szCs w:val="16"/>
                <w:lang w:val="de-DE"/>
              </w:rPr>
            </w:pPr>
            <w:r w:rsidRPr="00F013CE">
              <w:rPr>
                <w:rFonts w:ascii="Times New Roman" w:hAnsi="Times New Roman"/>
                <w:sz w:val="16"/>
                <w:szCs w:val="16"/>
              </w:rPr>
              <w:t>3.44E+02</w:t>
            </w:r>
          </w:p>
        </w:tc>
      </w:tr>
      <w:tr w:rsidR="00020995" w:rsidRPr="00F3693A" w14:paraId="259E1D49" w14:textId="77777777" w:rsidTr="00020995">
        <w:trPr>
          <w:jc w:val="center"/>
        </w:trPr>
        <w:tc>
          <w:tcPr>
            <w:tcW w:w="988" w:type="dxa"/>
            <w:tcBorders>
              <w:top w:val="single" w:sz="4"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521A79DC" w14:textId="523BA30D" w:rsidR="00020995" w:rsidRPr="00F3693A" w:rsidRDefault="00020995" w:rsidP="00020995">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C2_1</w:t>
            </w:r>
          </w:p>
        </w:tc>
        <w:tc>
          <w:tcPr>
            <w:tcW w:w="855"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5CC1BB38" w14:textId="577E76C7" w:rsidR="00020995" w:rsidRPr="00F3693A" w:rsidRDefault="00020995" w:rsidP="00020995">
            <w:pPr>
              <w:pStyle w:val="MDPI31text"/>
              <w:ind w:firstLine="0"/>
              <w:jc w:val="center"/>
              <w:rPr>
                <w:rFonts w:ascii="Times New Roman" w:hAnsi="Times New Roman"/>
                <w:color w:val="auto"/>
                <w:sz w:val="16"/>
                <w:szCs w:val="16"/>
              </w:rPr>
            </w:pPr>
            <w:r>
              <w:rPr>
                <w:rFonts w:ascii="Times New Roman" w:hAnsi="Times New Roman"/>
                <w:color w:val="auto"/>
                <w:sz w:val="16"/>
                <w:szCs w:val="16"/>
              </w:rPr>
              <w:t>22.5</w:t>
            </w:r>
          </w:p>
        </w:tc>
        <w:tc>
          <w:tcPr>
            <w:tcW w:w="1279" w:type="dxa"/>
            <w:vMerge w:val="restart"/>
            <w:tcBorders>
              <w:top w:val="single" w:sz="4" w:space="0" w:color="auto"/>
              <w:left w:val="dashed" w:sz="4" w:space="0" w:color="A6A6A6" w:themeColor="background1" w:themeShade="A6"/>
              <w:bottom w:val="nil"/>
              <w:right w:val="dashed" w:sz="4" w:space="0" w:color="A6A6A6" w:themeColor="background1" w:themeShade="A6"/>
            </w:tcBorders>
            <w:shd w:val="clear" w:color="auto" w:fill="auto"/>
            <w:vAlign w:val="center"/>
          </w:tcPr>
          <w:p w14:paraId="0F384C6E" w14:textId="678BD725"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color w:val="auto"/>
                <w:sz w:val="16"/>
                <w:szCs w:val="16"/>
              </w:rPr>
              <w:t>1.50E+05</w:t>
            </w:r>
          </w:p>
        </w:tc>
        <w:tc>
          <w:tcPr>
            <w:tcW w:w="1131" w:type="dxa"/>
            <w:tcBorders>
              <w:top w:val="single" w:sz="4"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7DD8DFD0" w14:textId="20988CD4"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0.61</w:t>
            </w:r>
          </w:p>
        </w:tc>
        <w:tc>
          <w:tcPr>
            <w:tcW w:w="2043" w:type="dxa"/>
            <w:tcBorders>
              <w:top w:val="nil"/>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040F3630" w14:textId="42471445"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99.39</w:t>
            </w:r>
          </w:p>
        </w:tc>
        <w:tc>
          <w:tcPr>
            <w:tcW w:w="1269" w:type="dxa"/>
            <w:tcBorders>
              <w:top w:val="nil"/>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569E7A38" w14:textId="51FB8936"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9.20E+02</w:t>
            </w:r>
          </w:p>
        </w:tc>
        <w:tc>
          <w:tcPr>
            <w:tcW w:w="1269" w:type="dxa"/>
            <w:tcBorders>
              <w:top w:val="nil"/>
              <w:left w:val="dashed" w:sz="4" w:space="0" w:color="A6A6A6" w:themeColor="background1" w:themeShade="A6"/>
              <w:bottom w:val="dashed" w:sz="4" w:space="0" w:color="A6A6A6" w:themeColor="background1" w:themeShade="A6"/>
              <w:right w:val="nil"/>
            </w:tcBorders>
            <w:shd w:val="clear" w:color="auto" w:fill="auto"/>
            <w:vAlign w:val="center"/>
          </w:tcPr>
          <w:p w14:paraId="18C3ABAF" w14:textId="5AF4CC34"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4.09E+01</w:t>
            </w:r>
          </w:p>
        </w:tc>
      </w:tr>
      <w:tr w:rsidR="00020995" w:rsidRPr="00F3693A" w14:paraId="1796C641" w14:textId="77777777" w:rsidTr="00020995">
        <w:trPr>
          <w:jc w:val="center"/>
        </w:trPr>
        <w:tc>
          <w:tcPr>
            <w:tcW w:w="988"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3DD642A6" w14:textId="5D7CB8D3" w:rsidR="00020995" w:rsidRPr="00F3693A" w:rsidRDefault="00020995" w:rsidP="00020995">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C2_2</w:t>
            </w:r>
          </w:p>
        </w:tc>
        <w:tc>
          <w:tcPr>
            <w:tcW w:w="855" w:type="dxa"/>
            <w:vMerge/>
            <w:tcBorders>
              <w:left w:val="dashed" w:sz="4" w:space="0" w:color="A6A6A6" w:themeColor="background1" w:themeShade="A6"/>
              <w:right w:val="dashed" w:sz="4" w:space="0" w:color="A6A6A6" w:themeColor="background1" w:themeShade="A6"/>
            </w:tcBorders>
            <w:vAlign w:val="center"/>
          </w:tcPr>
          <w:p w14:paraId="5FC7BEEF" w14:textId="77777777" w:rsidR="00020995" w:rsidRPr="00F3693A" w:rsidRDefault="00020995" w:rsidP="00020995">
            <w:pPr>
              <w:pStyle w:val="MDPI31text"/>
              <w:jc w:val="center"/>
              <w:rPr>
                <w:rFonts w:ascii="Times New Roman" w:hAnsi="Times New Roman"/>
                <w:color w:val="auto"/>
                <w:sz w:val="16"/>
                <w:szCs w:val="16"/>
              </w:rPr>
            </w:pPr>
          </w:p>
        </w:tc>
        <w:tc>
          <w:tcPr>
            <w:tcW w:w="1279" w:type="dxa"/>
            <w:vMerge/>
            <w:tcBorders>
              <w:top w:val="nil"/>
              <w:left w:val="dashed" w:sz="4" w:space="0" w:color="A6A6A6" w:themeColor="background1" w:themeShade="A6"/>
              <w:bottom w:val="nil"/>
              <w:right w:val="dashed" w:sz="4" w:space="0" w:color="A6A6A6" w:themeColor="background1" w:themeShade="A6"/>
            </w:tcBorders>
            <w:vAlign w:val="center"/>
          </w:tcPr>
          <w:p w14:paraId="0CF4AE7E" w14:textId="77777777" w:rsidR="00020995" w:rsidRPr="00F3693A" w:rsidRDefault="00020995" w:rsidP="00020995">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21D6DF2F" w14:textId="5948A782"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0.47</w:t>
            </w:r>
          </w:p>
        </w:tc>
        <w:tc>
          <w:tcPr>
            <w:tcW w:w="2043"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4B3CC585" w14:textId="1D45E9DC"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99.53</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7572690A" w14:textId="369E7572"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7.03E+02</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shd w:val="clear" w:color="auto" w:fill="auto"/>
            <w:vAlign w:val="center"/>
          </w:tcPr>
          <w:p w14:paraId="413489C9" w14:textId="0EAE9123"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3.12E+01</w:t>
            </w:r>
          </w:p>
        </w:tc>
      </w:tr>
      <w:tr w:rsidR="00020995" w:rsidRPr="00F3693A" w14:paraId="422D3503" w14:textId="77777777" w:rsidTr="00020995">
        <w:trPr>
          <w:jc w:val="center"/>
        </w:trPr>
        <w:tc>
          <w:tcPr>
            <w:tcW w:w="988" w:type="dxa"/>
            <w:tcBorders>
              <w:top w:val="dashed" w:sz="4" w:space="0" w:color="A6A6A6" w:themeColor="background1" w:themeShade="A6"/>
              <w:left w:val="nil"/>
              <w:bottom w:val="single" w:sz="4" w:space="0" w:color="auto"/>
              <w:right w:val="dashed" w:sz="4" w:space="0" w:color="A6A6A6" w:themeColor="background1" w:themeShade="A6"/>
            </w:tcBorders>
            <w:shd w:val="clear" w:color="auto" w:fill="auto"/>
            <w:vAlign w:val="center"/>
          </w:tcPr>
          <w:p w14:paraId="0E40641D" w14:textId="308DF8E4" w:rsidR="00020995" w:rsidRPr="00F3693A" w:rsidRDefault="00020995" w:rsidP="00020995">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C2_3</w:t>
            </w:r>
          </w:p>
        </w:tc>
        <w:tc>
          <w:tcPr>
            <w:tcW w:w="855"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574D5E5D" w14:textId="77777777" w:rsidR="00020995" w:rsidRPr="00F3693A" w:rsidRDefault="00020995" w:rsidP="00020995">
            <w:pPr>
              <w:pStyle w:val="MDPI31text"/>
              <w:jc w:val="center"/>
              <w:rPr>
                <w:rFonts w:ascii="Times New Roman" w:hAnsi="Times New Roman"/>
                <w:color w:val="auto"/>
                <w:sz w:val="16"/>
                <w:szCs w:val="16"/>
              </w:rPr>
            </w:pPr>
          </w:p>
        </w:tc>
        <w:tc>
          <w:tcPr>
            <w:tcW w:w="1279" w:type="dxa"/>
            <w:vMerge/>
            <w:tcBorders>
              <w:top w:val="nil"/>
              <w:left w:val="dashed" w:sz="4" w:space="0" w:color="A6A6A6" w:themeColor="background1" w:themeShade="A6"/>
              <w:bottom w:val="single" w:sz="4" w:space="0" w:color="auto"/>
              <w:right w:val="dashed" w:sz="4" w:space="0" w:color="A6A6A6" w:themeColor="background1" w:themeShade="A6"/>
            </w:tcBorders>
            <w:vAlign w:val="center"/>
          </w:tcPr>
          <w:p w14:paraId="4E29E79B" w14:textId="77777777" w:rsidR="00020995" w:rsidRPr="00F3693A" w:rsidRDefault="00020995" w:rsidP="00020995">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nil"/>
              <w:bottom w:val="single" w:sz="8" w:space="0" w:color="auto"/>
              <w:right w:val="dashed" w:sz="4" w:space="0" w:color="A6A6A6" w:themeColor="background1" w:themeShade="A6"/>
            </w:tcBorders>
            <w:shd w:val="clear" w:color="auto" w:fill="auto"/>
            <w:vAlign w:val="center"/>
          </w:tcPr>
          <w:p w14:paraId="38A70CA3" w14:textId="695D8C17"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0.88</w:t>
            </w:r>
          </w:p>
        </w:tc>
        <w:tc>
          <w:tcPr>
            <w:tcW w:w="2043" w:type="dxa"/>
            <w:tcBorders>
              <w:top w:val="dashed" w:sz="4" w:space="0" w:color="A6A6A6" w:themeColor="background1" w:themeShade="A6"/>
              <w:left w:val="dashed" w:sz="4" w:space="0" w:color="A6A6A6" w:themeColor="background1" w:themeShade="A6"/>
              <w:bottom w:val="single" w:sz="8" w:space="0" w:color="auto"/>
              <w:right w:val="dashed" w:sz="4" w:space="0" w:color="A6A6A6" w:themeColor="background1" w:themeShade="A6"/>
            </w:tcBorders>
            <w:shd w:val="clear" w:color="auto" w:fill="auto"/>
            <w:vAlign w:val="center"/>
          </w:tcPr>
          <w:p w14:paraId="7B9C8F32" w14:textId="1CA63A5A"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99.12</w:t>
            </w:r>
          </w:p>
        </w:tc>
        <w:tc>
          <w:tcPr>
            <w:tcW w:w="1269" w:type="dxa"/>
            <w:tcBorders>
              <w:top w:val="dashed" w:sz="4" w:space="0" w:color="A6A6A6" w:themeColor="background1" w:themeShade="A6"/>
              <w:left w:val="dashed" w:sz="4" w:space="0" w:color="A6A6A6" w:themeColor="background1" w:themeShade="A6"/>
              <w:bottom w:val="single" w:sz="8" w:space="0" w:color="auto"/>
              <w:right w:val="dashed" w:sz="4" w:space="0" w:color="A6A6A6" w:themeColor="background1" w:themeShade="A6"/>
            </w:tcBorders>
            <w:shd w:val="clear" w:color="auto" w:fill="auto"/>
            <w:vAlign w:val="center"/>
          </w:tcPr>
          <w:p w14:paraId="402E6408" w14:textId="56E682CE"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1.33E+03</w:t>
            </w:r>
          </w:p>
        </w:tc>
        <w:tc>
          <w:tcPr>
            <w:tcW w:w="1269" w:type="dxa"/>
            <w:tcBorders>
              <w:top w:val="dashed" w:sz="4" w:space="0" w:color="A6A6A6" w:themeColor="background1" w:themeShade="A6"/>
              <w:left w:val="dashed" w:sz="4" w:space="0" w:color="A6A6A6" w:themeColor="background1" w:themeShade="A6"/>
              <w:bottom w:val="single" w:sz="8" w:space="0" w:color="auto"/>
              <w:right w:val="nil"/>
            </w:tcBorders>
            <w:shd w:val="clear" w:color="auto" w:fill="auto"/>
            <w:vAlign w:val="center"/>
          </w:tcPr>
          <w:p w14:paraId="4EC04BEA" w14:textId="625979F6"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5.90E+01</w:t>
            </w:r>
          </w:p>
        </w:tc>
      </w:tr>
      <w:tr w:rsidR="00020995" w:rsidRPr="00F3693A" w14:paraId="2949AD84" w14:textId="77777777" w:rsidTr="00020995">
        <w:trPr>
          <w:jc w:val="center"/>
        </w:trPr>
        <w:tc>
          <w:tcPr>
            <w:tcW w:w="988" w:type="dxa"/>
            <w:tcBorders>
              <w:top w:val="single" w:sz="4" w:space="0" w:color="auto"/>
              <w:left w:val="nil"/>
              <w:bottom w:val="dashed" w:sz="4" w:space="0" w:color="A6A6A6" w:themeColor="background1" w:themeShade="A6"/>
              <w:right w:val="dashed" w:sz="4" w:space="0" w:color="A6A6A6" w:themeColor="background1" w:themeShade="A6"/>
            </w:tcBorders>
            <w:shd w:val="clear" w:color="auto" w:fill="auto"/>
            <w:vAlign w:val="center"/>
          </w:tcPr>
          <w:p w14:paraId="5B57883C" w14:textId="6CB4E9F9" w:rsidR="00020995" w:rsidRPr="00F3693A" w:rsidRDefault="00020995" w:rsidP="00020995">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C3_1</w:t>
            </w:r>
          </w:p>
        </w:tc>
        <w:tc>
          <w:tcPr>
            <w:tcW w:w="855"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48123EF6" w14:textId="32FBC18F" w:rsidR="00020995" w:rsidRPr="00F3693A" w:rsidRDefault="00020995" w:rsidP="00020995">
            <w:pPr>
              <w:pStyle w:val="MDPI31text"/>
              <w:ind w:firstLine="0"/>
              <w:jc w:val="center"/>
              <w:rPr>
                <w:rFonts w:ascii="Times New Roman" w:hAnsi="Times New Roman"/>
                <w:color w:val="auto"/>
                <w:sz w:val="16"/>
                <w:szCs w:val="16"/>
              </w:rPr>
            </w:pPr>
            <w:r>
              <w:rPr>
                <w:rFonts w:ascii="Times New Roman" w:hAnsi="Times New Roman"/>
                <w:color w:val="auto"/>
                <w:sz w:val="16"/>
                <w:szCs w:val="16"/>
              </w:rPr>
              <w:t>22.5</w:t>
            </w:r>
          </w:p>
        </w:tc>
        <w:tc>
          <w:tcPr>
            <w:tcW w:w="1279" w:type="dxa"/>
            <w:vMerge w:val="restart"/>
            <w:tcBorders>
              <w:top w:val="single" w:sz="4" w:space="0" w:color="auto"/>
              <w:left w:val="dashed" w:sz="4" w:space="0" w:color="A6A6A6" w:themeColor="background1" w:themeShade="A6"/>
              <w:right w:val="dashed" w:sz="4" w:space="0" w:color="A6A6A6" w:themeColor="background1" w:themeShade="A6"/>
            </w:tcBorders>
            <w:shd w:val="clear" w:color="auto" w:fill="auto"/>
            <w:vAlign w:val="center"/>
          </w:tcPr>
          <w:p w14:paraId="7F06430C" w14:textId="70FFEEAC"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color w:val="auto"/>
                <w:sz w:val="16"/>
                <w:szCs w:val="16"/>
              </w:rPr>
              <w:t>1.50E+05</w:t>
            </w:r>
          </w:p>
        </w:tc>
        <w:tc>
          <w:tcPr>
            <w:tcW w:w="1131" w:type="dxa"/>
            <w:tcBorders>
              <w:top w:val="nil"/>
              <w:left w:val="nil"/>
              <w:bottom w:val="dashed" w:sz="4" w:space="0" w:color="A6A6A6" w:themeColor="background1" w:themeShade="A6"/>
              <w:right w:val="dashed" w:sz="4" w:space="0" w:color="A6A6A6" w:themeColor="background1" w:themeShade="A6"/>
            </w:tcBorders>
            <w:shd w:val="clear" w:color="auto" w:fill="auto"/>
            <w:vAlign w:val="center"/>
          </w:tcPr>
          <w:p w14:paraId="2E4721D7" w14:textId="7748FDAE"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0.09</w:t>
            </w:r>
          </w:p>
        </w:tc>
        <w:tc>
          <w:tcPr>
            <w:tcW w:w="2043" w:type="dxa"/>
            <w:tcBorders>
              <w:top w:val="nil"/>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79E9FFF5" w14:textId="14325515"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99.91</w:t>
            </w:r>
          </w:p>
        </w:tc>
        <w:tc>
          <w:tcPr>
            <w:tcW w:w="1269" w:type="dxa"/>
            <w:tcBorders>
              <w:top w:val="nil"/>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210D4574" w14:textId="39570F18"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1.32E+02</w:t>
            </w:r>
          </w:p>
        </w:tc>
        <w:tc>
          <w:tcPr>
            <w:tcW w:w="1269" w:type="dxa"/>
            <w:tcBorders>
              <w:top w:val="nil"/>
              <w:left w:val="dashed" w:sz="4" w:space="0" w:color="A6A6A6" w:themeColor="background1" w:themeShade="A6"/>
              <w:bottom w:val="dashed" w:sz="4" w:space="0" w:color="A6A6A6" w:themeColor="background1" w:themeShade="A6"/>
              <w:right w:val="nil"/>
            </w:tcBorders>
            <w:shd w:val="clear" w:color="auto" w:fill="auto"/>
            <w:vAlign w:val="center"/>
          </w:tcPr>
          <w:p w14:paraId="152E38E7" w14:textId="5B89E6BC"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5.88E+00</w:t>
            </w:r>
          </w:p>
        </w:tc>
      </w:tr>
      <w:tr w:rsidR="00020995" w:rsidRPr="00F3693A" w14:paraId="675DE3E6" w14:textId="77777777" w:rsidTr="00020995">
        <w:trPr>
          <w:jc w:val="center"/>
        </w:trPr>
        <w:tc>
          <w:tcPr>
            <w:tcW w:w="988"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0A927241" w14:textId="59FEDCB8" w:rsidR="00020995" w:rsidRPr="00F3693A" w:rsidRDefault="00020995" w:rsidP="00020995">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C3_2</w:t>
            </w:r>
          </w:p>
        </w:tc>
        <w:tc>
          <w:tcPr>
            <w:tcW w:w="855" w:type="dxa"/>
            <w:vMerge/>
            <w:tcBorders>
              <w:left w:val="dashed" w:sz="4" w:space="0" w:color="A6A6A6" w:themeColor="background1" w:themeShade="A6"/>
              <w:right w:val="dashed" w:sz="4" w:space="0" w:color="A6A6A6" w:themeColor="background1" w:themeShade="A6"/>
            </w:tcBorders>
            <w:vAlign w:val="center"/>
          </w:tcPr>
          <w:p w14:paraId="2F35DE2A" w14:textId="77777777" w:rsidR="00020995" w:rsidRPr="00F3693A" w:rsidRDefault="00020995" w:rsidP="00020995">
            <w:pPr>
              <w:pStyle w:val="MDPI31text"/>
              <w:jc w:val="center"/>
              <w:rPr>
                <w:rFonts w:ascii="Times New Roman" w:hAnsi="Times New Roman"/>
                <w:color w:val="auto"/>
                <w:sz w:val="16"/>
                <w:szCs w:val="16"/>
              </w:rPr>
            </w:pPr>
          </w:p>
        </w:tc>
        <w:tc>
          <w:tcPr>
            <w:tcW w:w="1279" w:type="dxa"/>
            <w:vMerge/>
            <w:tcBorders>
              <w:left w:val="dashed" w:sz="4" w:space="0" w:color="A6A6A6" w:themeColor="background1" w:themeShade="A6"/>
              <w:right w:val="dashed" w:sz="4" w:space="0" w:color="A6A6A6" w:themeColor="background1" w:themeShade="A6"/>
            </w:tcBorders>
            <w:vAlign w:val="center"/>
          </w:tcPr>
          <w:p w14:paraId="4098ADBA" w14:textId="77777777" w:rsidR="00020995" w:rsidRPr="00F3693A" w:rsidRDefault="00020995" w:rsidP="00020995">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nil"/>
              <w:bottom w:val="dashed" w:sz="4" w:space="0" w:color="A6A6A6" w:themeColor="background1" w:themeShade="A6"/>
              <w:right w:val="dashed" w:sz="4" w:space="0" w:color="A6A6A6" w:themeColor="background1" w:themeShade="A6"/>
            </w:tcBorders>
            <w:shd w:val="clear" w:color="auto" w:fill="auto"/>
            <w:vAlign w:val="center"/>
          </w:tcPr>
          <w:p w14:paraId="3C4D8273" w14:textId="704ACD63"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0.04</w:t>
            </w:r>
          </w:p>
        </w:tc>
        <w:tc>
          <w:tcPr>
            <w:tcW w:w="2043"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0492535E" w14:textId="6C13A16F"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99.96</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dashed" w:sz="4" w:space="0" w:color="A6A6A6" w:themeColor="background1" w:themeShade="A6"/>
            </w:tcBorders>
            <w:shd w:val="clear" w:color="auto" w:fill="auto"/>
            <w:vAlign w:val="center"/>
          </w:tcPr>
          <w:p w14:paraId="7C94EB9A" w14:textId="503D9D86"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5.82E+01</w:t>
            </w:r>
          </w:p>
        </w:tc>
        <w:tc>
          <w:tcPr>
            <w:tcW w:w="1269" w:type="dxa"/>
            <w:tcBorders>
              <w:top w:val="dashed" w:sz="4" w:space="0" w:color="A6A6A6" w:themeColor="background1" w:themeShade="A6"/>
              <w:left w:val="dashed" w:sz="4" w:space="0" w:color="A6A6A6" w:themeColor="background1" w:themeShade="A6"/>
              <w:bottom w:val="dashed" w:sz="4" w:space="0" w:color="A6A6A6" w:themeColor="background1" w:themeShade="A6"/>
              <w:right w:val="nil"/>
            </w:tcBorders>
            <w:shd w:val="clear" w:color="auto" w:fill="auto"/>
            <w:vAlign w:val="center"/>
          </w:tcPr>
          <w:p w14:paraId="781F6475" w14:textId="7C29FEAA"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2.59E+00</w:t>
            </w:r>
          </w:p>
        </w:tc>
      </w:tr>
      <w:tr w:rsidR="00020995" w:rsidRPr="00F3693A" w14:paraId="361E23C6" w14:textId="77777777" w:rsidTr="00020995">
        <w:trPr>
          <w:jc w:val="center"/>
        </w:trPr>
        <w:tc>
          <w:tcPr>
            <w:tcW w:w="988" w:type="dxa"/>
            <w:tcBorders>
              <w:top w:val="dashed" w:sz="4" w:space="0" w:color="A6A6A6" w:themeColor="background1" w:themeShade="A6"/>
              <w:left w:val="nil"/>
              <w:bottom w:val="single" w:sz="4" w:space="0" w:color="auto"/>
              <w:right w:val="dashed" w:sz="4" w:space="0" w:color="A6A6A6" w:themeColor="background1" w:themeShade="A6"/>
            </w:tcBorders>
            <w:shd w:val="clear" w:color="auto" w:fill="auto"/>
            <w:vAlign w:val="center"/>
          </w:tcPr>
          <w:p w14:paraId="17FCD117" w14:textId="2A89959B" w:rsidR="00020995" w:rsidRPr="00F3693A" w:rsidRDefault="00020995" w:rsidP="00020995">
            <w:pPr>
              <w:pStyle w:val="MDPI31text"/>
              <w:ind w:firstLine="0"/>
              <w:jc w:val="center"/>
              <w:rPr>
                <w:rFonts w:ascii="Times New Roman" w:hAnsi="Times New Roman"/>
                <w:color w:val="auto"/>
                <w:sz w:val="16"/>
                <w:szCs w:val="16"/>
              </w:rPr>
            </w:pPr>
            <w:r w:rsidRPr="00F3693A">
              <w:rPr>
                <w:rFonts w:ascii="Times New Roman" w:hAnsi="Times New Roman"/>
                <w:color w:val="auto"/>
                <w:sz w:val="16"/>
                <w:szCs w:val="16"/>
              </w:rPr>
              <w:t>C3_3</w:t>
            </w:r>
          </w:p>
        </w:tc>
        <w:tc>
          <w:tcPr>
            <w:tcW w:w="855"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58EE0D5C" w14:textId="77777777" w:rsidR="00020995" w:rsidRPr="00F3693A" w:rsidRDefault="00020995" w:rsidP="00020995">
            <w:pPr>
              <w:pStyle w:val="MDPI31text"/>
              <w:jc w:val="center"/>
              <w:rPr>
                <w:rFonts w:ascii="Times New Roman" w:hAnsi="Times New Roman"/>
                <w:color w:val="auto"/>
                <w:sz w:val="16"/>
                <w:szCs w:val="16"/>
              </w:rPr>
            </w:pPr>
          </w:p>
        </w:tc>
        <w:tc>
          <w:tcPr>
            <w:tcW w:w="1279" w:type="dxa"/>
            <w:vMerge/>
            <w:tcBorders>
              <w:left w:val="dashed" w:sz="4" w:space="0" w:color="A6A6A6" w:themeColor="background1" w:themeShade="A6"/>
              <w:bottom w:val="single" w:sz="4" w:space="0" w:color="auto"/>
              <w:right w:val="dashed" w:sz="4" w:space="0" w:color="A6A6A6" w:themeColor="background1" w:themeShade="A6"/>
            </w:tcBorders>
            <w:vAlign w:val="center"/>
          </w:tcPr>
          <w:p w14:paraId="3F83707E" w14:textId="77777777" w:rsidR="00020995" w:rsidRPr="00F3693A" w:rsidRDefault="00020995" w:rsidP="00020995">
            <w:pPr>
              <w:pStyle w:val="MDPI31text"/>
              <w:jc w:val="center"/>
              <w:rPr>
                <w:rFonts w:ascii="Times New Roman" w:hAnsi="Times New Roman"/>
                <w:color w:val="auto"/>
                <w:sz w:val="16"/>
                <w:szCs w:val="16"/>
              </w:rPr>
            </w:pPr>
          </w:p>
        </w:tc>
        <w:tc>
          <w:tcPr>
            <w:tcW w:w="1131" w:type="dxa"/>
            <w:tcBorders>
              <w:top w:val="dashed" w:sz="4" w:space="0" w:color="A6A6A6" w:themeColor="background1" w:themeShade="A6"/>
              <w:left w:val="nil"/>
              <w:bottom w:val="single" w:sz="8" w:space="0" w:color="auto"/>
              <w:right w:val="dashed" w:sz="4" w:space="0" w:color="A6A6A6" w:themeColor="background1" w:themeShade="A6"/>
            </w:tcBorders>
            <w:shd w:val="clear" w:color="auto" w:fill="auto"/>
            <w:vAlign w:val="center"/>
          </w:tcPr>
          <w:p w14:paraId="307F6518" w14:textId="737AE383"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0.08</w:t>
            </w:r>
          </w:p>
        </w:tc>
        <w:tc>
          <w:tcPr>
            <w:tcW w:w="2043" w:type="dxa"/>
            <w:tcBorders>
              <w:top w:val="dashed" w:sz="4" w:space="0" w:color="A6A6A6" w:themeColor="background1" w:themeShade="A6"/>
              <w:left w:val="dashed" w:sz="4" w:space="0" w:color="A6A6A6" w:themeColor="background1" w:themeShade="A6"/>
              <w:bottom w:val="single" w:sz="8" w:space="0" w:color="auto"/>
              <w:right w:val="dashed" w:sz="4" w:space="0" w:color="A6A6A6" w:themeColor="background1" w:themeShade="A6"/>
            </w:tcBorders>
            <w:shd w:val="clear" w:color="auto" w:fill="auto"/>
            <w:vAlign w:val="center"/>
          </w:tcPr>
          <w:p w14:paraId="225622F6" w14:textId="0EB1847F"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99.92</w:t>
            </w:r>
          </w:p>
        </w:tc>
        <w:tc>
          <w:tcPr>
            <w:tcW w:w="1269" w:type="dxa"/>
            <w:tcBorders>
              <w:top w:val="dashed" w:sz="4" w:space="0" w:color="A6A6A6" w:themeColor="background1" w:themeShade="A6"/>
              <w:left w:val="dashed" w:sz="4" w:space="0" w:color="A6A6A6" w:themeColor="background1" w:themeShade="A6"/>
              <w:bottom w:val="single" w:sz="8" w:space="0" w:color="auto"/>
              <w:right w:val="dashed" w:sz="4" w:space="0" w:color="A6A6A6" w:themeColor="background1" w:themeShade="A6"/>
            </w:tcBorders>
            <w:shd w:val="clear" w:color="auto" w:fill="auto"/>
            <w:vAlign w:val="center"/>
          </w:tcPr>
          <w:p w14:paraId="5D87F7A7" w14:textId="42E261EF"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1.25E+02</w:t>
            </w:r>
          </w:p>
        </w:tc>
        <w:tc>
          <w:tcPr>
            <w:tcW w:w="1269" w:type="dxa"/>
            <w:tcBorders>
              <w:top w:val="dashed" w:sz="4" w:space="0" w:color="A6A6A6" w:themeColor="background1" w:themeShade="A6"/>
              <w:left w:val="dashed" w:sz="4" w:space="0" w:color="A6A6A6" w:themeColor="background1" w:themeShade="A6"/>
              <w:bottom w:val="single" w:sz="8" w:space="0" w:color="auto"/>
              <w:right w:val="nil"/>
            </w:tcBorders>
            <w:shd w:val="clear" w:color="auto" w:fill="auto"/>
            <w:vAlign w:val="center"/>
          </w:tcPr>
          <w:p w14:paraId="4434BC07" w14:textId="3B178329" w:rsidR="00020995" w:rsidRPr="00F3693A" w:rsidRDefault="00020995" w:rsidP="00020995">
            <w:pPr>
              <w:pStyle w:val="MDPI31text"/>
              <w:ind w:firstLine="0"/>
              <w:jc w:val="center"/>
              <w:rPr>
                <w:rFonts w:ascii="Times New Roman" w:hAnsi="Times New Roman"/>
                <w:color w:val="auto"/>
                <w:sz w:val="16"/>
                <w:szCs w:val="16"/>
              </w:rPr>
            </w:pPr>
            <w:r w:rsidRPr="00F013CE">
              <w:rPr>
                <w:rFonts w:ascii="Times New Roman" w:hAnsi="Times New Roman"/>
                <w:sz w:val="16"/>
                <w:szCs w:val="16"/>
              </w:rPr>
              <w:t>5.58E+00</w:t>
            </w:r>
          </w:p>
        </w:tc>
      </w:tr>
    </w:tbl>
    <w:p w14:paraId="1F3052E1" w14:textId="1C20F260" w:rsidR="0006494E" w:rsidRPr="0006494E" w:rsidRDefault="0006494E" w:rsidP="0006494E">
      <w:pPr>
        <w:pStyle w:val="MDPI21heading1"/>
      </w:pPr>
      <w:r w:rsidRPr="0006494E">
        <w:t>References</w:t>
      </w:r>
    </w:p>
    <w:p w14:paraId="17BC480C" w14:textId="1F3074D8" w:rsidR="00411BDC" w:rsidRPr="00411BDC" w:rsidRDefault="00411BDC" w:rsidP="00411BDC">
      <w:pPr>
        <w:pStyle w:val="CitaviLiteraturverzeichnis"/>
        <w:numPr>
          <w:ilvl w:val="0"/>
          <w:numId w:val="13"/>
        </w:numPr>
        <w:spacing w:after="0" w:line="260" w:lineRule="atLeast"/>
        <w:jc w:val="both"/>
        <w:rPr>
          <w:rFonts w:ascii="Palatino Linotype" w:hAnsi="Palatino Linotype"/>
          <w:sz w:val="16"/>
          <w:szCs w:val="16"/>
        </w:rPr>
      </w:pPr>
      <w:r w:rsidRPr="00411BDC">
        <w:rPr>
          <w:rFonts w:ascii="Palatino Linotype" w:hAnsi="Palatino Linotype"/>
          <w:sz w:val="16"/>
          <w:szCs w:val="16"/>
          <w:lang w:val="en-US"/>
        </w:rPr>
        <w:t xml:space="preserve">Schwarz, I.; </w:t>
      </w:r>
      <w:proofErr w:type="spellStart"/>
      <w:r w:rsidRPr="00411BDC">
        <w:rPr>
          <w:rFonts w:ascii="Palatino Linotype" w:hAnsi="Palatino Linotype"/>
          <w:sz w:val="16"/>
          <w:szCs w:val="16"/>
          <w:lang w:val="en-US"/>
        </w:rPr>
        <w:t>Zehnle</w:t>
      </w:r>
      <w:proofErr w:type="spellEnd"/>
      <w:r w:rsidRPr="00411BDC">
        <w:rPr>
          <w:rFonts w:ascii="Palatino Linotype" w:hAnsi="Palatino Linotype"/>
          <w:sz w:val="16"/>
          <w:szCs w:val="16"/>
          <w:lang w:val="en-US"/>
        </w:rPr>
        <w:t xml:space="preserve">, S.; </w:t>
      </w:r>
      <w:proofErr w:type="spellStart"/>
      <w:r w:rsidRPr="00411BDC">
        <w:rPr>
          <w:rFonts w:ascii="Palatino Linotype" w:hAnsi="Palatino Linotype"/>
          <w:sz w:val="16"/>
          <w:szCs w:val="16"/>
          <w:lang w:val="en-US"/>
        </w:rPr>
        <w:t>Hutzenlaub</w:t>
      </w:r>
      <w:proofErr w:type="spellEnd"/>
      <w:r w:rsidRPr="00411BDC">
        <w:rPr>
          <w:rFonts w:ascii="Palatino Linotype" w:hAnsi="Palatino Linotype"/>
          <w:sz w:val="16"/>
          <w:szCs w:val="16"/>
          <w:lang w:val="en-US"/>
        </w:rPr>
        <w:t xml:space="preserve">, T.; </w:t>
      </w:r>
      <w:proofErr w:type="spellStart"/>
      <w:r w:rsidRPr="00411BDC">
        <w:rPr>
          <w:rFonts w:ascii="Palatino Linotype" w:hAnsi="Palatino Linotype"/>
          <w:sz w:val="16"/>
          <w:szCs w:val="16"/>
          <w:lang w:val="en-US"/>
        </w:rPr>
        <w:t>Zengerle</w:t>
      </w:r>
      <w:proofErr w:type="spellEnd"/>
      <w:r w:rsidRPr="00411BDC">
        <w:rPr>
          <w:rFonts w:ascii="Palatino Linotype" w:hAnsi="Palatino Linotype"/>
          <w:sz w:val="16"/>
          <w:szCs w:val="16"/>
          <w:lang w:val="en-US"/>
        </w:rPr>
        <w:t xml:space="preserve">, R.; </w:t>
      </w:r>
      <w:proofErr w:type="spellStart"/>
      <w:r w:rsidRPr="00411BDC">
        <w:rPr>
          <w:rFonts w:ascii="Palatino Linotype" w:hAnsi="Palatino Linotype"/>
          <w:sz w:val="16"/>
          <w:szCs w:val="16"/>
          <w:lang w:val="en-US"/>
        </w:rPr>
        <w:t>Paust</w:t>
      </w:r>
      <w:proofErr w:type="spellEnd"/>
      <w:r w:rsidRPr="00411BDC">
        <w:rPr>
          <w:rFonts w:ascii="Palatino Linotype" w:hAnsi="Palatino Linotype"/>
          <w:sz w:val="16"/>
          <w:szCs w:val="16"/>
          <w:lang w:val="en-US"/>
        </w:rPr>
        <w:t xml:space="preserve">, N. (2016): System-level network simulation for robust centrifugal-microfluidic lab-on-a-chip systems. </w:t>
      </w:r>
      <w:r w:rsidRPr="00411BDC">
        <w:rPr>
          <w:rFonts w:ascii="Palatino Linotype" w:hAnsi="Palatino Linotype"/>
          <w:sz w:val="16"/>
          <w:szCs w:val="16"/>
        </w:rPr>
        <w:t>In: Lab Chip 16 (10), S. 1873–1885. DOI: 10.1039/c5lc01525a.</w:t>
      </w:r>
    </w:p>
    <w:p w14:paraId="73482645" w14:textId="567A0D63" w:rsidR="009A3E06" w:rsidRPr="00966B45" w:rsidRDefault="009A3E06" w:rsidP="009A3E06">
      <w:pPr>
        <w:pStyle w:val="CitaviLiteraturverzeichnis"/>
        <w:numPr>
          <w:ilvl w:val="0"/>
          <w:numId w:val="13"/>
        </w:numPr>
        <w:spacing w:after="0" w:line="260" w:lineRule="atLeast"/>
        <w:jc w:val="both"/>
        <w:rPr>
          <w:rFonts w:ascii="Palatino Linotype" w:hAnsi="Palatino Linotype"/>
          <w:sz w:val="16"/>
          <w:szCs w:val="16"/>
        </w:rPr>
      </w:pPr>
      <w:r w:rsidRPr="00966B45">
        <w:rPr>
          <w:rFonts w:ascii="Palatino Linotype" w:hAnsi="Palatino Linotype"/>
          <w:sz w:val="16"/>
          <w:szCs w:val="16"/>
        </w:rPr>
        <w:t xml:space="preserve">Schuler, F.; </w:t>
      </w:r>
      <w:proofErr w:type="spellStart"/>
      <w:r w:rsidRPr="00966B45">
        <w:rPr>
          <w:rFonts w:ascii="Palatino Linotype" w:hAnsi="Palatino Linotype"/>
          <w:sz w:val="16"/>
          <w:szCs w:val="16"/>
        </w:rPr>
        <w:t>Trotter</w:t>
      </w:r>
      <w:proofErr w:type="spellEnd"/>
      <w:r w:rsidRPr="00966B45">
        <w:rPr>
          <w:rFonts w:ascii="Palatino Linotype" w:hAnsi="Palatino Linotype"/>
          <w:sz w:val="16"/>
          <w:szCs w:val="16"/>
        </w:rPr>
        <w:t xml:space="preserve">, M.; </w:t>
      </w:r>
      <w:proofErr w:type="spellStart"/>
      <w:r w:rsidRPr="00966B45">
        <w:rPr>
          <w:rFonts w:ascii="Palatino Linotype" w:hAnsi="Palatino Linotype"/>
          <w:sz w:val="16"/>
          <w:szCs w:val="16"/>
        </w:rPr>
        <w:t>Geltman</w:t>
      </w:r>
      <w:proofErr w:type="spellEnd"/>
      <w:r w:rsidRPr="00966B45">
        <w:rPr>
          <w:rFonts w:ascii="Palatino Linotype" w:hAnsi="Palatino Linotype"/>
          <w:sz w:val="16"/>
          <w:szCs w:val="16"/>
        </w:rPr>
        <w:t xml:space="preserve">, M.; </w:t>
      </w:r>
      <w:proofErr w:type="spellStart"/>
      <w:r w:rsidRPr="00966B45">
        <w:rPr>
          <w:rFonts w:ascii="Palatino Linotype" w:hAnsi="Palatino Linotype"/>
          <w:sz w:val="16"/>
          <w:szCs w:val="16"/>
        </w:rPr>
        <w:t>Schwemmer</w:t>
      </w:r>
      <w:proofErr w:type="spellEnd"/>
      <w:r w:rsidRPr="00966B45">
        <w:rPr>
          <w:rFonts w:ascii="Palatino Linotype" w:hAnsi="Palatino Linotype"/>
          <w:sz w:val="16"/>
          <w:szCs w:val="16"/>
        </w:rPr>
        <w:t xml:space="preserve">, F.; </w:t>
      </w:r>
      <w:proofErr w:type="spellStart"/>
      <w:r w:rsidRPr="00966B45">
        <w:rPr>
          <w:rFonts w:ascii="Palatino Linotype" w:hAnsi="Palatino Linotype"/>
          <w:sz w:val="16"/>
          <w:szCs w:val="16"/>
        </w:rPr>
        <w:t>Wadle</w:t>
      </w:r>
      <w:proofErr w:type="spellEnd"/>
      <w:r w:rsidRPr="00966B45">
        <w:rPr>
          <w:rFonts w:ascii="Palatino Linotype" w:hAnsi="Palatino Linotype"/>
          <w:sz w:val="16"/>
          <w:szCs w:val="16"/>
        </w:rPr>
        <w:t>, S.; Domínguez-Garrido, E.; López, M.; Cervera-</w:t>
      </w:r>
      <w:proofErr w:type="spellStart"/>
      <w:r w:rsidRPr="00966B45">
        <w:rPr>
          <w:rFonts w:ascii="Palatino Linotype" w:hAnsi="Palatino Linotype"/>
          <w:sz w:val="16"/>
          <w:szCs w:val="16"/>
        </w:rPr>
        <w:t>Acedo</w:t>
      </w:r>
      <w:proofErr w:type="spellEnd"/>
      <w:r w:rsidRPr="00966B45">
        <w:rPr>
          <w:rFonts w:ascii="Palatino Linotype" w:hAnsi="Palatino Linotype"/>
          <w:sz w:val="16"/>
          <w:szCs w:val="16"/>
        </w:rPr>
        <w:t xml:space="preserve">, C.; </w:t>
      </w:r>
      <w:proofErr w:type="spellStart"/>
      <w:r w:rsidRPr="00966B45">
        <w:rPr>
          <w:rFonts w:ascii="Palatino Linotype" w:hAnsi="Palatino Linotype"/>
          <w:sz w:val="16"/>
          <w:szCs w:val="16"/>
        </w:rPr>
        <w:t>Santibáñez</w:t>
      </w:r>
      <w:proofErr w:type="spellEnd"/>
      <w:r w:rsidRPr="00966B45">
        <w:rPr>
          <w:rFonts w:ascii="Palatino Linotype" w:hAnsi="Palatino Linotype"/>
          <w:sz w:val="16"/>
          <w:szCs w:val="16"/>
        </w:rPr>
        <w:t xml:space="preserve">, P.; Stetten, F. von; et al. Digital </w:t>
      </w:r>
      <w:proofErr w:type="spellStart"/>
      <w:r w:rsidRPr="00966B45">
        <w:rPr>
          <w:rFonts w:ascii="Palatino Linotype" w:hAnsi="Palatino Linotype"/>
          <w:sz w:val="16"/>
          <w:szCs w:val="16"/>
        </w:rPr>
        <w:t>droplet</w:t>
      </w:r>
      <w:proofErr w:type="spellEnd"/>
      <w:r w:rsidRPr="00966B45">
        <w:rPr>
          <w:rFonts w:ascii="Palatino Linotype" w:hAnsi="Palatino Linotype"/>
          <w:sz w:val="16"/>
          <w:szCs w:val="16"/>
        </w:rPr>
        <w:t xml:space="preserve"> PCR on </w:t>
      </w:r>
      <w:proofErr w:type="spellStart"/>
      <w:r w:rsidRPr="00966B45">
        <w:rPr>
          <w:rFonts w:ascii="Palatino Linotype" w:hAnsi="Palatino Linotype"/>
          <w:sz w:val="16"/>
          <w:szCs w:val="16"/>
        </w:rPr>
        <w:t>disk</w:t>
      </w:r>
      <w:proofErr w:type="spellEnd"/>
      <w:r w:rsidRPr="00966B45">
        <w:rPr>
          <w:rFonts w:ascii="Palatino Linotype" w:hAnsi="Palatino Linotype"/>
          <w:sz w:val="16"/>
          <w:szCs w:val="16"/>
        </w:rPr>
        <w:t>. Lab Chip 2016, 16, 208–216, doi:10.1039/c5lc01068c.</w:t>
      </w:r>
    </w:p>
    <w:p w14:paraId="52D54F79" w14:textId="3D02B462" w:rsidR="009A3E06" w:rsidRPr="00095EF3" w:rsidRDefault="009A3E06" w:rsidP="009A3E06">
      <w:pPr>
        <w:pStyle w:val="CitaviLiteraturverzeichnis"/>
        <w:numPr>
          <w:ilvl w:val="0"/>
          <w:numId w:val="13"/>
        </w:numPr>
        <w:spacing w:after="0" w:line="260" w:lineRule="atLeast"/>
        <w:jc w:val="both"/>
        <w:rPr>
          <w:rFonts w:ascii="Palatino Linotype" w:hAnsi="Palatino Linotype" w:cs="Palatino Linotype"/>
          <w:sz w:val="16"/>
          <w:szCs w:val="16"/>
          <w:lang w:val="en-US"/>
        </w:rPr>
      </w:pPr>
      <w:r w:rsidRPr="00966B45">
        <w:rPr>
          <w:rFonts w:ascii="Palatino Linotype" w:hAnsi="Palatino Linotype"/>
          <w:sz w:val="16"/>
          <w:szCs w:val="16"/>
          <w:lang w:val="en-US"/>
        </w:rPr>
        <w:t xml:space="preserve">Chinese patent application CN106893763A “LAMP detection primer combination of </w:t>
      </w:r>
      <w:proofErr w:type="spellStart"/>
      <w:r w:rsidRPr="00966B45">
        <w:rPr>
          <w:rFonts w:ascii="Palatino Linotype" w:hAnsi="Palatino Linotype"/>
          <w:sz w:val="16"/>
          <w:szCs w:val="16"/>
          <w:lang w:val="en-US"/>
        </w:rPr>
        <w:t>fusarium</w:t>
      </w:r>
      <w:proofErr w:type="spellEnd"/>
      <w:r w:rsidRPr="00966B45">
        <w:rPr>
          <w:rFonts w:ascii="Palatino Linotype" w:hAnsi="Palatino Linotype"/>
          <w:sz w:val="16"/>
          <w:szCs w:val="16"/>
          <w:lang w:val="en-US"/>
        </w:rPr>
        <w:t xml:space="preserve"> </w:t>
      </w:r>
      <w:proofErr w:type="spellStart"/>
      <w:r w:rsidRPr="00966B45">
        <w:rPr>
          <w:rFonts w:ascii="Palatino Linotype" w:hAnsi="Palatino Linotype"/>
          <w:sz w:val="16"/>
          <w:szCs w:val="16"/>
          <w:lang w:val="en-US"/>
        </w:rPr>
        <w:t>poae</w:t>
      </w:r>
      <w:proofErr w:type="spellEnd"/>
      <w:r w:rsidRPr="00966B45">
        <w:rPr>
          <w:rFonts w:ascii="Palatino Linotype" w:hAnsi="Palatino Linotype"/>
          <w:sz w:val="16"/>
          <w:szCs w:val="16"/>
          <w:lang w:val="en-US"/>
        </w:rPr>
        <w:t xml:space="preserve"> and LAMP detection kit and LAMP method of </w:t>
      </w:r>
      <w:proofErr w:type="spellStart"/>
      <w:r w:rsidRPr="00966B45">
        <w:rPr>
          <w:rFonts w:ascii="Palatino Linotype" w:hAnsi="Palatino Linotype"/>
          <w:sz w:val="16"/>
          <w:szCs w:val="16"/>
          <w:lang w:val="en-US"/>
        </w:rPr>
        <w:t>fusarium</w:t>
      </w:r>
      <w:proofErr w:type="spellEnd"/>
      <w:r w:rsidRPr="00966B45">
        <w:rPr>
          <w:rFonts w:ascii="Palatino Linotype" w:hAnsi="Palatino Linotype"/>
          <w:sz w:val="16"/>
          <w:szCs w:val="16"/>
          <w:lang w:val="en-US"/>
        </w:rPr>
        <w:t xml:space="preserve"> </w:t>
      </w:r>
      <w:proofErr w:type="spellStart"/>
      <w:r w:rsidRPr="00966B45">
        <w:rPr>
          <w:rFonts w:ascii="Palatino Linotype" w:hAnsi="Palatino Linotype"/>
          <w:sz w:val="16"/>
          <w:szCs w:val="16"/>
          <w:lang w:val="en-US"/>
        </w:rPr>
        <w:t>poae</w:t>
      </w:r>
      <w:proofErr w:type="spellEnd"/>
      <w:r w:rsidRPr="00966B45">
        <w:rPr>
          <w:rFonts w:ascii="Palatino Linotype" w:hAnsi="Palatino Linotype"/>
          <w:sz w:val="16"/>
          <w:szCs w:val="16"/>
          <w:lang w:val="en-US"/>
        </w:rPr>
        <w:t>” Applicant: Institute of plant protection, Chinese academy of agricultural sciences.</w:t>
      </w:r>
    </w:p>
    <w:p w14:paraId="7EF6D156" w14:textId="77777777" w:rsidR="00095EF3" w:rsidRPr="00411BDC" w:rsidRDefault="00095EF3" w:rsidP="00095EF3">
      <w:pPr>
        <w:pStyle w:val="CitaviLiteraturverzeichnis"/>
        <w:numPr>
          <w:ilvl w:val="0"/>
          <w:numId w:val="13"/>
        </w:numPr>
        <w:spacing w:after="0" w:line="260" w:lineRule="atLeast"/>
        <w:jc w:val="both"/>
        <w:rPr>
          <w:rFonts w:ascii="Palatino Linotype" w:hAnsi="Palatino Linotype"/>
          <w:sz w:val="16"/>
          <w:szCs w:val="16"/>
          <w:lang w:val="en-US"/>
        </w:rPr>
      </w:pPr>
      <w:proofErr w:type="spellStart"/>
      <w:r w:rsidRPr="00966B45">
        <w:rPr>
          <w:rFonts w:ascii="Palatino Linotype" w:hAnsi="Palatino Linotype"/>
          <w:sz w:val="16"/>
          <w:szCs w:val="16"/>
          <w:lang w:val="en-US"/>
        </w:rPr>
        <w:t>Basu</w:t>
      </w:r>
      <w:proofErr w:type="spellEnd"/>
      <w:r w:rsidRPr="00966B45">
        <w:rPr>
          <w:rFonts w:ascii="Palatino Linotype" w:hAnsi="Palatino Linotype"/>
          <w:sz w:val="16"/>
          <w:szCs w:val="16"/>
          <w:lang w:val="en-US"/>
        </w:rPr>
        <w:t xml:space="preserve">, Amar S. (2017): Digital Assays Part I: Partitioning Statistics and Digital PCR. </w:t>
      </w:r>
      <w:r w:rsidRPr="00411BDC">
        <w:rPr>
          <w:rFonts w:ascii="Palatino Linotype" w:hAnsi="Palatino Linotype"/>
          <w:sz w:val="16"/>
          <w:szCs w:val="16"/>
          <w:lang w:val="en-US"/>
        </w:rPr>
        <w:t xml:space="preserve">In: </w:t>
      </w:r>
      <w:r w:rsidRPr="00411BDC">
        <w:rPr>
          <w:rFonts w:ascii="Palatino Linotype" w:hAnsi="Palatino Linotype"/>
          <w:i/>
          <w:iCs/>
          <w:sz w:val="16"/>
          <w:szCs w:val="16"/>
          <w:lang w:val="en-US"/>
        </w:rPr>
        <w:t xml:space="preserve">SLAS technology </w:t>
      </w:r>
      <w:r w:rsidRPr="00411BDC">
        <w:rPr>
          <w:rFonts w:ascii="Palatino Linotype" w:hAnsi="Palatino Linotype"/>
          <w:sz w:val="16"/>
          <w:szCs w:val="16"/>
          <w:lang w:val="en-US"/>
        </w:rPr>
        <w:t>22 (4), S. 369–386. DOI: 10.1177/2472630317705680.</w:t>
      </w:r>
    </w:p>
    <w:p w14:paraId="2BCED983" w14:textId="77777777" w:rsidR="00095EF3" w:rsidRPr="00966B45" w:rsidRDefault="00095EF3" w:rsidP="00095EF3">
      <w:pPr>
        <w:pStyle w:val="CitaviLiteraturverzeichnis"/>
        <w:spacing w:after="0" w:line="260" w:lineRule="atLeast"/>
        <w:ind w:left="720"/>
        <w:jc w:val="both"/>
        <w:rPr>
          <w:rFonts w:ascii="Palatino Linotype" w:hAnsi="Palatino Linotype" w:cs="Palatino Linotype"/>
          <w:sz w:val="16"/>
          <w:szCs w:val="16"/>
          <w:lang w:val="en-US"/>
        </w:rPr>
      </w:pPr>
    </w:p>
    <w:sectPr w:rsidR="00095EF3" w:rsidRPr="00966B45" w:rsidSect="00605BAA">
      <w:headerReference w:type="even" r:id="rId9"/>
      <w:headerReference w:type="default" r:id="rId10"/>
      <w:footerReference w:type="default" r:id="rId11"/>
      <w:headerReference w:type="first" r:id="rId12"/>
      <w:footerReference w:type="first" r:id="rId13"/>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4F3512" w14:textId="77777777" w:rsidR="00633EBE" w:rsidRDefault="00633EBE">
      <w:pPr>
        <w:spacing w:line="240" w:lineRule="auto"/>
      </w:pPr>
      <w:r>
        <w:separator/>
      </w:r>
    </w:p>
  </w:endnote>
  <w:endnote w:type="continuationSeparator" w:id="0">
    <w:p w14:paraId="2AF17BEF" w14:textId="77777777" w:rsidR="00633EBE" w:rsidRDefault="00633E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Univers 45 Light">
    <w:altName w:val="Calibri"/>
    <w:charset w:val="00"/>
    <w:family w:val="auto"/>
    <w:pitch w:val="variable"/>
    <w:sig w:usb0="00000003" w:usb1="00000000" w:usb2="00000000" w:usb3="00000000" w:csb0="00000001" w:csb1="00000000"/>
  </w:font>
  <w:font w:name="Arno Pro">
    <w:altName w:val="Times New Roman"/>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4459F" w14:textId="77777777" w:rsidR="00633EBE" w:rsidRPr="00994E2E" w:rsidRDefault="00633EBE" w:rsidP="007D0675">
    <w:pPr>
      <w:pStyle w:val="Fuzeile"/>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76C58E" w14:textId="7D43D481" w:rsidR="00633EBE" w:rsidRPr="008B308E" w:rsidRDefault="00633EBE" w:rsidP="007D0675">
    <w:pPr>
      <w:pStyle w:val="MDPIfooterfirstpage"/>
      <w:spacing w:line="240" w:lineRule="auto"/>
      <w:jc w:val="both"/>
      <w:rPr>
        <w:lang w:val="fr-CH"/>
      </w:rPr>
    </w:pPr>
    <w:proofErr w:type="spellStart"/>
    <w:r>
      <w:rPr>
        <w:i/>
        <w:iCs/>
        <w:lang w:val="fr-CH"/>
      </w:rPr>
      <w:t>Molecules</w:t>
    </w:r>
    <w:proofErr w:type="spellEnd"/>
    <w:r w:rsidRPr="00176A50">
      <w:rPr>
        <w:i/>
        <w:lang w:val="fr-CH"/>
      </w:rPr>
      <w:t xml:space="preserve"> </w:t>
    </w:r>
    <w:r w:rsidRPr="00103C88">
      <w:rPr>
        <w:b/>
        <w:iCs/>
        <w:lang w:val="fr-CH"/>
      </w:rPr>
      <w:t>20</w:t>
    </w:r>
    <w:r>
      <w:rPr>
        <w:b/>
        <w:iCs/>
        <w:lang w:val="fr-CH"/>
      </w:rPr>
      <w:t>20</w:t>
    </w:r>
    <w:r w:rsidRPr="00103C88">
      <w:rPr>
        <w:iCs/>
        <w:lang w:val="fr-CH"/>
      </w:rPr>
      <w:t xml:space="preserve">, </w:t>
    </w:r>
    <w:r w:rsidRPr="00103C88">
      <w:rPr>
        <w:i/>
        <w:iCs/>
        <w:lang w:val="fr-CH"/>
      </w:rPr>
      <w:t>2</w:t>
    </w:r>
    <w:r>
      <w:rPr>
        <w:i/>
        <w:iCs/>
        <w:lang w:val="fr-CH"/>
      </w:rPr>
      <w:t>5</w:t>
    </w:r>
    <w:r w:rsidRPr="00103C88">
      <w:rPr>
        <w:iCs/>
        <w:lang w:val="fr-CH"/>
      </w:rPr>
      <w:t xml:space="preserve">, </w:t>
    </w:r>
    <w:r>
      <w:rPr>
        <w:iCs/>
        <w:lang w:val="fr-CH"/>
      </w:rPr>
      <w:t xml:space="preserve">x; </w:t>
    </w:r>
    <w:proofErr w:type="spellStart"/>
    <w:r>
      <w:rPr>
        <w:iCs/>
        <w:lang w:val="fr-CH"/>
      </w:rPr>
      <w:t>doi</w:t>
    </w:r>
    <w:proofErr w:type="spellEnd"/>
    <w:r>
      <w:rPr>
        <w:iCs/>
        <w:lang w:val="fr-CH"/>
      </w:rPr>
      <w:t>: FOR PEER REVIEW</w:t>
    </w:r>
    <w:r w:rsidRPr="008B308E">
      <w:rPr>
        <w:lang w:val="fr-CH"/>
      </w:rPr>
      <w:tab/>
      <w:t>www.mdpi.com/journal/</w:t>
    </w:r>
    <w:r w:rsidRPr="00F95CB5">
      <w:rPr>
        <w:iCs/>
        <w:lang w:val="fr-CH"/>
      </w:rPr>
      <w:t>molecules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8B9F2F" w14:textId="77777777" w:rsidR="00633EBE" w:rsidRDefault="00633EBE">
      <w:pPr>
        <w:spacing w:line="240" w:lineRule="auto"/>
      </w:pPr>
      <w:r>
        <w:separator/>
      </w:r>
    </w:p>
  </w:footnote>
  <w:footnote w:type="continuationSeparator" w:id="0">
    <w:p w14:paraId="0DB70621" w14:textId="77777777" w:rsidR="00633EBE" w:rsidRDefault="00633EB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EAA59E" w14:textId="77777777" w:rsidR="00633EBE" w:rsidRDefault="00633EBE" w:rsidP="007D0675">
    <w:pPr>
      <w:pStyle w:val="Kopfzeile"/>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809B39" w14:textId="1980A417" w:rsidR="00633EBE" w:rsidRPr="004C36F8" w:rsidRDefault="00633EBE" w:rsidP="00635422">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Molecules </w:t>
    </w:r>
    <w:r w:rsidRPr="00103C88">
      <w:rPr>
        <w:rFonts w:ascii="Palatino Linotype" w:hAnsi="Palatino Linotype"/>
        <w:b/>
        <w:sz w:val="16"/>
      </w:rPr>
      <w:t>20</w:t>
    </w:r>
    <w:r>
      <w:rPr>
        <w:rFonts w:ascii="Palatino Linotype" w:hAnsi="Palatino Linotype"/>
        <w:b/>
        <w:sz w:val="16"/>
      </w:rPr>
      <w:t>20</w:t>
    </w:r>
    <w:r w:rsidRPr="00103C88">
      <w:rPr>
        <w:rFonts w:ascii="Palatino Linotype" w:hAnsi="Palatino Linotype"/>
        <w:sz w:val="16"/>
      </w:rPr>
      <w:t xml:space="preserve">, </w:t>
    </w:r>
    <w:r w:rsidRPr="00103C88">
      <w:rPr>
        <w:rFonts w:ascii="Palatino Linotype" w:hAnsi="Palatino Linotype"/>
        <w:i/>
        <w:sz w:val="16"/>
      </w:rPr>
      <w:t>2</w:t>
    </w:r>
    <w:r>
      <w:rPr>
        <w:rFonts w:ascii="Palatino Linotype" w:hAnsi="Palatino Linotype"/>
        <w:i/>
        <w:sz w:val="16"/>
      </w:rPr>
      <w:t>5</w:t>
    </w:r>
    <w:r>
      <w:rPr>
        <w:rFonts w:ascii="Palatino Linotype" w:hAnsi="Palatino Linotype"/>
        <w:sz w:val="16"/>
      </w:rPr>
      <w:t>, x FOR PEER REVIEW</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sidR="00C66C86">
      <w:rPr>
        <w:rFonts w:ascii="Palatino Linotype" w:hAnsi="Palatino Linotype"/>
        <w:noProof/>
        <w:sz w:val="16"/>
      </w:rPr>
      <w:t>7</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sidR="00C66C86">
      <w:rPr>
        <w:rFonts w:ascii="Palatino Linotype" w:hAnsi="Palatino Linotype"/>
        <w:noProof/>
        <w:sz w:val="16"/>
      </w:rPr>
      <w:t>7</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85550" w14:textId="69AD7451" w:rsidR="00633EBE" w:rsidRDefault="00633EBE" w:rsidP="007D0675">
    <w:pPr>
      <w:pStyle w:val="MDPIheaderjournallogo"/>
    </w:pPr>
    <w:r w:rsidRPr="00233EF1">
      <w:rPr>
        <w:i w:val="0"/>
        <w:noProof/>
        <w:szCs w:val="16"/>
        <w:lang w:val="de-DE" w:eastAsia="de-DE"/>
      </w:rPr>
      <mc:AlternateContent>
        <mc:Choice Requires="wps">
          <w:drawing>
            <wp:anchor distT="45720" distB="45720" distL="114300" distR="114300" simplePos="0" relativeHeight="251657728" behindDoc="1" locked="0" layoutInCell="1" allowOverlap="1" wp14:anchorId="37401A1B" wp14:editId="31365B8C">
              <wp:simplePos x="0" y="0"/>
              <wp:positionH relativeFrom="page">
                <wp:posOffset>6029960</wp:posOffset>
              </wp:positionH>
              <wp:positionV relativeFrom="page">
                <wp:posOffset>647700</wp:posOffset>
              </wp:positionV>
              <wp:extent cx="54038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14:paraId="7208EC62" w14:textId="04D79F81" w:rsidR="00633EBE" w:rsidRDefault="00633EBE" w:rsidP="007D0675">
                          <w:pPr>
                            <w:pStyle w:val="MDPIheaderjournallogo"/>
                            <w:jc w:val="center"/>
                            <w:textboxTightWrap w:val="allLines"/>
                            <w:rPr>
                              <w:i w:val="0"/>
                              <w:szCs w:val="16"/>
                            </w:rPr>
                          </w:pP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401A1B" id="_x0000_t202" coordsize="21600,21600" o:spt="202" path="m,l,21600r21600,l21600,xe">
              <v:stroke joinstyle="miter"/>
              <v:path gradientshapeok="t" o:connecttype="rect"/>
            </v:shapetype>
            <v:shape id="Text Box 2" o:spid="_x0000_s1026"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14:paraId="7208EC62" w14:textId="04D79F81" w:rsidR="00633EBE" w:rsidRDefault="00633EBE" w:rsidP="007D0675">
                    <w:pPr>
                      <w:pStyle w:val="MDPIheaderjournallogo"/>
                      <w:jc w:val="center"/>
                      <w:textboxTightWrap w:val="allLines"/>
                      <w:rPr>
                        <w:i w:val="0"/>
                        <w:szCs w:val="16"/>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F71ED0"/>
    <w:multiLevelType w:val="hybridMultilevel"/>
    <w:tmpl w:val="A9162112"/>
    <w:lvl w:ilvl="0" w:tplc="1A26A26E">
      <w:start w:val="1"/>
      <w:numFmt w:val="bullet"/>
      <w:lvlText w:val="-"/>
      <w:lvlJc w:val="left"/>
      <w:pPr>
        <w:tabs>
          <w:tab w:val="num" w:pos="720"/>
        </w:tabs>
        <w:ind w:left="720" w:hanging="360"/>
      </w:pPr>
      <w:rPr>
        <w:rFonts w:ascii="Times New Roman" w:hAnsi="Times New Roman" w:hint="default"/>
      </w:rPr>
    </w:lvl>
    <w:lvl w:ilvl="1" w:tplc="CAB8AA94">
      <w:start w:val="1"/>
      <w:numFmt w:val="bullet"/>
      <w:lvlText w:val="-"/>
      <w:lvlJc w:val="left"/>
      <w:pPr>
        <w:tabs>
          <w:tab w:val="num" w:pos="1440"/>
        </w:tabs>
        <w:ind w:left="1440" w:hanging="360"/>
      </w:pPr>
      <w:rPr>
        <w:rFonts w:ascii="Times New Roman" w:hAnsi="Times New Roman" w:hint="default"/>
      </w:rPr>
    </w:lvl>
    <w:lvl w:ilvl="2" w:tplc="86760476">
      <w:start w:val="1"/>
      <w:numFmt w:val="bullet"/>
      <w:lvlText w:val="-"/>
      <w:lvlJc w:val="left"/>
      <w:pPr>
        <w:tabs>
          <w:tab w:val="num" w:pos="2160"/>
        </w:tabs>
        <w:ind w:left="2160" w:hanging="360"/>
      </w:pPr>
      <w:rPr>
        <w:rFonts w:ascii="Times New Roman" w:hAnsi="Times New Roman" w:hint="default"/>
      </w:rPr>
    </w:lvl>
    <w:lvl w:ilvl="3" w:tplc="87462ADE" w:tentative="1">
      <w:start w:val="1"/>
      <w:numFmt w:val="bullet"/>
      <w:lvlText w:val="-"/>
      <w:lvlJc w:val="left"/>
      <w:pPr>
        <w:tabs>
          <w:tab w:val="num" w:pos="2880"/>
        </w:tabs>
        <w:ind w:left="2880" w:hanging="360"/>
      </w:pPr>
      <w:rPr>
        <w:rFonts w:ascii="Times New Roman" w:hAnsi="Times New Roman" w:hint="default"/>
      </w:rPr>
    </w:lvl>
    <w:lvl w:ilvl="4" w:tplc="F290138C" w:tentative="1">
      <w:start w:val="1"/>
      <w:numFmt w:val="bullet"/>
      <w:lvlText w:val="-"/>
      <w:lvlJc w:val="left"/>
      <w:pPr>
        <w:tabs>
          <w:tab w:val="num" w:pos="3600"/>
        </w:tabs>
        <w:ind w:left="3600" w:hanging="360"/>
      </w:pPr>
      <w:rPr>
        <w:rFonts w:ascii="Times New Roman" w:hAnsi="Times New Roman" w:hint="default"/>
      </w:rPr>
    </w:lvl>
    <w:lvl w:ilvl="5" w:tplc="4D0C462E" w:tentative="1">
      <w:start w:val="1"/>
      <w:numFmt w:val="bullet"/>
      <w:lvlText w:val="-"/>
      <w:lvlJc w:val="left"/>
      <w:pPr>
        <w:tabs>
          <w:tab w:val="num" w:pos="4320"/>
        </w:tabs>
        <w:ind w:left="4320" w:hanging="360"/>
      </w:pPr>
      <w:rPr>
        <w:rFonts w:ascii="Times New Roman" w:hAnsi="Times New Roman" w:hint="default"/>
      </w:rPr>
    </w:lvl>
    <w:lvl w:ilvl="6" w:tplc="9F5AB40E" w:tentative="1">
      <w:start w:val="1"/>
      <w:numFmt w:val="bullet"/>
      <w:lvlText w:val="-"/>
      <w:lvlJc w:val="left"/>
      <w:pPr>
        <w:tabs>
          <w:tab w:val="num" w:pos="5040"/>
        </w:tabs>
        <w:ind w:left="5040" w:hanging="360"/>
      </w:pPr>
      <w:rPr>
        <w:rFonts w:ascii="Times New Roman" w:hAnsi="Times New Roman" w:hint="default"/>
      </w:rPr>
    </w:lvl>
    <w:lvl w:ilvl="7" w:tplc="FD460536" w:tentative="1">
      <w:start w:val="1"/>
      <w:numFmt w:val="bullet"/>
      <w:lvlText w:val="-"/>
      <w:lvlJc w:val="left"/>
      <w:pPr>
        <w:tabs>
          <w:tab w:val="num" w:pos="5760"/>
        </w:tabs>
        <w:ind w:left="5760" w:hanging="360"/>
      </w:pPr>
      <w:rPr>
        <w:rFonts w:ascii="Times New Roman" w:hAnsi="Times New Roman" w:hint="default"/>
      </w:rPr>
    </w:lvl>
    <w:lvl w:ilvl="8" w:tplc="50286C24"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24CA1C74"/>
    <w:multiLevelType w:val="hybridMultilevel"/>
    <w:tmpl w:val="AC62C2D6"/>
    <w:lvl w:ilvl="0" w:tplc="1536237A">
      <w:start w:val="1"/>
      <w:numFmt w:val="bullet"/>
      <w:lvlText w:val=""/>
      <w:lvlJc w:val="left"/>
      <w:pPr>
        <w:tabs>
          <w:tab w:val="num" w:pos="720"/>
        </w:tabs>
        <w:ind w:left="720" w:hanging="360"/>
      </w:pPr>
      <w:rPr>
        <w:rFonts w:ascii="Wingdings" w:hAnsi="Wingdings" w:hint="default"/>
      </w:rPr>
    </w:lvl>
    <w:lvl w:ilvl="1" w:tplc="452627E8">
      <w:start w:val="1"/>
      <w:numFmt w:val="bullet"/>
      <w:lvlText w:val=""/>
      <w:lvlJc w:val="left"/>
      <w:pPr>
        <w:tabs>
          <w:tab w:val="num" w:pos="1440"/>
        </w:tabs>
        <w:ind w:left="1440" w:hanging="360"/>
      </w:pPr>
      <w:rPr>
        <w:rFonts w:ascii="Wingdings" w:hAnsi="Wingdings" w:hint="default"/>
      </w:rPr>
    </w:lvl>
    <w:lvl w:ilvl="2" w:tplc="5F129040" w:tentative="1">
      <w:start w:val="1"/>
      <w:numFmt w:val="bullet"/>
      <w:lvlText w:val=""/>
      <w:lvlJc w:val="left"/>
      <w:pPr>
        <w:tabs>
          <w:tab w:val="num" w:pos="2160"/>
        </w:tabs>
        <w:ind w:left="2160" w:hanging="360"/>
      </w:pPr>
      <w:rPr>
        <w:rFonts w:ascii="Wingdings" w:hAnsi="Wingdings" w:hint="default"/>
      </w:rPr>
    </w:lvl>
    <w:lvl w:ilvl="3" w:tplc="89E45858" w:tentative="1">
      <w:start w:val="1"/>
      <w:numFmt w:val="bullet"/>
      <w:lvlText w:val=""/>
      <w:lvlJc w:val="left"/>
      <w:pPr>
        <w:tabs>
          <w:tab w:val="num" w:pos="2880"/>
        </w:tabs>
        <w:ind w:left="2880" w:hanging="360"/>
      </w:pPr>
      <w:rPr>
        <w:rFonts w:ascii="Wingdings" w:hAnsi="Wingdings" w:hint="default"/>
      </w:rPr>
    </w:lvl>
    <w:lvl w:ilvl="4" w:tplc="78FAB112" w:tentative="1">
      <w:start w:val="1"/>
      <w:numFmt w:val="bullet"/>
      <w:lvlText w:val=""/>
      <w:lvlJc w:val="left"/>
      <w:pPr>
        <w:tabs>
          <w:tab w:val="num" w:pos="3600"/>
        </w:tabs>
        <w:ind w:left="3600" w:hanging="360"/>
      </w:pPr>
      <w:rPr>
        <w:rFonts w:ascii="Wingdings" w:hAnsi="Wingdings" w:hint="default"/>
      </w:rPr>
    </w:lvl>
    <w:lvl w:ilvl="5" w:tplc="6D6A1D64" w:tentative="1">
      <w:start w:val="1"/>
      <w:numFmt w:val="bullet"/>
      <w:lvlText w:val=""/>
      <w:lvlJc w:val="left"/>
      <w:pPr>
        <w:tabs>
          <w:tab w:val="num" w:pos="4320"/>
        </w:tabs>
        <w:ind w:left="4320" w:hanging="360"/>
      </w:pPr>
      <w:rPr>
        <w:rFonts w:ascii="Wingdings" w:hAnsi="Wingdings" w:hint="default"/>
      </w:rPr>
    </w:lvl>
    <w:lvl w:ilvl="6" w:tplc="02FAADA6" w:tentative="1">
      <w:start w:val="1"/>
      <w:numFmt w:val="bullet"/>
      <w:lvlText w:val=""/>
      <w:lvlJc w:val="left"/>
      <w:pPr>
        <w:tabs>
          <w:tab w:val="num" w:pos="5040"/>
        </w:tabs>
        <w:ind w:left="5040" w:hanging="360"/>
      </w:pPr>
      <w:rPr>
        <w:rFonts w:ascii="Wingdings" w:hAnsi="Wingdings" w:hint="default"/>
      </w:rPr>
    </w:lvl>
    <w:lvl w:ilvl="7" w:tplc="278A2F08" w:tentative="1">
      <w:start w:val="1"/>
      <w:numFmt w:val="bullet"/>
      <w:lvlText w:val=""/>
      <w:lvlJc w:val="left"/>
      <w:pPr>
        <w:tabs>
          <w:tab w:val="num" w:pos="5760"/>
        </w:tabs>
        <w:ind w:left="5760" w:hanging="360"/>
      </w:pPr>
      <w:rPr>
        <w:rFonts w:ascii="Wingdings" w:hAnsi="Wingdings" w:hint="default"/>
      </w:rPr>
    </w:lvl>
    <w:lvl w:ilvl="8" w:tplc="B8AE99E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2BDB3B1E"/>
    <w:multiLevelType w:val="hybridMultilevel"/>
    <w:tmpl w:val="4788BAD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D20553F"/>
    <w:multiLevelType w:val="hybridMultilevel"/>
    <w:tmpl w:val="A514765A"/>
    <w:lvl w:ilvl="0" w:tplc="B8344E14">
      <w:start w:val="1"/>
      <w:numFmt w:val="bullet"/>
      <w:lvlText w:val=""/>
      <w:lvlJc w:val="left"/>
      <w:pPr>
        <w:ind w:left="720" w:hanging="360"/>
      </w:pPr>
      <w:rPr>
        <w:rFonts w:ascii="Symbol" w:eastAsiaTheme="minorHAnsi"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F94775C"/>
    <w:multiLevelType w:val="hybridMultilevel"/>
    <w:tmpl w:val="3BD007FE"/>
    <w:lvl w:ilvl="0" w:tplc="F826821E">
      <w:start w:val="1"/>
      <w:numFmt w:val="decimal"/>
      <w:lvlText w:val="%1)"/>
      <w:lvlJc w:val="left"/>
      <w:pPr>
        <w:ind w:left="720" w:hanging="360"/>
      </w:pPr>
      <w:rPr>
        <w:rFonts w:hint="default"/>
        <w:b w:val="0"/>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3B2F2DE2"/>
    <w:multiLevelType w:val="hybridMultilevel"/>
    <w:tmpl w:val="CA941400"/>
    <w:lvl w:ilvl="0" w:tplc="C34AA380">
      <w:start w:val="1"/>
      <w:numFmt w:val="bullet"/>
      <w:lvlText w:val=""/>
      <w:lvlJc w:val="left"/>
      <w:pPr>
        <w:tabs>
          <w:tab w:val="num" w:pos="720"/>
        </w:tabs>
        <w:ind w:left="720" w:hanging="360"/>
      </w:pPr>
      <w:rPr>
        <w:rFonts w:ascii="Symbol" w:hAnsi="Symbol" w:hint="default"/>
      </w:rPr>
    </w:lvl>
    <w:lvl w:ilvl="1" w:tplc="F188799A">
      <w:numFmt w:val="bullet"/>
      <w:lvlText w:val=""/>
      <w:lvlJc w:val="left"/>
      <w:pPr>
        <w:tabs>
          <w:tab w:val="num" w:pos="1440"/>
        </w:tabs>
        <w:ind w:left="1440" w:hanging="360"/>
      </w:pPr>
      <w:rPr>
        <w:rFonts w:ascii="Wingdings" w:hAnsi="Wingdings" w:hint="default"/>
      </w:rPr>
    </w:lvl>
    <w:lvl w:ilvl="2" w:tplc="76C00F14" w:tentative="1">
      <w:start w:val="1"/>
      <w:numFmt w:val="bullet"/>
      <w:lvlText w:val=""/>
      <w:lvlJc w:val="left"/>
      <w:pPr>
        <w:tabs>
          <w:tab w:val="num" w:pos="2160"/>
        </w:tabs>
        <w:ind w:left="2160" w:hanging="360"/>
      </w:pPr>
      <w:rPr>
        <w:rFonts w:ascii="Symbol" w:hAnsi="Symbol" w:hint="default"/>
      </w:rPr>
    </w:lvl>
    <w:lvl w:ilvl="3" w:tplc="ADA63570" w:tentative="1">
      <w:start w:val="1"/>
      <w:numFmt w:val="bullet"/>
      <w:lvlText w:val=""/>
      <w:lvlJc w:val="left"/>
      <w:pPr>
        <w:tabs>
          <w:tab w:val="num" w:pos="2880"/>
        </w:tabs>
        <w:ind w:left="2880" w:hanging="360"/>
      </w:pPr>
      <w:rPr>
        <w:rFonts w:ascii="Symbol" w:hAnsi="Symbol" w:hint="default"/>
      </w:rPr>
    </w:lvl>
    <w:lvl w:ilvl="4" w:tplc="8D9E890C" w:tentative="1">
      <w:start w:val="1"/>
      <w:numFmt w:val="bullet"/>
      <w:lvlText w:val=""/>
      <w:lvlJc w:val="left"/>
      <w:pPr>
        <w:tabs>
          <w:tab w:val="num" w:pos="3600"/>
        </w:tabs>
        <w:ind w:left="3600" w:hanging="360"/>
      </w:pPr>
      <w:rPr>
        <w:rFonts w:ascii="Symbol" w:hAnsi="Symbol" w:hint="default"/>
      </w:rPr>
    </w:lvl>
    <w:lvl w:ilvl="5" w:tplc="2BA0F604" w:tentative="1">
      <w:start w:val="1"/>
      <w:numFmt w:val="bullet"/>
      <w:lvlText w:val=""/>
      <w:lvlJc w:val="left"/>
      <w:pPr>
        <w:tabs>
          <w:tab w:val="num" w:pos="4320"/>
        </w:tabs>
        <w:ind w:left="4320" w:hanging="360"/>
      </w:pPr>
      <w:rPr>
        <w:rFonts w:ascii="Symbol" w:hAnsi="Symbol" w:hint="default"/>
      </w:rPr>
    </w:lvl>
    <w:lvl w:ilvl="6" w:tplc="7A98AA74" w:tentative="1">
      <w:start w:val="1"/>
      <w:numFmt w:val="bullet"/>
      <w:lvlText w:val=""/>
      <w:lvlJc w:val="left"/>
      <w:pPr>
        <w:tabs>
          <w:tab w:val="num" w:pos="5040"/>
        </w:tabs>
        <w:ind w:left="5040" w:hanging="360"/>
      </w:pPr>
      <w:rPr>
        <w:rFonts w:ascii="Symbol" w:hAnsi="Symbol" w:hint="default"/>
      </w:rPr>
    </w:lvl>
    <w:lvl w:ilvl="7" w:tplc="CF163B44" w:tentative="1">
      <w:start w:val="1"/>
      <w:numFmt w:val="bullet"/>
      <w:lvlText w:val=""/>
      <w:lvlJc w:val="left"/>
      <w:pPr>
        <w:tabs>
          <w:tab w:val="num" w:pos="5760"/>
        </w:tabs>
        <w:ind w:left="5760" w:hanging="360"/>
      </w:pPr>
      <w:rPr>
        <w:rFonts w:ascii="Symbol" w:hAnsi="Symbol" w:hint="default"/>
      </w:rPr>
    </w:lvl>
    <w:lvl w:ilvl="8" w:tplc="0E16B330"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AB760C9"/>
    <w:multiLevelType w:val="hybridMultilevel"/>
    <w:tmpl w:val="842AC4D0"/>
    <w:lvl w:ilvl="0" w:tplc="D55E118C">
      <w:start w:val="1"/>
      <w:numFmt w:val="bullet"/>
      <w:lvlText w:val=""/>
      <w:lvlJc w:val="left"/>
      <w:pPr>
        <w:tabs>
          <w:tab w:val="num" w:pos="720"/>
        </w:tabs>
        <w:ind w:left="720" w:hanging="360"/>
      </w:pPr>
      <w:rPr>
        <w:rFonts w:ascii="Symbol" w:hAnsi="Symbol" w:hint="default"/>
      </w:rPr>
    </w:lvl>
    <w:lvl w:ilvl="1" w:tplc="94DEA276">
      <w:numFmt w:val="bullet"/>
      <w:lvlText w:val=""/>
      <w:lvlJc w:val="left"/>
      <w:pPr>
        <w:tabs>
          <w:tab w:val="num" w:pos="1440"/>
        </w:tabs>
        <w:ind w:left="1440" w:hanging="360"/>
      </w:pPr>
      <w:rPr>
        <w:rFonts w:ascii="Wingdings" w:hAnsi="Wingdings" w:hint="default"/>
      </w:rPr>
    </w:lvl>
    <w:lvl w:ilvl="2" w:tplc="07D48D72">
      <w:numFmt w:val="bullet"/>
      <w:lvlText w:val=""/>
      <w:lvlJc w:val="left"/>
      <w:pPr>
        <w:tabs>
          <w:tab w:val="num" w:pos="2160"/>
        </w:tabs>
        <w:ind w:left="2160" w:hanging="360"/>
      </w:pPr>
      <w:rPr>
        <w:rFonts w:ascii="Wingdings" w:hAnsi="Wingdings" w:hint="default"/>
      </w:rPr>
    </w:lvl>
    <w:lvl w:ilvl="3" w:tplc="F306F484" w:tentative="1">
      <w:start w:val="1"/>
      <w:numFmt w:val="bullet"/>
      <w:lvlText w:val=""/>
      <w:lvlJc w:val="left"/>
      <w:pPr>
        <w:tabs>
          <w:tab w:val="num" w:pos="2880"/>
        </w:tabs>
        <w:ind w:left="2880" w:hanging="360"/>
      </w:pPr>
      <w:rPr>
        <w:rFonts w:ascii="Symbol" w:hAnsi="Symbol" w:hint="default"/>
      </w:rPr>
    </w:lvl>
    <w:lvl w:ilvl="4" w:tplc="166EC2A6" w:tentative="1">
      <w:start w:val="1"/>
      <w:numFmt w:val="bullet"/>
      <w:lvlText w:val=""/>
      <w:lvlJc w:val="left"/>
      <w:pPr>
        <w:tabs>
          <w:tab w:val="num" w:pos="3600"/>
        </w:tabs>
        <w:ind w:left="3600" w:hanging="360"/>
      </w:pPr>
      <w:rPr>
        <w:rFonts w:ascii="Symbol" w:hAnsi="Symbol" w:hint="default"/>
      </w:rPr>
    </w:lvl>
    <w:lvl w:ilvl="5" w:tplc="CB60D60C" w:tentative="1">
      <w:start w:val="1"/>
      <w:numFmt w:val="bullet"/>
      <w:lvlText w:val=""/>
      <w:lvlJc w:val="left"/>
      <w:pPr>
        <w:tabs>
          <w:tab w:val="num" w:pos="4320"/>
        </w:tabs>
        <w:ind w:left="4320" w:hanging="360"/>
      </w:pPr>
      <w:rPr>
        <w:rFonts w:ascii="Symbol" w:hAnsi="Symbol" w:hint="default"/>
      </w:rPr>
    </w:lvl>
    <w:lvl w:ilvl="6" w:tplc="14044156" w:tentative="1">
      <w:start w:val="1"/>
      <w:numFmt w:val="bullet"/>
      <w:lvlText w:val=""/>
      <w:lvlJc w:val="left"/>
      <w:pPr>
        <w:tabs>
          <w:tab w:val="num" w:pos="5040"/>
        </w:tabs>
        <w:ind w:left="5040" w:hanging="360"/>
      </w:pPr>
      <w:rPr>
        <w:rFonts w:ascii="Symbol" w:hAnsi="Symbol" w:hint="default"/>
      </w:rPr>
    </w:lvl>
    <w:lvl w:ilvl="7" w:tplc="FE4C5F2E" w:tentative="1">
      <w:start w:val="1"/>
      <w:numFmt w:val="bullet"/>
      <w:lvlText w:val=""/>
      <w:lvlJc w:val="left"/>
      <w:pPr>
        <w:tabs>
          <w:tab w:val="num" w:pos="5760"/>
        </w:tabs>
        <w:ind w:left="5760" w:hanging="360"/>
      </w:pPr>
      <w:rPr>
        <w:rFonts w:ascii="Symbol" w:hAnsi="Symbol" w:hint="default"/>
      </w:rPr>
    </w:lvl>
    <w:lvl w:ilvl="8" w:tplc="E6F4BE76"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5F4E0C60"/>
    <w:multiLevelType w:val="hybridMultilevel"/>
    <w:tmpl w:val="F4062A3C"/>
    <w:lvl w:ilvl="0" w:tplc="04070001">
      <w:start w:val="3"/>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12E3633"/>
    <w:multiLevelType w:val="hybridMultilevel"/>
    <w:tmpl w:val="237811A0"/>
    <w:lvl w:ilvl="0" w:tplc="9320B830">
      <w:start w:val="1"/>
      <w:numFmt w:val="bullet"/>
      <w:lvlText w:val=""/>
      <w:lvlJc w:val="left"/>
      <w:pPr>
        <w:tabs>
          <w:tab w:val="num" w:pos="720"/>
        </w:tabs>
        <w:ind w:left="720" w:hanging="360"/>
      </w:pPr>
      <w:rPr>
        <w:rFonts w:ascii="Symbol" w:hAnsi="Symbol" w:hint="default"/>
      </w:rPr>
    </w:lvl>
    <w:lvl w:ilvl="1" w:tplc="AD841D4A">
      <w:numFmt w:val="bullet"/>
      <w:lvlText w:val=""/>
      <w:lvlJc w:val="left"/>
      <w:pPr>
        <w:tabs>
          <w:tab w:val="num" w:pos="1440"/>
        </w:tabs>
        <w:ind w:left="1440" w:hanging="360"/>
      </w:pPr>
      <w:rPr>
        <w:rFonts w:ascii="Wingdings" w:hAnsi="Wingdings" w:hint="default"/>
      </w:rPr>
    </w:lvl>
    <w:lvl w:ilvl="2" w:tplc="E514C272" w:tentative="1">
      <w:start w:val="1"/>
      <w:numFmt w:val="bullet"/>
      <w:lvlText w:val=""/>
      <w:lvlJc w:val="left"/>
      <w:pPr>
        <w:tabs>
          <w:tab w:val="num" w:pos="2160"/>
        </w:tabs>
        <w:ind w:left="2160" w:hanging="360"/>
      </w:pPr>
      <w:rPr>
        <w:rFonts w:ascii="Symbol" w:hAnsi="Symbol" w:hint="default"/>
      </w:rPr>
    </w:lvl>
    <w:lvl w:ilvl="3" w:tplc="45843788" w:tentative="1">
      <w:start w:val="1"/>
      <w:numFmt w:val="bullet"/>
      <w:lvlText w:val=""/>
      <w:lvlJc w:val="left"/>
      <w:pPr>
        <w:tabs>
          <w:tab w:val="num" w:pos="2880"/>
        </w:tabs>
        <w:ind w:left="2880" w:hanging="360"/>
      </w:pPr>
      <w:rPr>
        <w:rFonts w:ascii="Symbol" w:hAnsi="Symbol" w:hint="default"/>
      </w:rPr>
    </w:lvl>
    <w:lvl w:ilvl="4" w:tplc="B87AC9A4" w:tentative="1">
      <w:start w:val="1"/>
      <w:numFmt w:val="bullet"/>
      <w:lvlText w:val=""/>
      <w:lvlJc w:val="left"/>
      <w:pPr>
        <w:tabs>
          <w:tab w:val="num" w:pos="3600"/>
        </w:tabs>
        <w:ind w:left="3600" w:hanging="360"/>
      </w:pPr>
      <w:rPr>
        <w:rFonts w:ascii="Symbol" w:hAnsi="Symbol" w:hint="default"/>
      </w:rPr>
    </w:lvl>
    <w:lvl w:ilvl="5" w:tplc="164E294C" w:tentative="1">
      <w:start w:val="1"/>
      <w:numFmt w:val="bullet"/>
      <w:lvlText w:val=""/>
      <w:lvlJc w:val="left"/>
      <w:pPr>
        <w:tabs>
          <w:tab w:val="num" w:pos="4320"/>
        </w:tabs>
        <w:ind w:left="4320" w:hanging="360"/>
      </w:pPr>
      <w:rPr>
        <w:rFonts w:ascii="Symbol" w:hAnsi="Symbol" w:hint="default"/>
      </w:rPr>
    </w:lvl>
    <w:lvl w:ilvl="6" w:tplc="D610C17A" w:tentative="1">
      <w:start w:val="1"/>
      <w:numFmt w:val="bullet"/>
      <w:lvlText w:val=""/>
      <w:lvlJc w:val="left"/>
      <w:pPr>
        <w:tabs>
          <w:tab w:val="num" w:pos="5040"/>
        </w:tabs>
        <w:ind w:left="5040" w:hanging="360"/>
      </w:pPr>
      <w:rPr>
        <w:rFonts w:ascii="Symbol" w:hAnsi="Symbol" w:hint="default"/>
      </w:rPr>
    </w:lvl>
    <w:lvl w:ilvl="7" w:tplc="1C44A978" w:tentative="1">
      <w:start w:val="1"/>
      <w:numFmt w:val="bullet"/>
      <w:lvlText w:val=""/>
      <w:lvlJc w:val="left"/>
      <w:pPr>
        <w:tabs>
          <w:tab w:val="num" w:pos="5760"/>
        </w:tabs>
        <w:ind w:left="5760" w:hanging="360"/>
      </w:pPr>
      <w:rPr>
        <w:rFonts w:ascii="Symbol" w:hAnsi="Symbol" w:hint="default"/>
      </w:rPr>
    </w:lvl>
    <w:lvl w:ilvl="8" w:tplc="08DE6720" w:tentative="1">
      <w:start w:val="1"/>
      <w:numFmt w:val="bullet"/>
      <w:lvlText w:val=""/>
      <w:lvlJc w:val="left"/>
      <w:pPr>
        <w:tabs>
          <w:tab w:val="num" w:pos="6480"/>
        </w:tabs>
        <w:ind w:left="6480" w:hanging="360"/>
      </w:pPr>
      <w:rPr>
        <w:rFonts w:ascii="Symbol" w:hAnsi="Symbol" w:hint="default"/>
      </w:rPr>
    </w:lvl>
  </w:abstractNum>
  <w:num w:numId="1">
    <w:abstractNumId w:val="3"/>
  </w:num>
  <w:num w:numId="2">
    <w:abstractNumId w:val="7"/>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0"/>
  </w:num>
  <w:num w:numId="7">
    <w:abstractNumId w:val="9"/>
  </w:num>
  <w:num w:numId="8">
    <w:abstractNumId w:val="11"/>
  </w:num>
  <w:num w:numId="9">
    <w:abstractNumId w:val="8"/>
  </w:num>
  <w:num w:numId="10">
    <w:abstractNumId w:val="1"/>
  </w:num>
  <w:num w:numId="11">
    <w:abstractNumId w:val="6"/>
  </w:num>
  <w:num w:numId="12">
    <w:abstractNumId w:val="10"/>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de-DE" w:vendorID="64" w:dllVersion="0" w:nlCheck="1" w:checkStyle="0"/>
  <w:activeWritingStyle w:appName="MSWord" w:lang="fr-CH"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fr-CH" w:vendorID="64" w:dllVersion="131078" w:nlCheck="1" w:checkStyle="0"/>
  <w:proofState w:spelling="clean"/>
  <w:attachedTemplate r:id="rId1"/>
  <w:defaultTabStop w:val="420"/>
  <w:hyphenationZone w:val="425"/>
  <w:drawingGridVerticalSpacing w:val="156"/>
  <w:displayHorizontalDrawingGridEvery w:val="0"/>
  <w:displayVerticalDrawingGridEvery w:val="2"/>
  <w:characterSpacingControl w:val="compressPunctuation"/>
  <w:hdrShapeDefaults>
    <o:shapedefaults v:ext="edit" spidmax="7372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6AD9"/>
    <w:rsid w:val="000012F2"/>
    <w:rsid w:val="0000509B"/>
    <w:rsid w:val="00020995"/>
    <w:rsid w:val="000317D7"/>
    <w:rsid w:val="0003362A"/>
    <w:rsid w:val="000368A4"/>
    <w:rsid w:val="00036FB7"/>
    <w:rsid w:val="00044AC4"/>
    <w:rsid w:val="0005275D"/>
    <w:rsid w:val="00056EEC"/>
    <w:rsid w:val="000600F9"/>
    <w:rsid w:val="00063335"/>
    <w:rsid w:val="0006494E"/>
    <w:rsid w:val="00095EF3"/>
    <w:rsid w:val="00097E91"/>
    <w:rsid w:val="000B2B9D"/>
    <w:rsid w:val="000B658D"/>
    <w:rsid w:val="000B6FBC"/>
    <w:rsid w:val="000C6AD9"/>
    <w:rsid w:val="000C73A7"/>
    <w:rsid w:val="000D5A4D"/>
    <w:rsid w:val="000F429D"/>
    <w:rsid w:val="00103C88"/>
    <w:rsid w:val="0011491D"/>
    <w:rsid w:val="001155C1"/>
    <w:rsid w:val="00120958"/>
    <w:rsid w:val="00131CEC"/>
    <w:rsid w:val="001335F4"/>
    <w:rsid w:val="00141821"/>
    <w:rsid w:val="00145A5C"/>
    <w:rsid w:val="00166979"/>
    <w:rsid w:val="00171766"/>
    <w:rsid w:val="00177DD2"/>
    <w:rsid w:val="00182F13"/>
    <w:rsid w:val="00183F6A"/>
    <w:rsid w:val="00195120"/>
    <w:rsid w:val="001A05CA"/>
    <w:rsid w:val="001A4652"/>
    <w:rsid w:val="001C5549"/>
    <w:rsid w:val="001E2AEB"/>
    <w:rsid w:val="0020096C"/>
    <w:rsid w:val="002049D4"/>
    <w:rsid w:val="002136A6"/>
    <w:rsid w:val="00226A72"/>
    <w:rsid w:val="00232B1F"/>
    <w:rsid w:val="00235749"/>
    <w:rsid w:val="00241736"/>
    <w:rsid w:val="0025697D"/>
    <w:rsid w:val="00260559"/>
    <w:rsid w:val="00262DCA"/>
    <w:rsid w:val="0026723A"/>
    <w:rsid w:val="0027088D"/>
    <w:rsid w:val="002718F6"/>
    <w:rsid w:val="00283053"/>
    <w:rsid w:val="00284643"/>
    <w:rsid w:val="002939AF"/>
    <w:rsid w:val="002A2B46"/>
    <w:rsid w:val="002D191D"/>
    <w:rsid w:val="002D1B58"/>
    <w:rsid w:val="002E0E36"/>
    <w:rsid w:val="002F1CD3"/>
    <w:rsid w:val="002F4514"/>
    <w:rsid w:val="00314F19"/>
    <w:rsid w:val="00315288"/>
    <w:rsid w:val="00326141"/>
    <w:rsid w:val="00327E75"/>
    <w:rsid w:val="003313F1"/>
    <w:rsid w:val="00333043"/>
    <w:rsid w:val="003356B9"/>
    <w:rsid w:val="00347402"/>
    <w:rsid w:val="00347DCD"/>
    <w:rsid w:val="00364200"/>
    <w:rsid w:val="00375BBC"/>
    <w:rsid w:val="0038389B"/>
    <w:rsid w:val="00390729"/>
    <w:rsid w:val="00396948"/>
    <w:rsid w:val="003A20F0"/>
    <w:rsid w:val="003C2453"/>
    <w:rsid w:val="003C5DF7"/>
    <w:rsid w:val="003F52B8"/>
    <w:rsid w:val="00401D30"/>
    <w:rsid w:val="0040389D"/>
    <w:rsid w:val="004109C2"/>
    <w:rsid w:val="00411BDC"/>
    <w:rsid w:val="004142BD"/>
    <w:rsid w:val="00420FE7"/>
    <w:rsid w:val="00423827"/>
    <w:rsid w:val="00426926"/>
    <w:rsid w:val="00431FD6"/>
    <w:rsid w:val="00453CC0"/>
    <w:rsid w:val="00462B57"/>
    <w:rsid w:val="00467560"/>
    <w:rsid w:val="00474C1A"/>
    <w:rsid w:val="004821DA"/>
    <w:rsid w:val="00497198"/>
    <w:rsid w:val="004A54B9"/>
    <w:rsid w:val="004A5983"/>
    <w:rsid w:val="004B085D"/>
    <w:rsid w:val="004C32BF"/>
    <w:rsid w:val="004C53C0"/>
    <w:rsid w:val="004D349E"/>
    <w:rsid w:val="004D4D9F"/>
    <w:rsid w:val="004D5213"/>
    <w:rsid w:val="004E5EF2"/>
    <w:rsid w:val="004E66EF"/>
    <w:rsid w:val="004E755C"/>
    <w:rsid w:val="004E7DF2"/>
    <w:rsid w:val="004F264C"/>
    <w:rsid w:val="00516650"/>
    <w:rsid w:val="00520649"/>
    <w:rsid w:val="005418AC"/>
    <w:rsid w:val="005419D0"/>
    <w:rsid w:val="00543339"/>
    <w:rsid w:val="00544265"/>
    <w:rsid w:val="0054428F"/>
    <w:rsid w:val="00544D91"/>
    <w:rsid w:val="00545AF5"/>
    <w:rsid w:val="0054646E"/>
    <w:rsid w:val="00561EDA"/>
    <w:rsid w:val="00561FA5"/>
    <w:rsid w:val="00571B33"/>
    <w:rsid w:val="00580C97"/>
    <w:rsid w:val="005819F4"/>
    <w:rsid w:val="00584C50"/>
    <w:rsid w:val="00587DA3"/>
    <w:rsid w:val="00591AEA"/>
    <w:rsid w:val="00595AF4"/>
    <w:rsid w:val="005B22A9"/>
    <w:rsid w:val="005C0434"/>
    <w:rsid w:val="005C5124"/>
    <w:rsid w:val="005D4D56"/>
    <w:rsid w:val="005E3AC8"/>
    <w:rsid w:val="006029B9"/>
    <w:rsid w:val="00605BAA"/>
    <w:rsid w:val="0061526F"/>
    <w:rsid w:val="006247A0"/>
    <w:rsid w:val="00631165"/>
    <w:rsid w:val="00633EBE"/>
    <w:rsid w:val="00635422"/>
    <w:rsid w:val="00637A3B"/>
    <w:rsid w:val="00666C14"/>
    <w:rsid w:val="00667FCF"/>
    <w:rsid w:val="00670FEB"/>
    <w:rsid w:val="00684059"/>
    <w:rsid w:val="00686578"/>
    <w:rsid w:val="00692393"/>
    <w:rsid w:val="006945E8"/>
    <w:rsid w:val="006969A6"/>
    <w:rsid w:val="0069796B"/>
    <w:rsid w:val="006A4E31"/>
    <w:rsid w:val="006C073F"/>
    <w:rsid w:val="006C65A3"/>
    <w:rsid w:val="006C7B26"/>
    <w:rsid w:val="006D1BD0"/>
    <w:rsid w:val="006D1E25"/>
    <w:rsid w:val="006F31C5"/>
    <w:rsid w:val="006F4099"/>
    <w:rsid w:val="006F6BFD"/>
    <w:rsid w:val="006F6D13"/>
    <w:rsid w:val="0071170B"/>
    <w:rsid w:val="0071438D"/>
    <w:rsid w:val="00725B3B"/>
    <w:rsid w:val="007334AD"/>
    <w:rsid w:val="00745039"/>
    <w:rsid w:val="007476A3"/>
    <w:rsid w:val="0075579E"/>
    <w:rsid w:val="00757718"/>
    <w:rsid w:val="0078191D"/>
    <w:rsid w:val="007943DE"/>
    <w:rsid w:val="007976E6"/>
    <w:rsid w:val="007978C6"/>
    <w:rsid w:val="007D0675"/>
    <w:rsid w:val="007D3FA6"/>
    <w:rsid w:val="007E082D"/>
    <w:rsid w:val="007E6BBC"/>
    <w:rsid w:val="0080430C"/>
    <w:rsid w:val="00817180"/>
    <w:rsid w:val="00824ADC"/>
    <w:rsid w:val="00827164"/>
    <w:rsid w:val="00831D9C"/>
    <w:rsid w:val="00837DBE"/>
    <w:rsid w:val="00840365"/>
    <w:rsid w:val="00855B60"/>
    <w:rsid w:val="00862C1B"/>
    <w:rsid w:val="008633F2"/>
    <w:rsid w:val="00863A53"/>
    <w:rsid w:val="008649F9"/>
    <w:rsid w:val="00870A45"/>
    <w:rsid w:val="0087689C"/>
    <w:rsid w:val="00881A6D"/>
    <w:rsid w:val="00883C53"/>
    <w:rsid w:val="0088607A"/>
    <w:rsid w:val="008C3D9D"/>
    <w:rsid w:val="008C4149"/>
    <w:rsid w:val="008E34FF"/>
    <w:rsid w:val="008F74A3"/>
    <w:rsid w:val="009047C9"/>
    <w:rsid w:val="00907C52"/>
    <w:rsid w:val="00934443"/>
    <w:rsid w:val="009352DD"/>
    <w:rsid w:val="009357A3"/>
    <w:rsid w:val="0094130A"/>
    <w:rsid w:val="009421EF"/>
    <w:rsid w:val="009447F8"/>
    <w:rsid w:val="0095039C"/>
    <w:rsid w:val="009546F4"/>
    <w:rsid w:val="00962B2F"/>
    <w:rsid w:val="00966B45"/>
    <w:rsid w:val="00976700"/>
    <w:rsid w:val="00986B25"/>
    <w:rsid w:val="00992608"/>
    <w:rsid w:val="009926FC"/>
    <w:rsid w:val="009A3E06"/>
    <w:rsid w:val="009B6BB0"/>
    <w:rsid w:val="009F340E"/>
    <w:rsid w:val="009F3F5D"/>
    <w:rsid w:val="009F70E6"/>
    <w:rsid w:val="00A10E28"/>
    <w:rsid w:val="00A273D6"/>
    <w:rsid w:val="00A27E73"/>
    <w:rsid w:val="00A33A27"/>
    <w:rsid w:val="00A34471"/>
    <w:rsid w:val="00A36AFB"/>
    <w:rsid w:val="00A57CD3"/>
    <w:rsid w:val="00A60FF0"/>
    <w:rsid w:val="00A6149D"/>
    <w:rsid w:val="00A64C76"/>
    <w:rsid w:val="00A67E38"/>
    <w:rsid w:val="00A71348"/>
    <w:rsid w:val="00A73918"/>
    <w:rsid w:val="00A76EB9"/>
    <w:rsid w:val="00A77EDD"/>
    <w:rsid w:val="00A84268"/>
    <w:rsid w:val="00A91380"/>
    <w:rsid w:val="00A922CE"/>
    <w:rsid w:val="00A9411F"/>
    <w:rsid w:val="00AA38BE"/>
    <w:rsid w:val="00AB167E"/>
    <w:rsid w:val="00AE0A90"/>
    <w:rsid w:val="00AE3FE2"/>
    <w:rsid w:val="00AF79FF"/>
    <w:rsid w:val="00B20939"/>
    <w:rsid w:val="00B40695"/>
    <w:rsid w:val="00B53D3C"/>
    <w:rsid w:val="00B610E1"/>
    <w:rsid w:val="00B70C78"/>
    <w:rsid w:val="00B86781"/>
    <w:rsid w:val="00B979CE"/>
    <w:rsid w:val="00BC60A2"/>
    <w:rsid w:val="00BD2410"/>
    <w:rsid w:val="00BD7985"/>
    <w:rsid w:val="00BE4848"/>
    <w:rsid w:val="00BE6B2C"/>
    <w:rsid w:val="00BF06C1"/>
    <w:rsid w:val="00C05A74"/>
    <w:rsid w:val="00C200F5"/>
    <w:rsid w:val="00C26D43"/>
    <w:rsid w:val="00C66C86"/>
    <w:rsid w:val="00C77033"/>
    <w:rsid w:val="00C93D63"/>
    <w:rsid w:val="00CB1FC1"/>
    <w:rsid w:val="00CC4C4F"/>
    <w:rsid w:val="00CF0D41"/>
    <w:rsid w:val="00CF117F"/>
    <w:rsid w:val="00CF1922"/>
    <w:rsid w:val="00D01CB4"/>
    <w:rsid w:val="00D05A90"/>
    <w:rsid w:val="00D21971"/>
    <w:rsid w:val="00D25A36"/>
    <w:rsid w:val="00D32294"/>
    <w:rsid w:val="00D618B8"/>
    <w:rsid w:val="00D6434F"/>
    <w:rsid w:val="00DA3BDD"/>
    <w:rsid w:val="00DC358A"/>
    <w:rsid w:val="00DC49A0"/>
    <w:rsid w:val="00DD79F5"/>
    <w:rsid w:val="00DE2EF6"/>
    <w:rsid w:val="00E21A66"/>
    <w:rsid w:val="00E55545"/>
    <w:rsid w:val="00E60B08"/>
    <w:rsid w:val="00E6375C"/>
    <w:rsid w:val="00E817B4"/>
    <w:rsid w:val="00E8750B"/>
    <w:rsid w:val="00E90B3C"/>
    <w:rsid w:val="00E9271D"/>
    <w:rsid w:val="00EB06D3"/>
    <w:rsid w:val="00EC0F66"/>
    <w:rsid w:val="00EC1E94"/>
    <w:rsid w:val="00EC4B2E"/>
    <w:rsid w:val="00EC78C8"/>
    <w:rsid w:val="00ED73A8"/>
    <w:rsid w:val="00EE1742"/>
    <w:rsid w:val="00EE20C8"/>
    <w:rsid w:val="00EE2640"/>
    <w:rsid w:val="00F013CE"/>
    <w:rsid w:val="00F11142"/>
    <w:rsid w:val="00F22966"/>
    <w:rsid w:val="00F3693A"/>
    <w:rsid w:val="00F3772E"/>
    <w:rsid w:val="00F471FA"/>
    <w:rsid w:val="00F54B92"/>
    <w:rsid w:val="00F644C5"/>
    <w:rsid w:val="00F849D3"/>
    <w:rsid w:val="00F84F3E"/>
    <w:rsid w:val="00F907FB"/>
    <w:rsid w:val="00F92E0D"/>
    <w:rsid w:val="00F950AC"/>
    <w:rsid w:val="00F95A98"/>
    <w:rsid w:val="00FA48E7"/>
    <w:rsid w:val="00FA4D79"/>
    <w:rsid w:val="00FA7547"/>
    <w:rsid w:val="00FC2789"/>
    <w:rsid w:val="00FE105A"/>
    <w:rsid w:val="00FE57F7"/>
    <w:rsid w:val="00FF187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412FF5C1"/>
  <w15:chartTrackingRefBased/>
  <w15:docId w15:val="{68811F10-2AB5-498B-B5E2-101C026AA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05BAA"/>
    <w:pPr>
      <w:spacing w:line="340" w:lineRule="atLeast"/>
      <w:jc w:val="both"/>
    </w:pPr>
    <w:rPr>
      <w:rFonts w:ascii="Times New Roman" w:eastAsia="Times New Roman" w:hAnsi="Times New Roman"/>
      <w:color w:val="000000"/>
      <w:sz w:val="24"/>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MDPI11articletype">
    <w:name w:val="MDPI_1.1_article_type"/>
    <w:basedOn w:val="MDPI31text"/>
    <w:next w:val="MDPI12title"/>
    <w:qFormat/>
    <w:rsid w:val="00605BAA"/>
    <w:pPr>
      <w:spacing w:before="240" w:line="240" w:lineRule="auto"/>
      <w:ind w:firstLine="0"/>
      <w:jc w:val="left"/>
    </w:pPr>
    <w:rPr>
      <w:i/>
    </w:rPr>
  </w:style>
  <w:style w:type="paragraph" w:customStyle="1" w:styleId="MDPI12title">
    <w:name w:val="MDPI_1.2_title"/>
    <w:next w:val="MDPI13authornames"/>
    <w:qFormat/>
    <w:rsid w:val="00605BAA"/>
    <w:pPr>
      <w:adjustRightInd w:val="0"/>
      <w:snapToGrid w:val="0"/>
      <w:spacing w:after="240" w:line="400" w:lineRule="exact"/>
    </w:pPr>
    <w:rPr>
      <w:rFonts w:ascii="Palatino Linotype" w:eastAsia="Times New Roman" w:hAnsi="Palatino Linotype"/>
      <w:b/>
      <w:snapToGrid w:val="0"/>
      <w:color w:val="000000"/>
      <w:sz w:val="36"/>
      <w:lang w:val="en-US" w:bidi="en-US"/>
    </w:rPr>
  </w:style>
  <w:style w:type="paragraph" w:customStyle="1" w:styleId="MDPI13authornames">
    <w:name w:val="MDPI_1.3_authornames"/>
    <w:basedOn w:val="MDPI31text"/>
    <w:next w:val="MDPI14history"/>
    <w:qFormat/>
    <w:rsid w:val="00605BAA"/>
    <w:pPr>
      <w:spacing w:after="120"/>
      <w:ind w:firstLine="0"/>
      <w:jc w:val="left"/>
    </w:pPr>
    <w:rPr>
      <w:b/>
      <w:snapToGrid/>
    </w:rPr>
  </w:style>
  <w:style w:type="paragraph" w:customStyle="1" w:styleId="MDPI14history">
    <w:name w:val="MDPI_1.4_history"/>
    <w:basedOn w:val="MDPI62Acknowledgments"/>
    <w:next w:val="Standard"/>
    <w:qFormat/>
    <w:rsid w:val="00605BAA"/>
    <w:pPr>
      <w:ind w:left="113"/>
      <w:jc w:val="left"/>
    </w:pPr>
    <w:rPr>
      <w:snapToGrid/>
    </w:rPr>
  </w:style>
  <w:style w:type="paragraph" w:customStyle="1" w:styleId="MDPI16affiliation">
    <w:name w:val="MDPI_1.6_affiliation"/>
    <w:basedOn w:val="MDPI62Acknowledgments"/>
    <w:qFormat/>
    <w:rsid w:val="00605BAA"/>
    <w:pPr>
      <w:spacing w:before="0"/>
      <w:ind w:left="311" w:hanging="198"/>
      <w:jc w:val="left"/>
    </w:pPr>
    <w:rPr>
      <w:snapToGrid/>
      <w:szCs w:val="18"/>
    </w:rPr>
  </w:style>
  <w:style w:type="paragraph" w:customStyle="1" w:styleId="MDPI17abstract">
    <w:name w:val="MDPI_1.7_abstract"/>
    <w:basedOn w:val="MDPI31text"/>
    <w:next w:val="MDPI18keywords"/>
    <w:qFormat/>
    <w:rsid w:val="00605BAA"/>
    <w:pPr>
      <w:spacing w:before="240"/>
      <w:ind w:left="113" w:firstLine="0"/>
    </w:pPr>
    <w:rPr>
      <w:snapToGrid/>
    </w:rPr>
  </w:style>
  <w:style w:type="paragraph" w:customStyle="1" w:styleId="MDPI18keywords">
    <w:name w:val="MDPI_1.8_keywords"/>
    <w:basedOn w:val="MDPI31text"/>
    <w:next w:val="Standard"/>
    <w:qFormat/>
    <w:rsid w:val="00605BAA"/>
    <w:pPr>
      <w:spacing w:before="240"/>
      <w:ind w:left="113" w:firstLine="0"/>
    </w:pPr>
  </w:style>
  <w:style w:type="paragraph" w:customStyle="1" w:styleId="MDPI19line">
    <w:name w:val="MDPI_1.9_line"/>
    <w:basedOn w:val="MDPI31text"/>
    <w:qFormat/>
    <w:rsid w:val="00605BAA"/>
    <w:pPr>
      <w:pBdr>
        <w:bottom w:val="single" w:sz="6" w:space="1" w:color="auto"/>
      </w:pBdr>
      <w:ind w:firstLine="0"/>
    </w:pPr>
    <w:rPr>
      <w:snapToGrid/>
      <w:szCs w:val="24"/>
    </w:rPr>
  </w:style>
  <w:style w:type="table" w:customStyle="1" w:styleId="Mdeck5tablebodythreelines">
    <w:name w:val="M_deck_5_table_body_three_lines"/>
    <w:basedOn w:val="NormaleTabelle"/>
    <w:uiPriority w:val="99"/>
    <w:rsid w:val="00605BAA"/>
    <w:pPr>
      <w:adjustRightInd w:val="0"/>
      <w:snapToGrid w:val="0"/>
      <w:spacing w:line="300" w:lineRule="exact"/>
      <w:jc w:val="center"/>
    </w:pPr>
    <w:rPr>
      <w:rFonts w:ascii="Times New Roman" w:hAnsi="Times New Roman"/>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ellenraster">
    <w:name w:val="Table Grid"/>
    <w:basedOn w:val="NormaleTabelle"/>
    <w:uiPriority w:val="59"/>
    <w:rsid w:val="00605BA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zeile">
    <w:name w:val="footer"/>
    <w:basedOn w:val="Standard"/>
    <w:link w:val="FuzeileZchn"/>
    <w:uiPriority w:val="99"/>
    <w:rsid w:val="00605BAA"/>
    <w:pPr>
      <w:tabs>
        <w:tab w:val="center" w:pos="4153"/>
        <w:tab w:val="right" w:pos="8306"/>
      </w:tabs>
      <w:snapToGrid w:val="0"/>
      <w:spacing w:line="240" w:lineRule="atLeast"/>
    </w:pPr>
    <w:rPr>
      <w:sz w:val="18"/>
      <w:szCs w:val="18"/>
    </w:rPr>
  </w:style>
  <w:style w:type="character" w:customStyle="1" w:styleId="FuzeileZchn">
    <w:name w:val="Fußzeile Zchn"/>
    <w:link w:val="Fuzeile"/>
    <w:uiPriority w:val="99"/>
    <w:rsid w:val="00605BAA"/>
    <w:rPr>
      <w:rFonts w:ascii="Times New Roman" w:eastAsia="Times New Roman" w:hAnsi="Times New Roman" w:cs="Times New Roman"/>
      <w:color w:val="000000"/>
      <w:kern w:val="0"/>
      <w:sz w:val="18"/>
      <w:szCs w:val="18"/>
      <w:lang w:eastAsia="de-DE"/>
    </w:rPr>
  </w:style>
  <w:style w:type="paragraph" w:styleId="Kopfzeile">
    <w:name w:val="header"/>
    <w:basedOn w:val="Standard"/>
    <w:link w:val="KopfzeileZchn"/>
    <w:uiPriority w:val="99"/>
    <w:rsid w:val="00605BAA"/>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KopfzeileZchn">
    <w:name w:val="Kopfzeile Zchn"/>
    <w:link w:val="Kopfzeile"/>
    <w:uiPriority w:val="99"/>
    <w:rsid w:val="00605BAA"/>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05BAA"/>
    <w:pPr>
      <w:adjustRightInd w:val="0"/>
      <w:snapToGrid w:val="0"/>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605BAA"/>
    <w:pPr>
      <w:ind w:firstLine="0"/>
    </w:pPr>
  </w:style>
  <w:style w:type="paragraph" w:customStyle="1" w:styleId="MDPI33textspaceafter">
    <w:name w:val="MDPI_3.3_text_space_after"/>
    <w:basedOn w:val="MDPI31text"/>
    <w:qFormat/>
    <w:rsid w:val="00605BAA"/>
    <w:pPr>
      <w:spacing w:after="240"/>
    </w:pPr>
  </w:style>
  <w:style w:type="paragraph" w:customStyle="1" w:styleId="MDPI34textspacebefore">
    <w:name w:val="MDPI_3.4_text_space_before"/>
    <w:basedOn w:val="MDPI31text"/>
    <w:qFormat/>
    <w:rsid w:val="00605BAA"/>
    <w:pPr>
      <w:spacing w:before="240"/>
    </w:pPr>
  </w:style>
  <w:style w:type="paragraph" w:customStyle="1" w:styleId="MDPI35textbeforelist">
    <w:name w:val="MDPI_3.5_text_before_list"/>
    <w:basedOn w:val="MDPI31text"/>
    <w:qFormat/>
    <w:rsid w:val="00605BAA"/>
    <w:pPr>
      <w:spacing w:after="120"/>
    </w:pPr>
  </w:style>
  <w:style w:type="paragraph" w:customStyle="1" w:styleId="MDPI36textafterlist">
    <w:name w:val="MDPI_3.6_text_after_list"/>
    <w:basedOn w:val="MDPI31text"/>
    <w:qFormat/>
    <w:rsid w:val="00605BAA"/>
    <w:pPr>
      <w:spacing w:before="120"/>
    </w:pPr>
  </w:style>
  <w:style w:type="paragraph" w:customStyle="1" w:styleId="MDPI37itemize">
    <w:name w:val="MDPI_3.7_itemize"/>
    <w:basedOn w:val="MDPI31text"/>
    <w:qFormat/>
    <w:rsid w:val="00605BAA"/>
    <w:pPr>
      <w:numPr>
        <w:numId w:val="1"/>
      </w:numPr>
      <w:ind w:left="425" w:hanging="425"/>
    </w:pPr>
  </w:style>
  <w:style w:type="paragraph" w:customStyle="1" w:styleId="MDPI38bullet">
    <w:name w:val="MDPI_3.8_bullet"/>
    <w:basedOn w:val="MDPI31text"/>
    <w:qFormat/>
    <w:rsid w:val="00605BAA"/>
    <w:pPr>
      <w:numPr>
        <w:numId w:val="2"/>
      </w:numPr>
      <w:ind w:left="425" w:hanging="425"/>
    </w:pPr>
  </w:style>
  <w:style w:type="paragraph" w:customStyle="1" w:styleId="MDPI39equation">
    <w:name w:val="MDPI_3.9_equation"/>
    <w:basedOn w:val="MDPI31text"/>
    <w:qFormat/>
    <w:rsid w:val="00605BAA"/>
    <w:pPr>
      <w:spacing w:before="120" w:after="120"/>
      <w:ind w:left="709" w:firstLine="0"/>
      <w:jc w:val="center"/>
    </w:pPr>
  </w:style>
  <w:style w:type="paragraph" w:customStyle="1" w:styleId="MDPI3aequationnumber">
    <w:name w:val="MDPI_3.a_equation_number"/>
    <w:basedOn w:val="MDPI31text"/>
    <w:qFormat/>
    <w:rsid w:val="00605BAA"/>
    <w:pPr>
      <w:spacing w:before="120" w:after="120" w:line="240" w:lineRule="auto"/>
      <w:ind w:firstLine="0"/>
      <w:jc w:val="right"/>
    </w:pPr>
  </w:style>
  <w:style w:type="paragraph" w:customStyle="1" w:styleId="MDPI62Acknowledgments">
    <w:name w:val="MDPI_6.2_Acknowledgments"/>
    <w:qFormat/>
    <w:rsid w:val="00605BAA"/>
    <w:pPr>
      <w:adjustRightInd w:val="0"/>
      <w:snapToGrid w:val="0"/>
      <w:spacing w:before="120" w:line="200" w:lineRule="atLeast"/>
      <w:jc w:val="both"/>
    </w:pPr>
    <w:rPr>
      <w:rFonts w:ascii="Palatino Linotype" w:eastAsia="Times New Roman" w:hAnsi="Palatino Linotype"/>
      <w:snapToGrid w:val="0"/>
      <w:color w:val="000000"/>
      <w:sz w:val="18"/>
      <w:lang w:val="en-US" w:bidi="en-US"/>
    </w:rPr>
  </w:style>
  <w:style w:type="paragraph" w:customStyle="1" w:styleId="MDPI41tablecaption">
    <w:name w:val="MDPI_4.1_table_caption"/>
    <w:basedOn w:val="MDPI62Acknowledgments"/>
    <w:qFormat/>
    <w:rsid w:val="00FA4D79"/>
    <w:pPr>
      <w:spacing w:before="240" w:after="120" w:line="260" w:lineRule="atLeast"/>
    </w:pPr>
    <w:rPr>
      <w:snapToGrid/>
      <w:szCs w:val="22"/>
    </w:rPr>
  </w:style>
  <w:style w:type="paragraph" w:customStyle="1" w:styleId="MDPI42tablebody">
    <w:name w:val="MDPI_4.2_table_body"/>
    <w:qFormat/>
    <w:rsid w:val="00036FB7"/>
    <w:pPr>
      <w:adjustRightInd w:val="0"/>
      <w:snapToGrid w:val="0"/>
      <w:spacing w:line="260" w:lineRule="atLeast"/>
      <w:jc w:val="center"/>
    </w:pPr>
    <w:rPr>
      <w:rFonts w:ascii="Palatino Linotype" w:eastAsia="Times New Roman" w:hAnsi="Palatino Linotype"/>
      <w:snapToGrid w:val="0"/>
      <w:color w:val="000000"/>
      <w:lang w:val="en-US" w:bidi="en-US"/>
    </w:rPr>
  </w:style>
  <w:style w:type="paragraph" w:customStyle="1" w:styleId="MDPI43tablefooter">
    <w:name w:val="MDPI_4.3_table_footer"/>
    <w:basedOn w:val="MDPI41tablecaption"/>
    <w:next w:val="MDPI31text"/>
    <w:qFormat/>
    <w:rsid w:val="00605BAA"/>
    <w:pPr>
      <w:spacing w:before="0"/>
    </w:pPr>
  </w:style>
  <w:style w:type="paragraph" w:customStyle="1" w:styleId="MDPI51figurecaption">
    <w:name w:val="MDPI_5.1_figure_caption"/>
    <w:basedOn w:val="MDPI62Acknowledgments"/>
    <w:qFormat/>
    <w:rsid w:val="00EC78C8"/>
    <w:pPr>
      <w:spacing w:after="240" w:line="260" w:lineRule="atLeast"/>
    </w:pPr>
    <w:rPr>
      <w:snapToGrid/>
    </w:rPr>
  </w:style>
  <w:style w:type="paragraph" w:customStyle="1" w:styleId="MDPI52figure">
    <w:name w:val="MDPI_5.2_figure"/>
    <w:qFormat/>
    <w:rsid w:val="00605BAA"/>
    <w:pPr>
      <w:jc w:val="center"/>
    </w:pPr>
    <w:rPr>
      <w:rFonts w:ascii="Palatino Linotype" w:eastAsia="Times New Roman" w:hAnsi="Palatino Linotype"/>
      <w:snapToGrid w:val="0"/>
      <w:color w:val="000000"/>
      <w:sz w:val="24"/>
      <w:lang w:val="en-US" w:bidi="en-US"/>
    </w:rPr>
  </w:style>
  <w:style w:type="paragraph" w:customStyle="1" w:styleId="MDPI61Supplementary">
    <w:name w:val="MDPI_6.1_Supplementary"/>
    <w:basedOn w:val="MDPI62Acknowledgments"/>
    <w:qFormat/>
    <w:rsid w:val="00605BAA"/>
    <w:pPr>
      <w:spacing w:before="240"/>
    </w:pPr>
    <w:rPr>
      <w:lang w:eastAsia="en-US"/>
    </w:rPr>
  </w:style>
  <w:style w:type="paragraph" w:customStyle="1" w:styleId="MDPI63AuthorContributions">
    <w:name w:val="MDPI_6.3_AuthorContributions"/>
    <w:basedOn w:val="MDPI62Acknowledgments"/>
    <w:qFormat/>
    <w:rsid w:val="00605BAA"/>
    <w:rPr>
      <w:rFonts w:eastAsia="SimSun"/>
      <w:color w:val="auto"/>
      <w:lang w:eastAsia="en-US"/>
    </w:rPr>
  </w:style>
  <w:style w:type="paragraph" w:customStyle="1" w:styleId="MDPI64CoI">
    <w:name w:val="MDPI_6.4_CoI"/>
    <w:basedOn w:val="MDPI62Acknowledgments"/>
    <w:qFormat/>
    <w:rsid w:val="00605BAA"/>
  </w:style>
  <w:style w:type="paragraph" w:customStyle="1" w:styleId="MDPI81theorem">
    <w:name w:val="MDPI_8.1_theorem"/>
    <w:basedOn w:val="MDPI32textnoindent"/>
    <w:qFormat/>
    <w:rsid w:val="00605BAA"/>
    <w:rPr>
      <w:i/>
    </w:rPr>
  </w:style>
  <w:style w:type="paragraph" w:customStyle="1" w:styleId="MDPI82proof">
    <w:name w:val="MDPI_8.2_proof"/>
    <w:basedOn w:val="MDPI32textnoindent"/>
    <w:qFormat/>
    <w:rsid w:val="00605BAA"/>
  </w:style>
  <w:style w:type="paragraph" w:customStyle="1" w:styleId="MDPIfooterfirstpage">
    <w:name w:val="MDPI_footer_firstpage"/>
    <w:basedOn w:val="Standard"/>
    <w:qFormat/>
    <w:rsid w:val="00605BAA"/>
    <w:pPr>
      <w:tabs>
        <w:tab w:val="right" w:pos="8845"/>
      </w:tabs>
      <w:adjustRightInd w:val="0"/>
      <w:snapToGrid w:val="0"/>
      <w:spacing w:before="120" w:line="160" w:lineRule="exact"/>
      <w:jc w:val="left"/>
    </w:pPr>
    <w:rPr>
      <w:rFonts w:ascii="Palatino Linotype" w:hAnsi="Palatino Linotype"/>
      <w:color w:val="auto"/>
      <w:sz w:val="16"/>
    </w:rPr>
  </w:style>
  <w:style w:type="paragraph" w:customStyle="1" w:styleId="MDPI31text">
    <w:name w:val="MDPI_3.1_text"/>
    <w:link w:val="MDPI31textZchn"/>
    <w:qFormat/>
    <w:rsid w:val="00605BAA"/>
    <w:pPr>
      <w:adjustRightInd w:val="0"/>
      <w:snapToGrid w:val="0"/>
      <w:spacing w:line="260" w:lineRule="atLeast"/>
      <w:ind w:firstLine="425"/>
      <w:jc w:val="both"/>
    </w:pPr>
    <w:rPr>
      <w:rFonts w:ascii="Palatino Linotype" w:eastAsia="Times New Roman" w:hAnsi="Palatino Linotype"/>
      <w:snapToGrid w:val="0"/>
      <w:color w:val="000000"/>
      <w:szCs w:val="22"/>
      <w:lang w:val="en-US" w:bidi="en-US"/>
    </w:rPr>
  </w:style>
  <w:style w:type="paragraph" w:customStyle="1" w:styleId="MDPI23heading3">
    <w:name w:val="MDPI_2.3_heading3"/>
    <w:basedOn w:val="MDPI31text"/>
    <w:qFormat/>
    <w:rsid w:val="00605BAA"/>
    <w:pPr>
      <w:spacing w:before="240" w:after="120"/>
      <w:ind w:firstLine="0"/>
      <w:jc w:val="left"/>
      <w:outlineLvl w:val="2"/>
    </w:pPr>
  </w:style>
  <w:style w:type="paragraph" w:customStyle="1" w:styleId="MDPI21heading1">
    <w:name w:val="MDPI_2.1_heading1"/>
    <w:basedOn w:val="MDPI23heading3"/>
    <w:qFormat/>
    <w:rsid w:val="00605BAA"/>
    <w:pPr>
      <w:outlineLvl w:val="0"/>
    </w:pPr>
    <w:rPr>
      <w:b/>
    </w:rPr>
  </w:style>
  <w:style w:type="paragraph" w:customStyle="1" w:styleId="MDPI22heading2">
    <w:name w:val="MDPI_2.2_heading2"/>
    <w:basedOn w:val="Standard"/>
    <w:qFormat/>
    <w:rsid w:val="00605BAA"/>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605BAA"/>
    <w:pPr>
      <w:numPr>
        <w:numId w:val="3"/>
      </w:numPr>
      <w:spacing w:before="0" w:line="260" w:lineRule="atLeast"/>
    </w:pPr>
  </w:style>
  <w:style w:type="paragraph" w:styleId="Sprechblasentext">
    <w:name w:val="Balloon Text"/>
    <w:basedOn w:val="Standard"/>
    <w:link w:val="SprechblasentextZchn"/>
    <w:uiPriority w:val="99"/>
    <w:semiHidden/>
    <w:unhideWhenUsed/>
    <w:rsid w:val="00605BAA"/>
    <w:pPr>
      <w:spacing w:line="240" w:lineRule="auto"/>
    </w:pPr>
    <w:rPr>
      <w:sz w:val="18"/>
      <w:szCs w:val="18"/>
    </w:rPr>
  </w:style>
  <w:style w:type="character" w:customStyle="1" w:styleId="SprechblasentextZchn">
    <w:name w:val="Sprechblasentext Zchn"/>
    <w:link w:val="Sprechblasentext"/>
    <w:uiPriority w:val="99"/>
    <w:semiHidden/>
    <w:rsid w:val="00605BAA"/>
    <w:rPr>
      <w:rFonts w:ascii="Times New Roman" w:eastAsia="Times New Roman" w:hAnsi="Times New Roman" w:cs="Times New Roman"/>
      <w:color w:val="000000"/>
      <w:kern w:val="0"/>
      <w:sz w:val="18"/>
      <w:szCs w:val="18"/>
      <w:lang w:eastAsia="de-DE"/>
    </w:rPr>
  </w:style>
  <w:style w:type="character" w:styleId="Zeilennummer">
    <w:name w:val="line number"/>
    <w:basedOn w:val="Absatz-Standardschriftart"/>
    <w:uiPriority w:val="99"/>
    <w:semiHidden/>
    <w:unhideWhenUsed/>
    <w:rsid w:val="00605BAA"/>
  </w:style>
  <w:style w:type="table" w:customStyle="1" w:styleId="MDPI41threelinetable">
    <w:name w:val="MDPI_4.1_three_line_table"/>
    <w:basedOn w:val="NormaleTabelle"/>
    <w:uiPriority w:val="99"/>
    <w:rsid w:val="00036FB7"/>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097E91"/>
    <w:rPr>
      <w:color w:val="0563C1"/>
      <w:u w:val="single"/>
    </w:rPr>
  </w:style>
  <w:style w:type="character" w:customStyle="1" w:styleId="NichtaufgelsteErwhnung1">
    <w:name w:val="Nicht aufgelöste Erwähnung1"/>
    <w:uiPriority w:val="99"/>
    <w:semiHidden/>
    <w:unhideWhenUsed/>
    <w:rsid w:val="00A10E28"/>
    <w:rPr>
      <w:color w:val="605E5C"/>
      <w:shd w:val="clear" w:color="auto" w:fill="E1DFDD"/>
    </w:rPr>
  </w:style>
  <w:style w:type="table" w:styleId="EinfacheTabelle4">
    <w:name w:val="Plain Table 4"/>
    <w:basedOn w:val="NormaleTabelle"/>
    <w:uiPriority w:val="44"/>
    <w:rsid w:val="00103C8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Kommentarzeichen">
    <w:name w:val="annotation reference"/>
    <w:basedOn w:val="Absatz-Standardschriftart"/>
    <w:uiPriority w:val="99"/>
    <w:semiHidden/>
    <w:unhideWhenUsed/>
    <w:rsid w:val="00FC2789"/>
    <w:rPr>
      <w:sz w:val="16"/>
      <w:szCs w:val="16"/>
    </w:rPr>
  </w:style>
  <w:style w:type="paragraph" w:styleId="Kommentartext">
    <w:name w:val="annotation text"/>
    <w:basedOn w:val="Standard"/>
    <w:link w:val="KommentartextZchn"/>
    <w:uiPriority w:val="99"/>
    <w:semiHidden/>
    <w:unhideWhenUsed/>
    <w:rsid w:val="00FC2789"/>
    <w:pPr>
      <w:spacing w:line="240" w:lineRule="auto"/>
    </w:pPr>
    <w:rPr>
      <w:sz w:val="20"/>
    </w:rPr>
  </w:style>
  <w:style w:type="character" w:customStyle="1" w:styleId="KommentartextZchn">
    <w:name w:val="Kommentartext Zchn"/>
    <w:basedOn w:val="Absatz-Standardschriftart"/>
    <w:link w:val="Kommentartext"/>
    <w:uiPriority w:val="99"/>
    <w:semiHidden/>
    <w:rsid w:val="00FC2789"/>
    <w:rPr>
      <w:rFonts w:ascii="Times New Roman" w:eastAsia="Times New Roman" w:hAnsi="Times New Roman"/>
      <w:color w:val="000000"/>
      <w:lang w:val="en-US"/>
    </w:rPr>
  </w:style>
  <w:style w:type="paragraph" w:styleId="Kommentarthema">
    <w:name w:val="annotation subject"/>
    <w:basedOn w:val="Kommentartext"/>
    <w:next w:val="Kommentartext"/>
    <w:link w:val="KommentarthemaZchn"/>
    <w:uiPriority w:val="99"/>
    <w:semiHidden/>
    <w:unhideWhenUsed/>
    <w:rsid w:val="00FC2789"/>
    <w:rPr>
      <w:b/>
      <w:bCs/>
    </w:rPr>
  </w:style>
  <w:style w:type="character" w:customStyle="1" w:styleId="KommentarthemaZchn">
    <w:name w:val="Kommentarthema Zchn"/>
    <w:basedOn w:val="KommentartextZchn"/>
    <w:link w:val="Kommentarthema"/>
    <w:uiPriority w:val="99"/>
    <w:semiHidden/>
    <w:rsid w:val="00FC2789"/>
    <w:rPr>
      <w:rFonts w:ascii="Times New Roman" w:eastAsia="Times New Roman" w:hAnsi="Times New Roman"/>
      <w:b/>
      <w:bCs/>
      <w:color w:val="000000"/>
      <w:lang w:val="en-US"/>
    </w:rPr>
  </w:style>
  <w:style w:type="paragraph" w:customStyle="1" w:styleId="RSCB02ArticleText">
    <w:name w:val="RSC B02 Article Text"/>
    <w:basedOn w:val="Standard"/>
    <w:link w:val="RSCB02ArticleTextChar"/>
    <w:qFormat/>
    <w:rsid w:val="00FC2789"/>
    <w:pPr>
      <w:tabs>
        <w:tab w:val="left" w:pos="284"/>
      </w:tabs>
      <w:spacing w:line="240" w:lineRule="exact"/>
    </w:pPr>
    <w:rPr>
      <w:rFonts w:asciiTheme="minorHAnsi" w:eastAsiaTheme="minorHAnsi" w:hAnsiTheme="minorHAnsi"/>
      <w:color w:val="auto"/>
      <w:w w:val="108"/>
      <w:sz w:val="18"/>
      <w:szCs w:val="18"/>
      <w:lang w:val="en-GB" w:eastAsia="en-US"/>
    </w:rPr>
  </w:style>
  <w:style w:type="character" w:customStyle="1" w:styleId="RSCB02ArticleTextChar">
    <w:name w:val="RSC B02 Article Text Char"/>
    <w:basedOn w:val="Absatz-Standardschriftart"/>
    <w:link w:val="RSCB02ArticleText"/>
    <w:rsid w:val="00FC2789"/>
    <w:rPr>
      <w:rFonts w:asciiTheme="minorHAnsi" w:eastAsiaTheme="minorHAnsi" w:hAnsiTheme="minorHAnsi"/>
      <w:w w:val="108"/>
      <w:sz w:val="18"/>
      <w:szCs w:val="18"/>
      <w:lang w:val="en-GB" w:eastAsia="en-US"/>
    </w:rPr>
  </w:style>
  <w:style w:type="paragraph" w:styleId="Listenabsatz">
    <w:name w:val="List Paragraph"/>
    <w:basedOn w:val="Standard"/>
    <w:uiPriority w:val="34"/>
    <w:qFormat/>
    <w:rsid w:val="00FC2789"/>
    <w:pPr>
      <w:spacing w:after="200" w:line="276" w:lineRule="auto"/>
      <w:ind w:left="720"/>
      <w:contextualSpacing/>
      <w:jc w:val="left"/>
    </w:pPr>
    <w:rPr>
      <w:rFonts w:asciiTheme="minorHAnsi" w:eastAsiaTheme="minorHAnsi" w:hAnsiTheme="minorHAnsi" w:cstheme="minorBidi"/>
      <w:color w:val="auto"/>
      <w:sz w:val="22"/>
      <w:szCs w:val="22"/>
      <w:lang w:val="en-GB" w:eastAsia="en-US"/>
    </w:rPr>
  </w:style>
  <w:style w:type="paragraph" w:styleId="StandardWeb">
    <w:name w:val="Normal (Web)"/>
    <w:basedOn w:val="Standard"/>
    <w:uiPriority w:val="99"/>
    <w:semiHidden/>
    <w:unhideWhenUsed/>
    <w:rsid w:val="00C05A74"/>
    <w:pPr>
      <w:spacing w:before="100" w:beforeAutospacing="1" w:after="100" w:afterAutospacing="1" w:line="240" w:lineRule="auto"/>
      <w:jc w:val="left"/>
    </w:pPr>
    <w:rPr>
      <w:color w:val="auto"/>
      <w:szCs w:val="24"/>
      <w:lang w:val="de-DE"/>
    </w:rPr>
  </w:style>
  <w:style w:type="paragraph" w:styleId="Beschriftung">
    <w:name w:val="caption"/>
    <w:basedOn w:val="Standard"/>
    <w:next w:val="Standard"/>
    <w:uiPriority w:val="35"/>
    <w:semiHidden/>
    <w:unhideWhenUsed/>
    <w:qFormat/>
    <w:rsid w:val="00AF79FF"/>
    <w:pPr>
      <w:spacing w:after="200" w:line="240" w:lineRule="auto"/>
    </w:pPr>
    <w:rPr>
      <w:i/>
      <w:iCs/>
      <w:color w:val="44546A" w:themeColor="text2"/>
      <w:sz w:val="18"/>
      <w:szCs w:val="18"/>
    </w:rPr>
  </w:style>
  <w:style w:type="table" w:customStyle="1" w:styleId="Tabellenraster1">
    <w:name w:val="Tabellenraster1"/>
    <w:basedOn w:val="NormaleTabelle"/>
    <w:next w:val="Tabellenraster"/>
    <w:uiPriority w:val="59"/>
    <w:rsid w:val="001335F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D618B8"/>
    <w:rPr>
      <w:color w:val="808080"/>
    </w:rPr>
  </w:style>
  <w:style w:type="character" w:customStyle="1" w:styleId="MDPI31textZchn">
    <w:name w:val="MDPI_3.1_text Zchn"/>
    <w:basedOn w:val="Absatz-Standardschriftart"/>
    <w:link w:val="MDPI31text"/>
    <w:rsid w:val="00E90B3C"/>
    <w:rPr>
      <w:rFonts w:ascii="Palatino Linotype" w:eastAsia="Times New Roman" w:hAnsi="Palatino Linotype"/>
      <w:snapToGrid w:val="0"/>
      <w:color w:val="000000"/>
      <w:szCs w:val="22"/>
      <w:lang w:val="en-US" w:bidi="en-US"/>
    </w:rPr>
  </w:style>
  <w:style w:type="paragraph" w:customStyle="1" w:styleId="CitaviLiteraturverzeichnis">
    <w:name w:val="Citavi Literaturverzeichnis"/>
    <w:basedOn w:val="Standard"/>
    <w:rsid w:val="0006494E"/>
    <w:pPr>
      <w:spacing w:after="120" w:line="240" w:lineRule="auto"/>
      <w:jc w:val="left"/>
    </w:pPr>
    <w:rPr>
      <w:rFonts w:ascii="Segoe UI" w:hAnsi="Segoe UI" w:cs="Segoe UI"/>
      <w:color w:val="auto"/>
      <w:sz w:val="18"/>
      <w:szCs w:val="18"/>
      <w:lang w:val="de-DE"/>
    </w:rPr>
  </w:style>
  <w:style w:type="paragraph" w:styleId="berarbeitung">
    <w:name w:val="Revision"/>
    <w:hidden/>
    <w:uiPriority w:val="99"/>
    <w:semiHidden/>
    <w:rsid w:val="00195120"/>
    <w:rPr>
      <w:rFonts w:ascii="Times New Roman" w:eastAsia="Times New Roman" w:hAnsi="Times New Roman"/>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256">
      <w:bodyDiv w:val="1"/>
      <w:marLeft w:val="0"/>
      <w:marRight w:val="0"/>
      <w:marTop w:val="0"/>
      <w:marBottom w:val="0"/>
      <w:divBdr>
        <w:top w:val="none" w:sz="0" w:space="0" w:color="auto"/>
        <w:left w:val="none" w:sz="0" w:space="0" w:color="auto"/>
        <w:bottom w:val="none" w:sz="0" w:space="0" w:color="auto"/>
        <w:right w:val="none" w:sz="0" w:space="0" w:color="auto"/>
      </w:divBdr>
      <w:divsChild>
        <w:div w:id="1157039107">
          <w:marLeft w:val="288"/>
          <w:marRight w:val="0"/>
          <w:marTop w:val="640"/>
          <w:marBottom w:val="40"/>
          <w:divBdr>
            <w:top w:val="none" w:sz="0" w:space="0" w:color="auto"/>
            <w:left w:val="none" w:sz="0" w:space="0" w:color="auto"/>
            <w:bottom w:val="none" w:sz="0" w:space="0" w:color="auto"/>
            <w:right w:val="none" w:sz="0" w:space="0" w:color="auto"/>
          </w:divBdr>
        </w:div>
      </w:divsChild>
    </w:div>
    <w:div w:id="155263604">
      <w:bodyDiv w:val="1"/>
      <w:marLeft w:val="0"/>
      <w:marRight w:val="0"/>
      <w:marTop w:val="0"/>
      <w:marBottom w:val="0"/>
      <w:divBdr>
        <w:top w:val="none" w:sz="0" w:space="0" w:color="auto"/>
        <w:left w:val="none" w:sz="0" w:space="0" w:color="auto"/>
        <w:bottom w:val="none" w:sz="0" w:space="0" w:color="auto"/>
        <w:right w:val="none" w:sz="0" w:space="0" w:color="auto"/>
      </w:divBdr>
    </w:div>
    <w:div w:id="446314185">
      <w:bodyDiv w:val="1"/>
      <w:marLeft w:val="0"/>
      <w:marRight w:val="0"/>
      <w:marTop w:val="0"/>
      <w:marBottom w:val="0"/>
      <w:divBdr>
        <w:top w:val="none" w:sz="0" w:space="0" w:color="auto"/>
        <w:left w:val="none" w:sz="0" w:space="0" w:color="auto"/>
        <w:bottom w:val="none" w:sz="0" w:space="0" w:color="auto"/>
        <w:right w:val="none" w:sz="0" w:space="0" w:color="auto"/>
      </w:divBdr>
      <w:divsChild>
        <w:div w:id="887573916">
          <w:marLeft w:val="274"/>
          <w:marRight w:val="0"/>
          <w:marTop w:val="0"/>
          <w:marBottom w:val="0"/>
          <w:divBdr>
            <w:top w:val="none" w:sz="0" w:space="0" w:color="auto"/>
            <w:left w:val="none" w:sz="0" w:space="0" w:color="auto"/>
            <w:bottom w:val="none" w:sz="0" w:space="0" w:color="auto"/>
            <w:right w:val="none" w:sz="0" w:space="0" w:color="auto"/>
          </w:divBdr>
        </w:div>
        <w:div w:id="367070106">
          <w:marLeft w:val="274"/>
          <w:marRight w:val="0"/>
          <w:marTop w:val="0"/>
          <w:marBottom w:val="0"/>
          <w:divBdr>
            <w:top w:val="none" w:sz="0" w:space="0" w:color="auto"/>
            <w:left w:val="none" w:sz="0" w:space="0" w:color="auto"/>
            <w:bottom w:val="none" w:sz="0" w:space="0" w:color="auto"/>
            <w:right w:val="none" w:sz="0" w:space="0" w:color="auto"/>
          </w:divBdr>
        </w:div>
      </w:divsChild>
    </w:div>
    <w:div w:id="522090789">
      <w:bodyDiv w:val="1"/>
      <w:marLeft w:val="0"/>
      <w:marRight w:val="0"/>
      <w:marTop w:val="0"/>
      <w:marBottom w:val="0"/>
      <w:divBdr>
        <w:top w:val="none" w:sz="0" w:space="0" w:color="auto"/>
        <w:left w:val="none" w:sz="0" w:space="0" w:color="auto"/>
        <w:bottom w:val="none" w:sz="0" w:space="0" w:color="auto"/>
        <w:right w:val="none" w:sz="0" w:space="0" w:color="auto"/>
      </w:divBdr>
    </w:div>
    <w:div w:id="524902947">
      <w:bodyDiv w:val="1"/>
      <w:marLeft w:val="0"/>
      <w:marRight w:val="0"/>
      <w:marTop w:val="0"/>
      <w:marBottom w:val="0"/>
      <w:divBdr>
        <w:top w:val="none" w:sz="0" w:space="0" w:color="auto"/>
        <w:left w:val="none" w:sz="0" w:space="0" w:color="auto"/>
        <w:bottom w:val="none" w:sz="0" w:space="0" w:color="auto"/>
        <w:right w:val="none" w:sz="0" w:space="0" w:color="auto"/>
      </w:divBdr>
    </w:div>
    <w:div w:id="582229371">
      <w:bodyDiv w:val="1"/>
      <w:marLeft w:val="0"/>
      <w:marRight w:val="0"/>
      <w:marTop w:val="0"/>
      <w:marBottom w:val="0"/>
      <w:divBdr>
        <w:top w:val="none" w:sz="0" w:space="0" w:color="auto"/>
        <w:left w:val="none" w:sz="0" w:space="0" w:color="auto"/>
        <w:bottom w:val="none" w:sz="0" w:space="0" w:color="auto"/>
        <w:right w:val="none" w:sz="0" w:space="0" w:color="auto"/>
      </w:divBdr>
      <w:divsChild>
        <w:div w:id="1585916487">
          <w:marLeft w:val="288"/>
          <w:marRight w:val="0"/>
          <w:marTop w:val="640"/>
          <w:marBottom w:val="40"/>
          <w:divBdr>
            <w:top w:val="none" w:sz="0" w:space="0" w:color="auto"/>
            <w:left w:val="none" w:sz="0" w:space="0" w:color="auto"/>
            <w:bottom w:val="none" w:sz="0" w:space="0" w:color="auto"/>
            <w:right w:val="none" w:sz="0" w:space="0" w:color="auto"/>
          </w:divBdr>
        </w:div>
        <w:div w:id="233513922">
          <w:marLeft w:val="850"/>
          <w:marRight w:val="0"/>
          <w:marTop w:val="160"/>
          <w:marBottom w:val="0"/>
          <w:divBdr>
            <w:top w:val="none" w:sz="0" w:space="0" w:color="auto"/>
            <w:left w:val="none" w:sz="0" w:space="0" w:color="auto"/>
            <w:bottom w:val="none" w:sz="0" w:space="0" w:color="auto"/>
            <w:right w:val="none" w:sz="0" w:space="0" w:color="auto"/>
          </w:divBdr>
        </w:div>
        <w:div w:id="149954823">
          <w:marLeft w:val="850"/>
          <w:marRight w:val="0"/>
          <w:marTop w:val="160"/>
          <w:marBottom w:val="0"/>
          <w:divBdr>
            <w:top w:val="none" w:sz="0" w:space="0" w:color="auto"/>
            <w:left w:val="none" w:sz="0" w:space="0" w:color="auto"/>
            <w:bottom w:val="none" w:sz="0" w:space="0" w:color="auto"/>
            <w:right w:val="none" w:sz="0" w:space="0" w:color="auto"/>
          </w:divBdr>
        </w:div>
        <w:div w:id="1908416539">
          <w:marLeft w:val="850"/>
          <w:marRight w:val="0"/>
          <w:marTop w:val="160"/>
          <w:marBottom w:val="0"/>
          <w:divBdr>
            <w:top w:val="none" w:sz="0" w:space="0" w:color="auto"/>
            <w:left w:val="none" w:sz="0" w:space="0" w:color="auto"/>
            <w:bottom w:val="none" w:sz="0" w:space="0" w:color="auto"/>
            <w:right w:val="none" w:sz="0" w:space="0" w:color="auto"/>
          </w:divBdr>
        </w:div>
        <w:div w:id="478234114">
          <w:marLeft w:val="288"/>
          <w:marRight w:val="0"/>
          <w:marTop w:val="640"/>
          <w:marBottom w:val="40"/>
          <w:divBdr>
            <w:top w:val="none" w:sz="0" w:space="0" w:color="auto"/>
            <w:left w:val="none" w:sz="0" w:space="0" w:color="auto"/>
            <w:bottom w:val="none" w:sz="0" w:space="0" w:color="auto"/>
            <w:right w:val="none" w:sz="0" w:space="0" w:color="auto"/>
          </w:divBdr>
        </w:div>
        <w:div w:id="722871923">
          <w:marLeft w:val="850"/>
          <w:marRight w:val="0"/>
          <w:marTop w:val="160"/>
          <w:marBottom w:val="0"/>
          <w:divBdr>
            <w:top w:val="none" w:sz="0" w:space="0" w:color="auto"/>
            <w:left w:val="none" w:sz="0" w:space="0" w:color="auto"/>
            <w:bottom w:val="none" w:sz="0" w:space="0" w:color="auto"/>
            <w:right w:val="none" w:sz="0" w:space="0" w:color="auto"/>
          </w:divBdr>
        </w:div>
      </w:divsChild>
    </w:div>
    <w:div w:id="869874569">
      <w:bodyDiv w:val="1"/>
      <w:marLeft w:val="0"/>
      <w:marRight w:val="0"/>
      <w:marTop w:val="0"/>
      <w:marBottom w:val="0"/>
      <w:divBdr>
        <w:top w:val="none" w:sz="0" w:space="0" w:color="auto"/>
        <w:left w:val="none" w:sz="0" w:space="0" w:color="auto"/>
        <w:bottom w:val="none" w:sz="0" w:space="0" w:color="auto"/>
        <w:right w:val="none" w:sz="0" w:space="0" w:color="auto"/>
      </w:divBdr>
    </w:div>
    <w:div w:id="960569177">
      <w:bodyDiv w:val="1"/>
      <w:marLeft w:val="0"/>
      <w:marRight w:val="0"/>
      <w:marTop w:val="0"/>
      <w:marBottom w:val="0"/>
      <w:divBdr>
        <w:top w:val="none" w:sz="0" w:space="0" w:color="auto"/>
        <w:left w:val="none" w:sz="0" w:space="0" w:color="auto"/>
        <w:bottom w:val="none" w:sz="0" w:space="0" w:color="auto"/>
        <w:right w:val="none" w:sz="0" w:space="0" w:color="auto"/>
      </w:divBdr>
    </w:div>
    <w:div w:id="1205141888">
      <w:bodyDiv w:val="1"/>
      <w:marLeft w:val="0"/>
      <w:marRight w:val="0"/>
      <w:marTop w:val="0"/>
      <w:marBottom w:val="0"/>
      <w:divBdr>
        <w:top w:val="none" w:sz="0" w:space="0" w:color="auto"/>
        <w:left w:val="none" w:sz="0" w:space="0" w:color="auto"/>
        <w:bottom w:val="none" w:sz="0" w:space="0" w:color="auto"/>
        <w:right w:val="none" w:sz="0" w:space="0" w:color="auto"/>
      </w:divBdr>
    </w:div>
    <w:div w:id="1438864311">
      <w:bodyDiv w:val="1"/>
      <w:marLeft w:val="0"/>
      <w:marRight w:val="0"/>
      <w:marTop w:val="0"/>
      <w:marBottom w:val="0"/>
      <w:divBdr>
        <w:top w:val="none" w:sz="0" w:space="0" w:color="auto"/>
        <w:left w:val="none" w:sz="0" w:space="0" w:color="auto"/>
        <w:bottom w:val="none" w:sz="0" w:space="0" w:color="auto"/>
        <w:right w:val="none" w:sz="0" w:space="0" w:color="auto"/>
      </w:divBdr>
    </w:div>
    <w:div w:id="1608079355">
      <w:bodyDiv w:val="1"/>
      <w:marLeft w:val="0"/>
      <w:marRight w:val="0"/>
      <w:marTop w:val="0"/>
      <w:marBottom w:val="0"/>
      <w:divBdr>
        <w:top w:val="none" w:sz="0" w:space="0" w:color="auto"/>
        <w:left w:val="none" w:sz="0" w:space="0" w:color="auto"/>
        <w:bottom w:val="none" w:sz="0" w:space="0" w:color="auto"/>
        <w:right w:val="none" w:sz="0" w:space="0" w:color="auto"/>
      </w:divBdr>
      <w:divsChild>
        <w:div w:id="1428498202">
          <w:marLeft w:val="850"/>
          <w:marRight w:val="0"/>
          <w:marTop w:val="160"/>
          <w:marBottom w:val="0"/>
          <w:divBdr>
            <w:top w:val="none" w:sz="0" w:space="0" w:color="auto"/>
            <w:left w:val="none" w:sz="0" w:space="0" w:color="auto"/>
            <w:bottom w:val="none" w:sz="0" w:space="0" w:color="auto"/>
            <w:right w:val="none" w:sz="0" w:space="0" w:color="auto"/>
          </w:divBdr>
        </w:div>
        <w:div w:id="625160114">
          <w:marLeft w:val="850"/>
          <w:marRight w:val="0"/>
          <w:marTop w:val="160"/>
          <w:marBottom w:val="0"/>
          <w:divBdr>
            <w:top w:val="none" w:sz="0" w:space="0" w:color="auto"/>
            <w:left w:val="none" w:sz="0" w:space="0" w:color="auto"/>
            <w:bottom w:val="none" w:sz="0" w:space="0" w:color="auto"/>
            <w:right w:val="none" w:sz="0" w:space="0" w:color="auto"/>
          </w:divBdr>
        </w:div>
      </w:divsChild>
    </w:div>
    <w:div w:id="1619918874">
      <w:bodyDiv w:val="1"/>
      <w:marLeft w:val="0"/>
      <w:marRight w:val="0"/>
      <w:marTop w:val="0"/>
      <w:marBottom w:val="0"/>
      <w:divBdr>
        <w:top w:val="none" w:sz="0" w:space="0" w:color="auto"/>
        <w:left w:val="none" w:sz="0" w:space="0" w:color="auto"/>
        <w:bottom w:val="none" w:sz="0" w:space="0" w:color="auto"/>
        <w:right w:val="none" w:sz="0" w:space="0" w:color="auto"/>
      </w:divBdr>
    </w:div>
    <w:div w:id="1625386935">
      <w:bodyDiv w:val="1"/>
      <w:marLeft w:val="0"/>
      <w:marRight w:val="0"/>
      <w:marTop w:val="0"/>
      <w:marBottom w:val="0"/>
      <w:divBdr>
        <w:top w:val="none" w:sz="0" w:space="0" w:color="auto"/>
        <w:left w:val="none" w:sz="0" w:space="0" w:color="auto"/>
        <w:bottom w:val="none" w:sz="0" w:space="0" w:color="auto"/>
        <w:right w:val="none" w:sz="0" w:space="0" w:color="auto"/>
      </w:divBdr>
    </w:div>
    <w:div w:id="1647009167">
      <w:bodyDiv w:val="1"/>
      <w:marLeft w:val="0"/>
      <w:marRight w:val="0"/>
      <w:marTop w:val="0"/>
      <w:marBottom w:val="0"/>
      <w:divBdr>
        <w:top w:val="none" w:sz="0" w:space="0" w:color="auto"/>
        <w:left w:val="none" w:sz="0" w:space="0" w:color="auto"/>
        <w:bottom w:val="none" w:sz="0" w:space="0" w:color="auto"/>
        <w:right w:val="none" w:sz="0" w:space="0" w:color="auto"/>
      </w:divBdr>
    </w:div>
    <w:div w:id="1658997584">
      <w:bodyDiv w:val="1"/>
      <w:marLeft w:val="0"/>
      <w:marRight w:val="0"/>
      <w:marTop w:val="0"/>
      <w:marBottom w:val="0"/>
      <w:divBdr>
        <w:top w:val="none" w:sz="0" w:space="0" w:color="auto"/>
        <w:left w:val="none" w:sz="0" w:space="0" w:color="auto"/>
        <w:bottom w:val="none" w:sz="0" w:space="0" w:color="auto"/>
        <w:right w:val="none" w:sz="0" w:space="0" w:color="auto"/>
      </w:divBdr>
    </w:div>
    <w:div w:id="1669360418">
      <w:bodyDiv w:val="1"/>
      <w:marLeft w:val="0"/>
      <w:marRight w:val="0"/>
      <w:marTop w:val="0"/>
      <w:marBottom w:val="0"/>
      <w:divBdr>
        <w:top w:val="none" w:sz="0" w:space="0" w:color="auto"/>
        <w:left w:val="none" w:sz="0" w:space="0" w:color="auto"/>
        <w:bottom w:val="none" w:sz="0" w:space="0" w:color="auto"/>
        <w:right w:val="none" w:sz="0" w:space="0" w:color="auto"/>
      </w:divBdr>
      <w:divsChild>
        <w:div w:id="250313223">
          <w:marLeft w:val="288"/>
          <w:marRight w:val="0"/>
          <w:marTop w:val="640"/>
          <w:marBottom w:val="40"/>
          <w:divBdr>
            <w:top w:val="none" w:sz="0" w:space="0" w:color="auto"/>
            <w:left w:val="none" w:sz="0" w:space="0" w:color="auto"/>
            <w:bottom w:val="none" w:sz="0" w:space="0" w:color="auto"/>
            <w:right w:val="none" w:sz="0" w:space="0" w:color="auto"/>
          </w:divBdr>
        </w:div>
        <w:div w:id="630592231">
          <w:marLeft w:val="850"/>
          <w:marRight w:val="0"/>
          <w:marTop w:val="160"/>
          <w:marBottom w:val="0"/>
          <w:divBdr>
            <w:top w:val="none" w:sz="0" w:space="0" w:color="auto"/>
            <w:left w:val="none" w:sz="0" w:space="0" w:color="auto"/>
            <w:bottom w:val="none" w:sz="0" w:space="0" w:color="auto"/>
            <w:right w:val="none" w:sz="0" w:space="0" w:color="auto"/>
          </w:divBdr>
        </w:div>
        <w:div w:id="685130928">
          <w:marLeft w:val="1253"/>
          <w:marRight w:val="0"/>
          <w:marTop w:val="40"/>
          <w:marBottom w:val="0"/>
          <w:divBdr>
            <w:top w:val="none" w:sz="0" w:space="0" w:color="auto"/>
            <w:left w:val="none" w:sz="0" w:space="0" w:color="auto"/>
            <w:bottom w:val="none" w:sz="0" w:space="0" w:color="auto"/>
            <w:right w:val="none" w:sz="0" w:space="0" w:color="auto"/>
          </w:divBdr>
        </w:div>
        <w:div w:id="988284010">
          <w:marLeft w:val="1253"/>
          <w:marRight w:val="0"/>
          <w:marTop w:val="40"/>
          <w:marBottom w:val="0"/>
          <w:divBdr>
            <w:top w:val="none" w:sz="0" w:space="0" w:color="auto"/>
            <w:left w:val="none" w:sz="0" w:space="0" w:color="auto"/>
            <w:bottom w:val="none" w:sz="0" w:space="0" w:color="auto"/>
            <w:right w:val="none" w:sz="0" w:space="0" w:color="auto"/>
          </w:divBdr>
        </w:div>
        <w:div w:id="1694376138">
          <w:marLeft w:val="850"/>
          <w:marRight w:val="0"/>
          <w:marTop w:val="160"/>
          <w:marBottom w:val="0"/>
          <w:divBdr>
            <w:top w:val="none" w:sz="0" w:space="0" w:color="auto"/>
            <w:left w:val="none" w:sz="0" w:space="0" w:color="auto"/>
            <w:bottom w:val="none" w:sz="0" w:space="0" w:color="auto"/>
            <w:right w:val="none" w:sz="0" w:space="0" w:color="auto"/>
          </w:divBdr>
        </w:div>
        <w:div w:id="1011952353">
          <w:marLeft w:val="1253"/>
          <w:marRight w:val="0"/>
          <w:marTop w:val="40"/>
          <w:marBottom w:val="0"/>
          <w:divBdr>
            <w:top w:val="none" w:sz="0" w:space="0" w:color="auto"/>
            <w:left w:val="none" w:sz="0" w:space="0" w:color="auto"/>
            <w:bottom w:val="none" w:sz="0" w:space="0" w:color="auto"/>
            <w:right w:val="none" w:sz="0" w:space="0" w:color="auto"/>
          </w:divBdr>
        </w:div>
        <w:div w:id="259996068">
          <w:marLeft w:val="1253"/>
          <w:marRight w:val="0"/>
          <w:marTop w:val="40"/>
          <w:marBottom w:val="0"/>
          <w:divBdr>
            <w:top w:val="none" w:sz="0" w:space="0" w:color="auto"/>
            <w:left w:val="none" w:sz="0" w:space="0" w:color="auto"/>
            <w:bottom w:val="none" w:sz="0" w:space="0" w:color="auto"/>
            <w:right w:val="none" w:sz="0" w:space="0" w:color="auto"/>
          </w:divBdr>
        </w:div>
      </w:divsChild>
    </w:div>
    <w:div w:id="1788036444">
      <w:bodyDiv w:val="1"/>
      <w:marLeft w:val="0"/>
      <w:marRight w:val="0"/>
      <w:marTop w:val="0"/>
      <w:marBottom w:val="0"/>
      <w:divBdr>
        <w:top w:val="none" w:sz="0" w:space="0" w:color="auto"/>
        <w:left w:val="none" w:sz="0" w:space="0" w:color="auto"/>
        <w:bottom w:val="none" w:sz="0" w:space="0" w:color="auto"/>
        <w:right w:val="none" w:sz="0" w:space="0" w:color="auto"/>
      </w:divBdr>
    </w:div>
    <w:div w:id="2038846940">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s1150\AppData\Local\Temp\molecules-template.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molecules-template</Template>
  <TotalTime>0</TotalTime>
  <Pages>7</Pages>
  <Words>1660</Words>
  <Characters>10461</Characters>
  <Application>Microsoft Office Word</Application>
  <DocSecurity>0</DocSecurity>
  <Lines>87</Lines>
  <Paragraphs>24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12097</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Schulz</dc:creator>
  <cp:keywords/>
  <dc:description/>
  <cp:lastModifiedBy>Martin Schulz</cp:lastModifiedBy>
  <cp:revision>8</cp:revision>
  <dcterms:created xsi:type="dcterms:W3CDTF">2020-03-09T15:10:00Z</dcterms:created>
  <dcterms:modified xsi:type="dcterms:W3CDTF">2020-03-18T09:18:00Z</dcterms:modified>
</cp:coreProperties>
</file>