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E9A4C9" w14:textId="0B862E0F" w:rsidR="00DF7E57" w:rsidRPr="00881FAF" w:rsidRDefault="00DF7E57" w:rsidP="005E7C21">
      <w:pPr>
        <w:rPr>
          <w:b/>
          <w:color w:val="000000" w:themeColor="text1"/>
          <w:sz w:val="32"/>
          <w:szCs w:val="32"/>
        </w:rPr>
      </w:pPr>
      <w:r w:rsidRPr="00881FAF">
        <w:rPr>
          <w:b/>
          <w:color w:val="000000" w:themeColor="text1"/>
          <w:sz w:val="32"/>
          <w:szCs w:val="32"/>
        </w:rPr>
        <w:t>A genome-wide association study reveals novel gen</w:t>
      </w:r>
      <w:r w:rsidR="00C76B59">
        <w:rPr>
          <w:b/>
          <w:color w:val="000000" w:themeColor="text1"/>
          <w:sz w:val="32"/>
          <w:szCs w:val="32"/>
        </w:rPr>
        <w:t xml:space="preserve">omic regions associated with 10 </w:t>
      </w:r>
      <w:r w:rsidRPr="00881FAF">
        <w:rPr>
          <w:b/>
          <w:color w:val="000000" w:themeColor="text1"/>
          <w:sz w:val="32"/>
          <w:szCs w:val="32"/>
        </w:rPr>
        <w:t>grain minerals in synthetic hexaploid wheat</w:t>
      </w:r>
    </w:p>
    <w:p w14:paraId="0C8DED4F" w14:textId="383ECFA5" w:rsidR="002868E2" w:rsidRPr="004213CF" w:rsidRDefault="004213CF" w:rsidP="00994A3D">
      <w:pPr>
        <w:spacing w:before="240" w:after="0"/>
        <w:rPr>
          <w:b/>
          <w:color w:val="000000" w:themeColor="text1"/>
        </w:rPr>
      </w:pPr>
      <w:r w:rsidRPr="004213CF">
        <w:rPr>
          <w:b/>
          <w:color w:val="000000" w:themeColor="text1"/>
        </w:rPr>
        <w:t>Bhatta et al. 2018.</w:t>
      </w:r>
      <w:r>
        <w:rPr>
          <w:b/>
          <w:color w:val="000000" w:themeColor="text1"/>
        </w:rPr>
        <w:t xml:space="preserve"> </w:t>
      </w:r>
      <w:r w:rsidR="002868E2" w:rsidRPr="00994A3D">
        <w:rPr>
          <w:rFonts w:cs="Times New Roman"/>
          <w:b/>
        </w:rPr>
        <w:t xml:space="preserve">* Correspondence: </w:t>
      </w:r>
      <w:r w:rsidR="002868E2" w:rsidRPr="00994A3D">
        <w:rPr>
          <w:rFonts w:cs="Times New Roman"/>
        </w:rPr>
        <w:t>Corresponding Author</w:t>
      </w:r>
      <w:r w:rsidR="00994A3D" w:rsidRPr="00994A3D">
        <w:rPr>
          <w:rFonts w:cs="Times New Roman"/>
        </w:rPr>
        <w:t xml:space="preserve">: </w:t>
      </w:r>
      <w:hyperlink r:id="rId8" w:history="1">
        <w:r w:rsidR="00DF7E57" w:rsidRPr="00881FAF">
          <w:rPr>
            <w:rStyle w:val="Hyperlink"/>
          </w:rPr>
          <w:t>a.morgounov@cgiar.org</w:t>
        </w:r>
      </w:hyperlink>
    </w:p>
    <w:p w14:paraId="4B85F725" w14:textId="77777777" w:rsidR="00ED0FFA" w:rsidRDefault="00ED0FFA" w:rsidP="00ED0FFA">
      <w:pPr>
        <w:rPr>
          <w:rFonts w:cs="Times New Roman"/>
          <w:b/>
          <w:szCs w:val="24"/>
        </w:rPr>
      </w:pPr>
    </w:p>
    <w:p w14:paraId="6D672AB1" w14:textId="77777777" w:rsidR="00ED0FFA" w:rsidRDefault="00ED0FFA" w:rsidP="00ED0FFA">
      <w:pPr>
        <w:rPr>
          <w:rFonts w:cs="Times New Roman"/>
          <w:b/>
          <w:szCs w:val="24"/>
        </w:rPr>
      </w:pPr>
      <w:bookmarkStart w:id="0" w:name="_GoBack"/>
      <w:bookmarkEnd w:id="0"/>
    </w:p>
    <w:p w14:paraId="2769F4BB" w14:textId="5A951D4F" w:rsidR="00ED0FFA" w:rsidRDefault="00ED0FFA" w:rsidP="00ED0FFA">
      <w:pPr>
        <w:rPr>
          <w:rFonts w:cs="Times New Roman"/>
          <w:b/>
          <w:szCs w:val="24"/>
        </w:rPr>
      </w:pPr>
    </w:p>
    <w:p w14:paraId="26DE6A39" w14:textId="77777777" w:rsidR="00ED0FFA" w:rsidRPr="00FB3374" w:rsidRDefault="00ED0FFA" w:rsidP="00ED0FFA">
      <w:pPr>
        <w:rPr>
          <w:color w:val="000000" w:themeColor="text1"/>
        </w:rPr>
      </w:pPr>
      <w:r w:rsidRPr="00FB3374">
        <w:rPr>
          <w:b/>
          <w:color w:val="000000" w:themeColor="text1"/>
        </w:rPr>
        <w:t>Figure S</w:t>
      </w:r>
      <w:r>
        <w:rPr>
          <w:b/>
          <w:color w:val="000000" w:themeColor="text1"/>
        </w:rPr>
        <w:t>1</w:t>
      </w:r>
      <w:r w:rsidRPr="00FB3374">
        <w:rPr>
          <w:color w:val="000000" w:themeColor="text1"/>
        </w:rPr>
        <w:t>. Manhattan and quantile-quantile plots obtained from the genom</w:t>
      </w:r>
      <w:r>
        <w:rPr>
          <w:color w:val="000000" w:themeColor="text1"/>
        </w:rPr>
        <w:t>e-wide association study for 10-</w:t>
      </w:r>
      <w:r w:rsidRPr="00FB3374">
        <w:rPr>
          <w:color w:val="000000" w:themeColor="text1"/>
        </w:rPr>
        <w:t>grain minerals in 123 synth</w:t>
      </w:r>
      <w:r>
        <w:rPr>
          <w:color w:val="000000" w:themeColor="text1"/>
        </w:rPr>
        <w:t>etic hexaploid wheat germplasm</w:t>
      </w:r>
      <w:r w:rsidRPr="00FB3374">
        <w:rPr>
          <w:color w:val="000000" w:themeColor="text1"/>
        </w:rPr>
        <w:t>.</w:t>
      </w:r>
    </w:p>
    <w:p w14:paraId="3D9DE0B4" w14:textId="77777777" w:rsidR="00ED0FFA" w:rsidRPr="00DA6C8A" w:rsidRDefault="00ED0FFA" w:rsidP="00ED0FFA">
      <w:pPr>
        <w:rPr>
          <w:rFonts w:cs="Times New Roman"/>
          <w:szCs w:val="24"/>
        </w:rPr>
      </w:pPr>
    </w:p>
    <w:p w14:paraId="6CC2249E" w14:textId="77777777" w:rsidR="00ED0FFA" w:rsidRDefault="00ED0FFA" w:rsidP="00ED0FFA">
      <w:pPr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lastRenderedPageBreak/>
        <w:drawing>
          <wp:inline distT="0" distB="0" distL="0" distR="0" wp14:anchorId="14A59725" wp14:editId="2FA42BFA">
            <wp:extent cx="6845935" cy="733869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3A952" w14:textId="77777777" w:rsidR="00ED0FFA" w:rsidRDefault="00ED0FFA" w:rsidP="00ED0FFA">
      <w:pPr>
        <w:rPr>
          <w:rFonts w:cs="Times New Roman"/>
          <w:szCs w:val="24"/>
        </w:rPr>
      </w:pPr>
      <w:r w:rsidRPr="00715984">
        <w:rPr>
          <w:rFonts w:cs="Times New Roman"/>
          <w:b/>
          <w:szCs w:val="24"/>
        </w:rPr>
        <w:t>Calcium</w:t>
      </w:r>
      <w:r w:rsidRPr="00715984">
        <w:rPr>
          <w:rFonts w:cs="Times New Roman"/>
          <w:szCs w:val="24"/>
        </w:rPr>
        <w:t>. Manhattan plot for Ca in 123 synthetic hexaploid wheats based on best linear unbiased prediction values. The solid black line showed the expected value at Bonferroni correction at 5% level of significance [-log10(P)=5.85].</w:t>
      </w:r>
    </w:p>
    <w:p w14:paraId="7A83AC97" w14:textId="77777777" w:rsidR="00ED0FFA" w:rsidRDefault="00ED0FFA" w:rsidP="00ED0FFA">
      <w:pPr>
        <w:rPr>
          <w:rFonts w:cs="Times New Roman"/>
          <w:szCs w:val="24"/>
        </w:rPr>
      </w:pPr>
    </w:p>
    <w:p w14:paraId="28811C29" w14:textId="77777777" w:rsidR="00ED0FFA" w:rsidRPr="009327C9" w:rsidRDefault="00ED0FFA" w:rsidP="00ED0FFA">
      <w:pPr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inline distT="0" distB="0" distL="0" distR="0" wp14:anchorId="4837DEE0" wp14:editId="226E150A">
            <wp:extent cx="6858000" cy="5029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Calcium. </w:t>
      </w:r>
      <w:r>
        <w:rPr>
          <w:sz w:val="23"/>
          <w:szCs w:val="23"/>
        </w:rPr>
        <w:t>Quantile-quantile plot for Ca in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7C221BBF" w14:textId="77777777" w:rsidR="00ED0FFA" w:rsidRDefault="00ED0FFA" w:rsidP="00ED0FFA">
      <w:pPr>
        <w:rPr>
          <w:sz w:val="23"/>
          <w:szCs w:val="23"/>
        </w:rPr>
      </w:pPr>
    </w:p>
    <w:p w14:paraId="438F59D6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7429D60E" wp14:editId="0405C47C">
            <wp:extent cx="6845935" cy="733869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62C7F" w14:textId="77777777" w:rsidR="00ED0FFA" w:rsidRDefault="00ED0FFA" w:rsidP="00ED0FFA">
      <w:pPr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Cadmium. </w:t>
      </w:r>
      <w:r>
        <w:rPr>
          <w:sz w:val="23"/>
          <w:szCs w:val="23"/>
        </w:rPr>
        <w:t>Manhattan plot for Cd in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69960875" w14:textId="77777777" w:rsidR="00ED0FFA" w:rsidRDefault="00ED0FFA" w:rsidP="00ED0FFA">
      <w:pPr>
        <w:rPr>
          <w:sz w:val="23"/>
          <w:szCs w:val="23"/>
        </w:rPr>
      </w:pPr>
    </w:p>
    <w:p w14:paraId="3BCF6851" w14:textId="77777777" w:rsidR="00ED0FFA" w:rsidRDefault="00ED0FFA" w:rsidP="00ED0FFA">
      <w:pPr>
        <w:rPr>
          <w:sz w:val="23"/>
          <w:szCs w:val="23"/>
        </w:rPr>
      </w:pPr>
    </w:p>
    <w:p w14:paraId="1EE1AFEA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 wp14:anchorId="6C4F8403" wp14:editId="4188656B">
            <wp:extent cx="6858000" cy="5029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6583B" w14:textId="77777777" w:rsidR="00ED0FFA" w:rsidRDefault="00ED0FFA" w:rsidP="00ED0FFA">
      <w:pPr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Cadmium. </w:t>
      </w:r>
      <w:r>
        <w:rPr>
          <w:sz w:val="23"/>
          <w:szCs w:val="23"/>
        </w:rPr>
        <w:t>Quantile-quantile plot for Cd in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 xml:space="preserve">(P)=5.85]. Note: Only Cadmium_2017 result was taken into consideration based on fit of the Q-Q plot. </w:t>
      </w:r>
    </w:p>
    <w:p w14:paraId="0113C06E" w14:textId="77777777" w:rsidR="00ED0FFA" w:rsidRDefault="00ED0FFA" w:rsidP="00ED0FFA">
      <w:pPr>
        <w:rPr>
          <w:sz w:val="23"/>
          <w:szCs w:val="23"/>
        </w:rPr>
      </w:pPr>
    </w:p>
    <w:p w14:paraId="6DC9EC23" w14:textId="77777777" w:rsidR="00ED0FFA" w:rsidRDefault="00ED0FFA" w:rsidP="00ED0FFA">
      <w:pPr>
        <w:rPr>
          <w:sz w:val="23"/>
          <w:szCs w:val="23"/>
        </w:rPr>
      </w:pPr>
    </w:p>
    <w:p w14:paraId="7674F30C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28A79D4D" wp14:editId="414A6E3C">
            <wp:extent cx="6845935" cy="73386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Cobalt. </w:t>
      </w:r>
      <w:r>
        <w:rPr>
          <w:sz w:val="23"/>
          <w:szCs w:val="23"/>
        </w:rPr>
        <w:t xml:space="preserve">Manhattan plot for </w:t>
      </w:r>
      <w:proofErr w:type="spellStart"/>
      <w:r>
        <w:rPr>
          <w:sz w:val="23"/>
          <w:szCs w:val="23"/>
        </w:rPr>
        <w:t>Co in</w:t>
      </w:r>
      <w:proofErr w:type="spellEnd"/>
      <w:r>
        <w:rPr>
          <w:sz w:val="23"/>
          <w:szCs w:val="23"/>
        </w:rPr>
        <w:t xml:space="preserve">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7F9D1428" w14:textId="77777777" w:rsidR="00ED0FFA" w:rsidRDefault="00ED0FFA" w:rsidP="00ED0FFA">
      <w:pPr>
        <w:rPr>
          <w:sz w:val="23"/>
          <w:szCs w:val="23"/>
        </w:rPr>
      </w:pPr>
    </w:p>
    <w:p w14:paraId="481B4C06" w14:textId="77777777" w:rsidR="00ED0FFA" w:rsidRDefault="00ED0FFA" w:rsidP="00ED0FFA">
      <w:pPr>
        <w:rPr>
          <w:sz w:val="23"/>
          <w:szCs w:val="23"/>
        </w:rPr>
      </w:pPr>
    </w:p>
    <w:p w14:paraId="5A406802" w14:textId="77777777" w:rsidR="00ED0FFA" w:rsidRDefault="00ED0FFA" w:rsidP="00ED0FFA">
      <w:pPr>
        <w:rPr>
          <w:sz w:val="23"/>
          <w:szCs w:val="23"/>
        </w:rPr>
      </w:pPr>
    </w:p>
    <w:p w14:paraId="73E2E8CB" w14:textId="77777777" w:rsidR="00ED0FFA" w:rsidRDefault="00ED0FFA" w:rsidP="00ED0FFA">
      <w:pPr>
        <w:rPr>
          <w:sz w:val="23"/>
          <w:szCs w:val="23"/>
        </w:rPr>
      </w:pPr>
    </w:p>
    <w:p w14:paraId="6309AC4E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 wp14:anchorId="5F73D6C7" wp14:editId="7A03681B">
            <wp:extent cx="6858000" cy="5029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Cobalt. </w:t>
      </w:r>
      <w:r>
        <w:rPr>
          <w:sz w:val="23"/>
          <w:szCs w:val="23"/>
        </w:rPr>
        <w:t xml:space="preserve">Quantile-quantile plot for </w:t>
      </w:r>
      <w:proofErr w:type="spellStart"/>
      <w:r>
        <w:rPr>
          <w:sz w:val="23"/>
          <w:szCs w:val="23"/>
        </w:rPr>
        <w:t>Co in</w:t>
      </w:r>
      <w:proofErr w:type="spellEnd"/>
      <w:r>
        <w:rPr>
          <w:sz w:val="23"/>
          <w:szCs w:val="23"/>
        </w:rPr>
        <w:t xml:space="preserve">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  <w:r w:rsidRPr="007A07CA">
        <w:rPr>
          <w:sz w:val="23"/>
          <w:szCs w:val="23"/>
        </w:rPr>
        <w:t xml:space="preserve"> </w:t>
      </w:r>
      <w:r>
        <w:rPr>
          <w:sz w:val="23"/>
          <w:szCs w:val="23"/>
        </w:rPr>
        <w:t xml:space="preserve">Note: Only Cobalt_2017 result was taken into consideration based on fit of the Q-Q plot. </w:t>
      </w:r>
    </w:p>
    <w:p w14:paraId="05241038" w14:textId="77777777" w:rsidR="00ED0FFA" w:rsidRDefault="00ED0FFA" w:rsidP="00ED0FFA">
      <w:pPr>
        <w:rPr>
          <w:sz w:val="23"/>
          <w:szCs w:val="23"/>
        </w:rPr>
      </w:pPr>
    </w:p>
    <w:p w14:paraId="538EECB0" w14:textId="77777777" w:rsidR="00ED0FFA" w:rsidRDefault="00ED0FFA" w:rsidP="00ED0FFA">
      <w:pPr>
        <w:rPr>
          <w:sz w:val="23"/>
          <w:szCs w:val="23"/>
        </w:rPr>
      </w:pPr>
    </w:p>
    <w:p w14:paraId="2D1B0C8E" w14:textId="77777777" w:rsidR="00ED0FFA" w:rsidRDefault="00ED0FFA" w:rsidP="00ED0FFA">
      <w:pPr>
        <w:rPr>
          <w:sz w:val="23"/>
          <w:szCs w:val="23"/>
        </w:rPr>
      </w:pPr>
    </w:p>
    <w:p w14:paraId="01BD7DA7" w14:textId="77777777" w:rsidR="00ED0FFA" w:rsidRDefault="00ED0FFA" w:rsidP="00ED0FFA">
      <w:pPr>
        <w:rPr>
          <w:sz w:val="23"/>
          <w:szCs w:val="23"/>
        </w:rPr>
      </w:pPr>
    </w:p>
    <w:p w14:paraId="5D8A2FE1" w14:textId="77777777" w:rsidR="00ED0FFA" w:rsidRDefault="00ED0FFA" w:rsidP="00ED0FFA">
      <w:pPr>
        <w:rPr>
          <w:sz w:val="23"/>
          <w:szCs w:val="23"/>
        </w:rPr>
      </w:pPr>
    </w:p>
    <w:p w14:paraId="195BBE22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6FBDCF83" wp14:editId="5FCED098">
            <wp:extent cx="6845935" cy="733869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Copper. </w:t>
      </w:r>
      <w:r>
        <w:rPr>
          <w:sz w:val="23"/>
          <w:szCs w:val="23"/>
        </w:rPr>
        <w:t>Manhattan plot for Cu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6F99DE56" w14:textId="77777777" w:rsidR="00ED0FFA" w:rsidRDefault="00ED0FFA" w:rsidP="00ED0FFA">
      <w:pPr>
        <w:rPr>
          <w:sz w:val="23"/>
          <w:szCs w:val="23"/>
        </w:rPr>
      </w:pPr>
    </w:p>
    <w:p w14:paraId="7CF38E16" w14:textId="77777777" w:rsidR="00ED0FFA" w:rsidRDefault="00ED0FFA" w:rsidP="00ED0FFA">
      <w:pPr>
        <w:rPr>
          <w:sz w:val="23"/>
          <w:szCs w:val="23"/>
        </w:rPr>
      </w:pPr>
    </w:p>
    <w:p w14:paraId="269EE425" w14:textId="77777777" w:rsidR="00ED0FFA" w:rsidRDefault="00ED0FFA" w:rsidP="00ED0FFA">
      <w:pPr>
        <w:rPr>
          <w:sz w:val="23"/>
          <w:szCs w:val="23"/>
        </w:rPr>
      </w:pPr>
    </w:p>
    <w:p w14:paraId="38A3268D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 wp14:anchorId="1C2548BD" wp14:editId="5D643541">
            <wp:extent cx="6858000" cy="5029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Copper. </w:t>
      </w:r>
      <w:r>
        <w:rPr>
          <w:sz w:val="23"/>
          <w:szCs w:val="23"/>
        </w:rPr>
        <w:t>Quantile-quantile plot for Cu in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  <w:r w:rsidRPr="007A07CA">
        <w:rPr>
          <w:sz w:val="23"/>
          <w:szCs w:val="23"/>
        </w:rPr>
        <w:t xml:space="preserve"> </w:t>
      </w:r>
      <w:r>
        <w:rPr>
          <w:sz w:val="23"/>
          <w:szCs w:val="23"/>
        </w:rPr>
        <w:t xml:space="preserve">Note: Only Copper_2016 and </w:t>
      </w:r>
      <w:proofErr w:type="spellStart"/>
      <w:r>
        <w:rPr>
          <w:sz w:val="23"/>
          <w:szCs w:val="23"/>
        </w:rPr>
        <w:t>Copper_combined</w:t>
      </w:r>
      <w:proofErr w:type="spellEnd"/>
      <w:r>
        <w:rPr>
          <w:sz w:val="23"/>
          <w:szCs w:val="23"/>
        </w:rPr>
        <w:t xml:space="preserve"> results were taken into consideration based on fit of the Q-Q plot. </w:t>
      </w:r>
    </w:p>
    <w:p w14:paraId="660AB128" w14:textId="77777777" w:rsidR="00ED0FFA" w:rsidRDefault="00ED0FFA" w:rsidP="00ED0FFA">
      <w:pPr>
        <w:rPr>
          <w:sz w:val="23"/>
          <w:szCs w:val="23"/>
        </w:rPr>
      </w:pPr>
    </w:p>
    <w:p w14:paraId="433B45BD" w14:textId="77777777" w:rsidR="00ED0FFA" w:rsidRDefault="00ED0FFA" w:rsidP="00ED0FFA">
      <w:pPr>
        <w:rPr>
          <w:sz w:val="23"/>
          <w:szCs w:val="23"/>
        </w:rPr>
      </w:pPr>
    </w:p>
    <w:p w14:paraId="53EF4750" w14:textId="77777777" w:rsidR="00ED0FFA" w:rsidRDefault="00ED0FFA" w:rsidP="00ED0FFA">
      <w:pPr>
        <w:rPr>
          <w:sz w:val="23"/>
          <w:szCs w:val="23"/>
        </w:rPr>
      </w:pPr>
    </w:p>
    <w:p w14:paraId="1D8FB83C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685BDA19" wp14:editId="26CAE8F8">
            <wp:extent cx="6845935" cy="733869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Iron. </w:t>
      </w:r>
      <w:r>
        <w:rPr>
          <w:sz w:val="23"/>
          <w:szCs w:val="23"/>
        </w:rPr>
        <w:t>Manhattan plot for Fe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2D9B860D" w14:textId="77777777" w:rsidR="00ED0FFA" w:rsidRDefault="00ED0FFA" w:rsidP="00ED0FFA">
      <w:pPr>
        <w:rPr>
          <w:sz w:val="23"/>
          <w:szCs w:val="23"/>
        </w:rPr>
      </w:pPr>
    </w:p>
    <w:p w14:paraId="427279AA" w14:textId="77777777" w:rsidR="00ED0FFA" w:rsidRDefault="00ED0FFA" w:rsidP="00ED0FFA">
      <w:pPr>
        <w:rPr>
          <w:sz w:val="23"/>
          <w:szCs w:val="23"/>
        </w:rPr>
      </w:pPr>
    </w:p>
    <w:p w14:paraId="3CB23989" w14:textId="77777777" w:rsidR="00ED0FFA" w:rsidRDefault="00ED0FFA" w:rsidP="00ED0FFA">
      <w:pPr>
        <w:rPr>
          <w:sz w:val="23"/>
          <w:szCs w:val="23"/>
        </w:rPr>
      </w:pPr>
    </w:p>
    <w:p w14:paraId="1C562140" w14:textId="77777777" w:rsidR="00ED0FFA" w:rsidRDefault="00ED0FFA" w:rsidP="00ED0FFA">
      <w:pPr>
        <w:rPr>
          <w:sz w:val="23"/>
          <w:szCs w:val="23"/>
        </w:rPr>
      </w:pPr>
      <w:r>
        <w:rPr>
          <w:b/>
          <w:bCs/>
          <w:noProof/>
          <w:sz w:val="23"/>
          <w:szCs w:val="23"/>
        </w:rPr>
        <w:drawing>
          <wp:inline distT="0" distB="0" distL="0" distR="0" wp14:anchorId="51583D8C" wp14:editId="413DFA54">
            <wp:extent cx="6858000" cy="50292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Iron. </w:t>
      </w:r>
      <w:r>
        <w:rPr>
          <w:sz w:val="23"/>
          <w:szCs w:val="23"/>
        </w:rPr>
        <w:t>Quantile-quantile plot for Fe in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 xml:space="preserve">(P)=5.85]. </w:t>
      </w:r>
    </w:p>
    <w:p w14:paraId="2F465DFB" w14:textId="77777777" w:rsidR="00ED0FFA" w:rsidRPr="009327C9" w:rsidRDefault="00ED0FFA" w:rsidP="00ED0FFA">
      <w:pPr>
        <w:rPr>
          <w:b/>
          <w:bCs/>
          <w:sz w:val="23"/>
          <w:szCs w:val="23"/>
        </w:rPr>
      </w:pPr>
    </w:p>
    <w:p w14:paraId="399035D5" w14:textId="77777777" w:rsidR="00ED0FFA" w:rsidRDefault="00ED0FFA" w:rsidP="00ED0FFA">
      <w:pPr>
        <w:rPr>
          <w:sz w:val="23"/>
          <w:szCs w:val="23"/>
        </w:rPr>
      </w:pPr>
    </w:p>
    <w:p w14:paraId="6C6E0970" w14:textId="77777777" w:rsidR="00ED0FFA" w:rsidRDefault="00ED0FFA" w:rsidP="00ED0FFA">
      <w:pPr>
        <w:rPr>
          <w:sz w:val="23"/>
          <w:szCs w:val="23"/>
        </w:rPr>
      </w:pPr>
    </w:p>
    <w:p w14:paraId="546CFE74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01B93386" wp14:editId="38FA4856">
            <wp:extent cx="6845935" cy="733869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A9037" w14:textId="77777777" w:rsidR="00ED0FFA" w:rsidRDefault="00ED0FFA" w:rsidP="00ED0FFA">
      <w:pPr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Lithium. </w:t>
      </w:r>
      <w:r>
        <w:rPr>
          <w:sz w:val="23"/>
          <w:szCs w:val="23"/>
        </w:rPr>
        <w:t>Manhattan plot for Li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372B7349" w14:textId="77777777" w:rsidR="00ED0FFA" w:rsidRDefault="00ED0FFA" w:rsidP="00ED0FFA">
      <w:pPr>
        <w:rPr>
          <w:sz w:val="23"/>
          <w:szCs w:val="23"/>
        </w:rPr>
      </w:pPr>
    </w:p>
    <w:p w14:paraId="18F2812D" w14:textId="77777777" w:rsidR="00ED0FFA" w:rsidRDefault="00ED0FFA" w:rsidP="00ED0FFA">
      <w:pPr>
        <w:rPr>
          <w:sz w:val="23"/>
          <w:szCs w:val="23"/>
        </w:rPr>
      </w:pPr>
    </w:p>
    <w:p w14:paraId="2A526408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 wp14:anchorId="74B5EEF9" wp14:editId="029DAE3D">
            <wp:extent cx="6858000" cy="5029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Lithium. </w:t>
      </w:r>
      <w:r>
        <w:rPr>
          <w:sz w:val="23"/>
          <w:szCs w:val="23"/>
        </w:rPr>
        <w:t>Quantile-quantile plot for Li in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 xml:space="preserve">(P)=5.85]. Note: Only Lithium_2017 and </w:t>
      </w:r>
      <w:proofErr w:type="spellStart"/>
      <w:r>
        <w:rPr>
          <w:sz w:val="23"/>
          <w:szCs w:val="23"/>
        </w:rPr>
        <w:t>Lithium_combined</w:t>
      </w:r>
      <w:proofErr w:type="spellEnd"/>
      <w:r>
        <w:rPr>
          <w:sz w:val="23"/>
          <w:szCs w:val="23"/>
        </w:rPr>
        <w:t xml:space="preserve"> results were taken into consideration based on fit of the Q-Q plot. </w:t>
      </w:r>
    </w:p>
    <w:p w14:paraId="35D441BA" w14:textId="77777777" w:rsidR="00ED0FFA" w:rsidRDefault="00ED0FFA" w:rsidP="00ED0FFA">
      <w:pPr>
        <w:rPr>
          <w:sz w:val="23"/>
          <w:szCs w:val="23"/>
        </w:rPr>
      </w:pPr>
    </w:p>
    <w:p w14:paraId="2AEA469A" w14:textId="77777777" w:rsidR="00ED0FFA" w:rsidRDefault="00ED0FFA" w:rsidP="00ED0FFA">
      <w:pPr>
        <w:rPr>
          <w:sz w:val="23"/>
          <w:szCs w:val="23"/>
        </w:rPr>
      </w:pPr>
    </w:p>
    <w:p w14:paraId="78A3471A" w14:textId="77777777" w:rsidR="00ED0FFA" w:rsidRDefault="00ED0FFA" w:rsidP="00ED0FFA">
      <w:pPr>
        <w:rPr>
          <w:sz w:val="23"/>
          <w:szCs w:val="23"/>
        </w:rPr>
      </w:pPr>
    </w:p>
    <w:p w14:paraId="2AEBA363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7631FD4C" wp14:editId="76CF5414">
            <wp:extent cx="6845935" cy="733869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Magnesium. </w:t>
      </w:r>
      <w:r>
        <w:rPr>
          <w:sz w:val="23"/>
          <w:szCs w:val="23"/>
        </w:rPr>
        <w:t>Manhattan plot for Mg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2CE7D905" w14:textId="77777777" w:rsidR="00ED0FFA" w:rsidRDefault="00ED0FFA" w:rsidP="00ED0FFA">
      <w:pPr>
        <w:rPr>
          <w:sz w:val="23"/>
          <w:szCs w:val="23"/>
        </w:rPr>
      </w:pPr>
    </w:p>
    <w:p w14:paraId="557D564E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0AD983C5" wp14:editId="55A0E3D2">
            <wp:extent cx="6858000" cy="50292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Magnesium. </w:t>
      </w:r>
      <w:r>
        <w:rPr>
          <w:sz w:val="23"/>
          <w:szCs w:val="23"/>
        </w:rPr>
        <w:t>Quantile-quantile plot for Mg in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 xml:space="preserve">(P)=5.85]. Note: Only Magnesium_2017 and </w:t>
      </w:r>
      <w:proofErr w:type="spellStart"/>
      <w:r>
        <w:rPr>
          <w:sz w:val="23"/>
          <w:szCs w:val="23"/>
        </w:rPr>
        <w:t>Magnesium_combined</w:t>
      </w:r>
      <w:proofErr w:type="spellEnd"/>
      <w:r>
        <w:rPr>
          <w:sz w:val="23"/>
          <w:szCs w:val="23"/>
        </w:rPr>
        <w:t xml:space="preserve"> results were taken into consideration based on fit of the Q-Q plot. </w:t>
      </w:r>
    </w:p>
    <w:p w14:paraId="4464BEBC" w14:textId="77777777" w:rsidR="00ED0FFA" w:rsidRDefault="00ED0FFA" w:rsidP="00ED0FFA">
      <w:pPr>
        <w:rPr>
          <w:sz w:val="23"/>
          <w:szCs w:val="23"/>
        </w:rPr>
      </w:pPr>
    </w:p>
    <w:p w14:paraId="67F60850" w14:textId="77777777" w:rsidR="00ED0FFA" w:rsidRDefault="00ED0FFA" w:rsidP="00ED0FFA">
      <w:pPr>
        <w:rPr>
          <w:sz w:val="23"/>
          <w:szCs w:val="23"/>
        </w:rPr>
      </w:pPr>
    </w:p>
    <w:p w14:paraId="64A9D2FB" w14:textId="77777777" w:rsidR="00ED0FFA" w:rsidRDefault="00ED0FFA" w:rsidP="00ED0FFA">
      <w:pPr>
        <w:rPr>
          <w:sz w:val="23"/>
          <w:szCs w:val="23"/>
        </w:rPr>
      </w:pPr>
    </w:p>
    <w:p w14:paraId="620FD2EE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1850E587" wp14:editId="728237A5">
            <wp:extent cx="6845935" cy="733869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Manganese. </w:t>
      </w:r>
      <w:r>
        <w:rPr>
          <w:sz w:val="23"/>
          <w:szCs w:val="23"/>
        </w:rPr>
        <w:t>Manhattan plot for Mn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141BD5F2" w14:textId="77777777" w:rsidR="00ED0FFA" w:rsidRDefault="00ED0FFA" w:rsidP="00ED0FFA">
      <w:pPr>
        <w:rPr>
          <w:sz w:val="23"/>
          <w:szCs w:val="23"/>
        </w:rPr>
      </w:pPr>
    </w:p>
    <w:p w14:paraId="0AEB6475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089D9959" wp14:editId="2110AE18">
            <wp:extent cx="6858000" cy="50292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Manganese. </w:t>
      </w:r>
      <w:r>
        <w:rPr>
          <w:sz w:val="23"/>
          <w:szCs w:val="23"/>
        </w:rPr>
        <w:t>Quantile-quantile plot for Mn in 123 synthetic hexaploid wheats based on best linear unbiased prediction values. The green dot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  <w:r w:rsidRPr="007A07CA">
        <w:rPr>
          <w:sz w:val="23"/>
          <w:szCs w:val="23"/>
        </w:rPr>
        <w:t xml:space="preserve"> </w:t>
      </w:r>
      <w:r>
        <w:rPr>
          <w:sz w:val="23"/>
          <w:szCs w:val="23"/>
        </w:rPr>
        <w:t xml:space="preserve">Note: Only </w:t>
      </w:r>
      <w:proofErr w:type="spellStart"/>
      <w:r>
        <w:rPr>
          <w:sz w:val="23"/>
          <w:szCs w:val="23"/>
        </w:rPr>
        <w:t>Manganese_combined</w:t>
      </w:r>
      <w:proofErr w:type="spellEnd"/>
      <w:r>
        <w:rPr>
          <w:sz w:val="23"/>
          <w:szCs w:val="23"/>
        </w:rPr>
        <w:t xml:space="preserve"> result was taken into consideration based on fit of the Q-Q plot. </w:t>
      </w:r>
    </w:p>
    <w:p w14:paraId="0379912F" w14:textId="77777777" w:rsidR="00ED0FFA" w:rsidRDefault="00ED0FFA" w:rsidP="00ED0FFA">
      <w:pPr>
        <w:rPr>
          <w:sz w:val="23"/>
          <w:szCs w:val="23"/>
        </w:rPr>
      </w:pPr>
    </w:p>
    <w:p w14:paraId="69C35FC9" w14:textId="77777777" w:rsidR="00ED0FFA" w:rsidRDefault="00ED0FFA" w:rsidP="00ED0FFA">
      <w:pPr>
        <w:rPr>
          <w:sz w:val="23"/>
          <w:szCs w:val="23"/>
        </w:rPr>
      </w:pPr>
    </w:p>
    <w:p w14:paraId="073E8634" w14:textId="77777777" w:rsidR="00ED0FFA" w:rsidRDefault="00ED0FFA" w:rsidP="00ED0FFA">
      <w:pPr>
        <w:rPr>
          <w:sz w:val="23"/>
          <w:szCs w:val="23"/>
        </w:rPr>
      </w:pPr>
    </w:p>
    <w:p w14:paraId="04AF26C0" w14:textId="77777777" w:rsidR="00ED0FFA" w:rsidRDefault="00ED0FFA" w:rsidP="00ED0FFA">
      <w:pPr>
        <w:rPr>
          <w:sz w:val="23"/>
          <w:szCs w:val="23"/>
        </w:rPr>
      </w:pPr>
    </w:p>
    <w:p w14:paraId="4E6E4D85" w14:textId="77777777" w:rsidR="00ED0FFA" w:rsidRPr="009327C9" w:rsidRDefault="00ED0FFA" w:rsidP="00ED0FFA">
      <w:pPr>
        <w:rPr>
          <w:b/>
          <w:bCs/>
          <w:sz w:val="23"/>
          <w:szCs w:val="23"/>
        </w:rPr>
      </w:pPr>
      <w:r>
        <w:rPr>
          <w:b/>
          <w:bCs/>
          <w:noProof/>
          <w:sz w:val="23"/>
          <w:szCs w:val="23"/>
        </w:rPr>
        <w:lastRenderedPageBreak/>
        <w:drawing>
          <wp:inline distT="0" distB="0" distL="0" distR="0" wp14:anchorId="17F3A27E" wp14:editId="78AD7218">
            <wp:extent cx="6845935" cy="733869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Nickel. </w:t>
      </w:r>
      <w:r>
        <w:rPr>
          <w:sz w:val="23"/>
          <w:szCs w:val="23"/>
        </w:rPr>
        <w:t>Manhattan plot for Ni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78A0C2E0" w14:textId="77777777" w:rsidR="00ED0FFA" w:rsidRDefault="00ED0FFA" w:rsidP="00ED0FFA">
      <w:pPr>
        <w:rPr>
          <w:sz w:val="23"/>
          <w:szCs w:val="23"/>
        </w:rPr>
      </w:pPr>
    </w:p>
    <w:p w14:paraId="4A610A3A" w14:textId="77777777" w:rsidR="00ED0FFA" w:rsidRDefault="00ED0FFA" w:rsidP="00ED0FFA">
      <w:pPr>
        <w:rPr>
          <w:sz w:val="23"/>
          <w:szCs w:val="23"/>
        </w:rPr>
      </w:pPr>
    </w:p>
    <w:p w14:paraId="07D240D8" w14:textId="77777777" w:rsidR="00ED0FFA" w:rsidRDefault="00ED0FFA" w:rsidP="00ED0FFA">
      <w:pPr>
        <w:rPr>
          <w:sz w:val="23"/>
          <w:szCs w:val="23"/>
        </w:rPr>
      </w:pPr>
    </w:p>
    <w:p w14:paraId="280E55EB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 wp14:anchorId="30FEF702" wp14:editId="4056DDF8">
            <wp:extent cx="6858000" cy="50292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Nickel. </w:t>
      </w:r>
      <w:r>
        <w:rPr>
          <w:sz w:val="23"/>
          <w:szCs w:val="23"/>
        </w:rPr>
        <w:t>Quantile-quantile plot for Ni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 xml:space="preserve">(P)=5.85]. Note: Only Nickel_2016 and </w:t>
      </w:r>
      <w:proofErr w:type="spellStart"/>
      <w:r>
        <w:rPr>
          <w:sz w:val="23"/>
          <w:szCs w:val="23"/>
        </w:rPr>
        <w:t>Nickel_combined</w:t>
      </w:r>
      <w:proofErr w:type="spellEnd"/>
      <w:r>
        <w:rPr>
          <w:sz w:val="23"/>
          <w:szCs w:val="23"/>
        </w:rPr>
        <w:t xml:space="preserve"> results were taken into consideration based on fit of the Q-Q plot. </w:t>
      </w:r>
    </w:p>
    <w:p w14:paraId="4902DBBB" w14:textId="77777777" w:rsidR="00ED0FFA" w:rsidRDefault="00ED0FFA" w:rsidP="00ED0FFA">
      <w:pPr>
        <w:rPr>
          <w:sz w:val="23"/>
          <w:szCs w:val="23"/>
        </w:rPr>
      </w:pPr>
    </w:p>
    <w:p w14:paraId="0DB47A17" w14:textId="77777777" w:rsidR="00ED0FFA" w:rsidRDefault="00ED0FFA" w:rsidP="00ED0FFA">
      <w:pPr>
        <w:rPr>
          <w:sz w:val="23"/>
          <w:szCs w:val="23"/>
        </w:rPr>
      </w:pPr>
    </w:p>
    <w:p w14:paraId="5FBC8012" w14:textId="77777777" w:rsidR="00ED0FFA" w:rsidRDefault="00ED0FFA" w:rsidP="00ED0FFA">
      <w:pPr>
        <w:rPr>
          <w:sz w:val="23"/>
          <w:szCs w:val="23"/>
        </w:rPr>
      </w:pPr>
    </w:p>
    <w:p w14:paraId="5D8A29D3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 wp14:anchorId="5F8E4F8E" wp14:editId="718ED9F8">
            <wp:extent cx="6845935" cy="733869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73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Zinc. </w:t>
      </w:r>
      <w:r>
        <w:rPr>
          <w:sz w:val="23"/>
          <w:szCs w:val="23"/>
        </w:rPr>
        <w:t>Manhattan plot for Zn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>(P)=5.85].</w:t>
      </w:r>
    </w:p>
    <w:p w14:paraId="18736416" w14:textId="77777777" w:rsidR="00ED0FFA" w:rsidRDefault="00ED0FFA" w:rsidP="00ED0FFA">
      <w:pPr>
        <w:rPr>
          <w:sz w:val="23"/>
          <w:szCs w:val="23"/>
        </w:rPr>
      </w:pPr>
    </w:p>
    <w:p w14:paraId="1DD37111" w14:textId="77777777" w:rsidR="00ED0FFA" w:rsidRDefault="00ED0FFA" w:rsidP="00ED0FFA">
      <w:pPr>
        <w:rPr>
          <w:sz w:val="23"/>
          <w:szCs w:val="23"/>
        </w:rPr>
      </w:pPr>
    </w:p>
    <w:p w14:paraId="53A5612E" w14:textId="77777777" w:rsidR="00ED0FFA" w:rsidRDefault="00ED0FFA" w:rsidP="00ED0FFA">
      <w:pPr>
        <w:rPr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 wp14:anchorId="104CE1B4" wp14:editId="707B6B5D">
            <wp:extent cx="6858000" cy="50292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3"/>
          <w:szCs w:val="23"/>
        </w:rPr>
        <w:t xml:space="preserve">Zinc. </w:t>
      </w:r>
      <w:r>
        <w:rPr>
          <w:sz w:val="23"/>
          <w:szCs w:val="23"/>
        </w:rPr>
        <w:t>Quantile-quantile plot for Zn in 123 synthetic hexaploid wheats based on best linear unbiased prediction values. The solid black line showed the expected value at Bonferroni correction at 5% level of significance [-log</w:t>
      </w:r>
      <w:r>
        <w:rPr>
          <w:sz w:val="16"/>
          <w:szCs w:val="16"/>
        </w:rPr>
        <w:t>10</w:t>
      </w:r>
      <w:r>
        <w:rPr>
          <w:sz w:val="23"/>
          <w:szCs w:val="23"/>
        </w:rPr>
        <w:t xml:space="preserve">(P)=5.85]. </w:t>
      </w:r>
    </w:p>
    <w:p w14:paraId="0A8E10E8" w14:textId="77777777" w:rsidR="00ED0FFA" w:rsidRDefault="00ED0FFA" w:rsidP="00ED0FFA">
      <w:pPr>
        <w:rPr>
          <w:sz w:val="23"/>
          <w:szCs w:val="23"/>
        </w:rPr>
      </w:pPr>
    </w:p>
    <w:p w14:paraId="072B5D0A" w14:textId="77777777" w:rsidR="00ED0FFA" w:rsidRDefault="00ED0FFA" w:rsidP="00ED0FFA">
      <w:pPr>
        <w:rPr>
          <w:sz w:val="23"/>
          <w:szCs w:val="23"/>
        </w:rPr>
      </w:pPr>
    </w:p>
    <w:p w14:paraId="259D0A6C" w14:textId="77777777" w:rsidR="00ED0FFA" w:rsidRDefault="00ED0FFA" w:rsidP="00ED0FFA">
      <w:pPr>
        <w:rPr>
          <w:rFonts w:cs="Times New Roman"/>
          <w:szCs w:val="24"/>
        </w:rPr>
      </w:pPr>
    </w:p>
    <w:p w14:paraId="7B65BC41" w14:textId="77777777" w:rsidR="00DE23E8" w:rsidRPr="001549D3" w:rsidRDefault="00DE23E8" w:rsidP="00654E8F">
      <w:pPr>
        <w:spacing w:before="240"/>
      </w:pPr>
    </w:p>
    <w:sectPr w:rsidR="00DE23E8" w:rsidRPr="001549D3" w:rsidSect="0093429D">
      <w:headerReference w:type="even" r:id="rId29"/>
      <w:footerReference w:type="even" r:id="rId30"/>
      <w:footerReference w:type="default" r:id="rId31"/>
      <w:headerReference w:type="first" r:id="rId32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BF2F6B" w14:textId="77777777" w:rsidR="00753251" w:rsidRDefault="00753251" w:rsidP="00117666">
      <w:pPr>
        <w:spacing w:after="0"/>
      </w:pPr>
      <w:r>
        <w:separator/>
      </w:r>
    </w:p>
  </w:endnote>
  <w:endnote w:type="continuationSeparator" w:id="0">
    <w:p w14:paraId="020D4651" w14:textId="77777777" w:rsidR="00753251" w:rsidRDefault="00753251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3833A4" w14:textId="77777777" w:rsidR="00753251" w:rsidRDefault="00753251" w:rsidP="00117666">
      <w:pPr>
        <w:spacing w:after="0"/>
      </w:pPr>
      <w:r>
        <w:separator/>
      </w:r>
    </w:p>
  </w:footnote>
  <w:footnote w:type="continuationSeparator" w:id="0">
    <w:p w14:paraId="53DD8E40" w14:textId="77777777" w:rsidR="00753251" w:rsidRDefault="00753251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AEF00C" w14:textId="56301BD4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1D68C6" w14:textId="0516CC33" w:rsidR="00995F6A" w:rsidRDefault="00C52A7B" w:rsidP="0093429D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attachedTemplate r:id="rId1"/>
  <w:defaultTabStop w:val="720"/>
  <w:evenAndOddHeaders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20B5"/>
    <w:rsid w:val="0001436A"/>
    <w:rsid w:val="00034304"/>
    <w:rsid w:val="00035434"/>
    <w:rsid w:val="00052A14"/>
    <w:rsid w:val="00077D53"/>
    <w:rsid w:val="00105FD9"/>
    <w:rsid w:val="00117666"/>
    <w:rsid w:val="001549D3"/>
    <w:rsid w:val="00160065"/>
    <w:rsid w:val="00177D84"/>
    <w:rsid w:val="00267D18"/>
    <w:rsid w:val="002868E2"/>
    <w:rsid w:val="002869C3"/>
    <w:rsid w:val="002936E4"/>
    <w:rsid w:val="002B4A57"/>
    <w:rsid w:val="002C74CA"/>
    <w:rsid w:val="003544FB"/>
    <w:rsid w:val="003D2F2D"/>
    <w:rsid w:val="00401590"/>
    <w:rsid w:val="004213CF"/>
    <w:rsid w:val="00447801"/>
    <w:rsid w:val="00452E9C"/>
    <w:rsid w:val="004735C8"/>
    <w:rsid w:val="004947A6"/>
    <w:rsid w:val="004961FF"/>
    <w:rsid w:val="00517A89"/>
    <w:rsid w:val="005250F2"/>
    <w:rsid w:val="00593EEA"/>
    <w:rsid w:val="005A5EEE"/>
    <w:rsid w:val="005E7C21"/>
    <w:rsid w:val="006375C7"/>
    <w:rsid w:val="00654E8F"/>
    <w:rsid w:val="00660D05"/>
    <w:rsid w:val="006820B1"/>
    <w:rsid w:val="00695879"/>
    <w:rsid w:val="006B7D14"/>
    <w:rsid w:val="00701727"/>
    <w:rsid w:val="0070566C"/>
    <w:rsid w:val="00714C50"/>
    <w:rsid w:val="00725A7D"/>
    <w:rsid w:val="007501BE"/>
    <w:rsid w:val="00753251"/>
    <w:rsid w:val="00790BB3"/>
    <w:rsid w:val="007C206C"/>
    <w:rsid w:val="00817DD6"/>
    <w:rsid w:val="0083759F"/>
    <w:rsid w:val="00885156"/>
    <w:rsid w:val="009151AA"/>
    <w:rsid w:val="0093429D"/>
    <w:rsid w:val="00943573"/>
    <w:rsid w:val="00970F7D"/>
    <w:rsid w:val="00994A3D"/>
    <w:rsid w:val="009C2B12"/>
    <w:rsid w:val="00A174D9"/>
    <w:rsid w:val="00AA4D24"/>
    <w:rsid w:val="00AB6715"/>
    <w:rsid w:val="00B1671E"/>
    <w:rsid w:val="00B20D68"/>
    <w:rsid w:val="00B25EB8"/>
    <w:rsid w:val="00B37F4D"/>
    <w:rsid w:val="00C52A7B"/>
    <w:rsid w:val="00C56BAF"/>
    <w:rsid w:val="00C679AA"/>
    <w:rsid w:val="00C75972"/>
    <w:rsid w:val="00C76B59"/>
    <w:rsid w:val="00CD066B"/>
    <w:rsid w:val="00CE4FEE"/>
    <w:rsid w:val="00D4342F"/>
    <w:rsid w:val="00DB59C3"/>
    <w:rsid w:val="00DC259A"/>
    <w:rsid w:val="00DE23E8"/>
    <w:rsid w:val="00DF7E57"/>
    <w:rsid w:val="00E52377"/>
    <w:rsid w:val="00E64E17"/>
    <w:rsid w:val="00E866C9"/>
    <w:rsid w:val="00EA3D3C"/>
    <w:rsid w:val="00EC090A"/>
    <w:rsid w:val="00ED0FFA"/>
    <w:rsid w:val="00ED20B5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Relationship Id="rId8" Type="http://schemas.openxmlformats.org/officeDocument/2006/relationships/hyperlink" Target="mailto:a.morgounov@cgiar.org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3646C414-FE7A-CD48-91FE-02AED89326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C:\Users\joshua.stocco\Documents\Templates\Frontiers_Word_Templates\Supplementary_Material.dotx</Template>
  <TotalTime>6</TotalTime>
  <Pages>21</Pages>
  <Words>877</Words>
  <Characters>5002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Madhav</dc:creator>
  <cp:lastModifiedBy>Madhav</cp:lastModifiedBy>
  <cp:revision>6</cp:revision>
  <cp:lastPrinted>2013-10-03T12:51:00Z</cp:lastPrinted>
  <dcterms:created xsi:type="dcterms:W3CDTF">2018-09-14T17:04:00Z</dcterms:created>
  <dcterms:modified xsi:type="dcterms:W3CDTF">2018-10-05T02:54:00Z</dcterms:modified>
</cp:coreProperties>
</file>