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11B" w:rsidRPr="00B62357" w:rsidRDefault="0094711B" w:rsidP="00B62357">
      <w:pPr>
        <w:spacing w:line="260" w:lineRule="atLeast"/>
        <w:rPr>
          <w:rFonts w:ascii="Palatino Linotype" w:hAnsi="Palatino Linotype"/>
          <w:b/>
          <w:sz w:val="20"/>
          <w:lang w:eastAsia="zh-CN"/>
        </w:rPr>
      </w:pPr>
      <w:r w:rsidRPr="00B62357">
        <w:rPr>
          <w:rFonts w:ascii="Palatino Linotype" w:hAnsi="Palatino Linotype"/>
          <w:b/>
          <w:sz w:val="20"/>
          <w:lang w:eastAsia="zh-CN"/>
        </w:rPr>
        <w:t>Supplementary caption</w:t>
      </w:r>
    </w:p>
    <w:p w:rsidR="0094711B" w:rsidRPr="00B62357" w:rsidRDefault="0094711B" w:rsidP="001F31DD">
      <w:pPr>
        <w:spacing w:line="260" w:lineRule="atLeast"/>
        <w:rPr>
          <w:rFonts w:ascii="Palatino Linotype" w:hAnsi="Palatino Linotype"/>
          <w:sz w:val="20"/>
        </w:rPr>
      </w:pPr>
      <w:proofErr w:type="gramStart"/>
      <w:r w:rsidRPr="00B62357">
        <w:rPr>
          <w:rFonts w:ascii="Palatino Linotype" w:hAnsi="Palatino Linotype"/>
          <w:b/>
          <w:sz w:val="20"/>
        </w:rPr>
        <w:t xml:space="preserve">Supplementary Figure </w:t>
      </w:r>
      <w:r>
        <w:rPr>
          <w:rFonts w:ascii="Palatino Linotype" w:hAnsi="Palatino Linotype"/>
          <w:b/>
          <w:sz w:val="20"/>
          <w:lang w:eastAsia="zh-CN"/>
        </w:rPr>
        <w:t>1</w:t>
      </w:r>
      <w:r>
        <w:rPr>
          <w:rFonts w:ascii="Palatino Linotype" w:hAnsi="Palatino Linotype"/>
          <w:sz w:val="20"/>
          <w:lang w:eastAsia="zh-CN"/>
        </w:rPr>
        <w:t>.</w:t>
      </w:r>
      <w:proofErr w:type="gramEnd"/>
      <w:r>
        <w:rPr>
          <w:rFonts w:ascii="Palatino Linotype" w:hAnsi="Palatino Linotype"/>
          <w:sz w:val="20"/>
          <w:lang w:eastAsia="zh-CN"/>
        </w:rPr>
        <w:t xml:space="preserve"> </w:t>
      </w:r>
      <w:proofErr w:type="gramStart"/>
      <w:r w:rsidRPr="00B62357">
        <w:rPr>
          <w:rFonts w:ascii="Palatino Linotype" w:hAnsi="Palatino Linotype"/>
          <w:sz w:val="20"/>
        </w:rPr>
        <w:t xml:space="preserve">Expression of </w:t>
      </w:r>
      <w:proofErr w:type="spellStart"/>
      <w:r w:rsidRPr="00B62357">
        <w:rPr>
          <w:rFonts w:ascii="Palatino Linotype" w:hAnsi="Palatino Linotype"/>
          <w:i/>
          <w:sz w:val="20"/>
        </w:rPr>
        <w:t>SmJMT</w:t>
      </w:r>
      <w:proofErr w:type="spellEnd"/>
      <w:r w:rsidRPr="00B62357">
        <w:rPr>
          <w:rFonts w:ascii="Palatino Linotype" w:hAnsi="Palatino Linotype"/>
          <w:sz w:val="20"/>
        </w:rPr>
        <w:t xml:space="preserve"> in control and </w:t>
      </w:r>
      <w:proofErr w:type="spellStart"/>
      <w:r w:rsidRPr="00B62357">
        <w:rPr>
          <w:rFonts w:ascii="Palatino Linotype" w:hAnsi="Palatino Linotype"/>
          <w:sz w:val="20"/>
        </w:rPr>
        <w:t>overexpression</w:t>
      </w:r>
      <w:proofErr w:type="spellEnd"/>
      <w:r w:rsidRPr="00B62357">
        <w:rPr>
          <w:rFonts w:ascii="Palatino Linotype" w:hAnsi="Palatino Linotype"/>
          <w:sz w:val="20"/>
        </w:rPr>
        <w:t xml:space="preserve"> transgenic lines.</w:t>
      </w:r>
      <w:proofErr w:type="gramEnd"/>
      <w:r w:rsidRPr="00B62357">
        <w:rPr>
          <w:rFonts w:ascii="Palatino Linotype" w:hAnsi="Palatino Linotype"/>
          <w:sz w:val="20"/>
        </w:rPr>
        <w:t xml:space="preserve"> </w:t>
      </w:r>
    </w:p>
    <w:p w:rsidR="0094711B" w:rsidRPr="00B62357" w:rsidRDefault="0094711B" w:rsidP="001F31DD">
      <w:pPr>
        <w:autoSpaceDE w:val="0"/>
        <w:autoSpaceDN w:val="0"/>
        <w:adjustRightInd w:val="0"/>
        <w:spacing w:line="260" w:lineRule="atLeast"/>
        <w:rPr>
          <w:rFonts w:ascii="Palatino Linotype" w:hAnsi="Palatino Linotype"/>
          <w:sz w:val="20"/>
        </w:rPr>
      </w:pPr>
      <w:r w:rsidRPr="00B62357">
        <w:rPr>
          <w:rFonts w:ascii="Palatino Linotype" w:hAnsi="Palatino Linotype"/>
          <w:b/>
          <w:sz w:val="20"/>
        </w:rPr>
        <w:t>(A)</w:t>
      </w:r>
      <w:r w:rsidRPr="00B62357">
        <w:rPr>
          <w:rFonts w:ascii="Palatino Linotype" w:hAnsi="Palatino Linotype"/>
          <w:sz w:val="20"/>
        </w:rPr>
        <w:t xml:space="preserve"> PCR detection. M, DL2000 DNA marker; band sizes (</w:t>
      </w:r>
      <w:proofErr w:type="spellStart"/>
      <w:r w:rsidRPr="00B62357">
        <w:rPr>
          <w:rFonts w:ascii="Palatino Linotype" w:hAnsi="Palatino Linotype"/>
          <w:sz w:val="20"/>
        </w:rPr>
        <w:t>bp</w:t>
      </w:r>
      <w:proofErr w:type="spellEnd"/>
      <w:r w:rsidRPr="00B62357">
        <w:rPr>
          <w:rFonts w:ascii="Palatino Linotype" w:hAnsi="Palatino Linotype"/>
          <w:sz w:val="20"/>
        </w:rPr>
        <w:t xml:space="preserve">) are shown on left side. </w:t>
      </w:r>
      <w:proofErr w:type="gramStart"/>
      <w:r w:rsidRPr="00B62357">
        <w:rPr>
          <w:rFonts w:ascii="Palatino Linotype" w:hAnsi="Palatino Linotype"/>
          <w:sz w:val="20"/>
        </w:rPr>
        <w:t>Lane 0, negative control; Lane 1, positive control; Lanes 2–21, different transgenic lines.</w:t>
      </w:r>
      <w:proofErr w:type="gramEnd"/>
    </w:p>
    <w:p w:rsidR="0094711B" w:rsidRDefault="0094711B" w:rsidP="001F31DD">
      <w:pPr>
        <w:autoSpaceDE w:val="0"/>
        <w:autoSpaceDN w:val="0"/>
        <w:adjustRightInd w:val="0"/>
        <w:spacing w:line="260" w:lineRule="atLeast"/>
        <w:rPr>
          <w:rFonts w:ascii="Palatino Linotype" w:hAnsi="Palatino Linotype"/>
          <w:sz w:val="20"/>
          <w:lang w:eastAsia="zh-CN"/>
        </w:rPr>
      </w:pPr>
      <w:r w:rsidRPr="00B62357">
        <w:rPr>
          <w:rFonts w:ascii="Palatino Linotype" w:hAnsi="Palatino Linotype"/>
          <w:b/>
          <w:sz w:val="20"/>
        </w:rPr>
        <w:t xml:space="preserve">(B) </w:t>
      </w:r>
      <w:r w:rsidRPr="00B62357">
        <w:rPr>
          <w:rFonts w:ascii="Palatino Linotype" w:hAnsi="Palatino Linotype"/>
          <w:sz w:val="20"/>
        </w:rPr>
        <w:t xml:space="preserve">Real-time quantitative PCR analysis; all data are means of three replicates, with error bars indicating SD; * and ** values are significantly different from control at </w:t>
      </w:r>
      <w:r w:rsidRPr="00B62357">
        <w:rPr>
          <w:rFonts w:ascii="Palatino Linotype" w:hAnsi="Palatino Linotype"/>
          <w:i/>
          <w:sz w:val="20"/>
        </w:rPr>
        <w:t xml:space="preserve">P </w:t>
      </w:r>
      <w:r w:rsidRPr="00B62357">
        <w:rPr>
          <w:rFonts w:ascii="Palatino Linotype" w:hAnsi="Palatino Linotype"/>
          <w:sz w:val="20"/>
        </w:rPr>
        <w:t xml:space="preserve">&lt; 0.05 and </w:t>
      </w:r>
      <w:r w:rsidRPr="00B62357">
        <w:rPr>
          <w:rFonts w:ascii="Palatino Linotype" w:hAnsi="Palatino Linotype"/>
          <w:i/>
          <w:sz w:val="20"/>
        </w:rPr>
        <w:t>P</w:t>
      </w:r>
      <w:r w:rsidRPr="00B62357">
        <w:rPr>
          <w:rFonts w:ascii="Palatino Linotype" w:hAnsi="Palatino Linotype"/>
          <w:sz w:val="20"/>
        </w:rPr>
        <w:t xml:space="preserve"> &lt; 0.01, respectively.</w:t>
      </w:r>
    </w:p>
    <w:p w:rsidR="0094711B" w:rsidRPr="001F31DD" w:rsidRDefault="0094711B" w:rsidP="001F31DD">
      <w:pPr>
        <w:autoSpaceDE w:val="0"/>
        <w:autoSpaceDN w:val="0"/>
        <w:adjustRightInd w:val="0"/>
        <w:spacing w:line="260" w:lineRule="atLeast"/>
        <w:rPr>
          <w:rFonts w:ascii="Palatino Linotype" w:hAnsi="Palatino Linotype"/>
          <w:sz w:val="20"/>
        </w:rPr>
      </w:pPr>
      <w:proofErr w:type="gramStart"/>
      <w:r w:rsidRPr="00B62357">
        <w:rPr>
          <w:rFonts w:ascii="Palatino Linotype" w:hAnsi="Palatino Linotype"/>
          <w:b/>
          <w:sz w:val="20"/>
        </w:rPr>
        <w:t xml:space="preserve">Supplementary Figure </w:t>
      </w:r>
      <w:r>
        <w:rPr>
          <w:rFonts w:ascii="Palatino Linotype" w:hAnsi="Palatino Linotype"/>
          <w:b/>
          <w:sz w:val="20"/>
          <w:lang w:eastAsia="zh-CN"/>
        </w:rPr>
        <w:t>2</w:t>
      </w:r>
      <w:r>
        <w:rPr>
          <w:rFonts w:ascii="Palatino Linotype" w:hAnsi="Palatino Linotype"/>
          <w:sz w:val="20"/>
          <w:lang w:eastAsia="zh-CN"/>
        </w:rPr>
        <w:t>.</w:t>
      </w:r>
      <w:proofErr w:type="gramEnd"/>
      <w:r w:rsidRPr="00593F34"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Pr="001F31DD">
        <w:rPr>
          <w:rFonts w:ascii="Palatino Linotype" w:hAnsi="Palatino Linotype" w:cs="Arial"/>
          <w:sz w:val="20"/>
        </w:rPr>
        <w:t>Principal Component Analysis (PCA)</w:t>
      </w:r>
      <w:r w:rsidRPr="001F31DD">
        <w:rPr>
          <w:rFonts w:ascii="Palatino Linotype" w:hAnsi="Palatino Linotype" w:cs="Arial"/>
          <w:sz w:val="20"/>
          <w:lang w:eastAsia="zh-CN"/>
        </w:rPr>
        <w:t xml:space="preserve"> about the </w:t>
      </w:r>
      <w:r w:rsidRPr="001F31DD">
        <w:rPr>
          <w:rFonts w:ascii="Palatino Linotype" w:hAnsi="Palatino Linotype"/>
          <w:sz w:val="20"/>
        </w:rPr>
        <w:t>correlation of biological duplication</w:t>
      </w:r>
      <w:r>
        <w:rPr>
          <w:rFonts w:ascii="Palatino Linotype" w:hAnsi="Palatino Linotype"/>
          <w:sz w:val="20"/>
          <w:lang w:eastAsia="zh-CN"/>
        </w:rPr>
        <w:t xml:space="preserve"> of the </w:t>
      </w:r>
      <w:proofErr w:type="spellStart"/>
      <w:r>
        <w:rPr>
          <w:rFonts w:ascii="Palatino Linotype" w:hAnsi="Palatino Linotype"/>
          <w:sz w:val="20"/>
          <w:lang w:eastAsia="zh-CN"/>
        </w:rPr>
        <w:t>t</w:t>
      </w:r>
      <w:r w:rsidRPr="006B7649">
        <w:rPr>
          <w:rFonts w:ascii="Palatino Linotype" w:hAnsi="Palatino Linotype"/>
          <w:sz w:val="20"/>
        </w:rPr>
        <w:t>ranscriptome</w:t>
      </w:r>
      <w:proofErr w:type="spellEnd"/>
      <w:r w:rsidRPr="006B7649">
        <w:rPr>
          <w:rFonts w:ascii="Palatino Linotype" w:hAnsi="Palatino Linotype"/>
          <w:sz w:val="20"/>
        </w:rPr>
        <w:t xml:space="preserve"> sequencing samples</w:t>
      </w:r>
      <w:r w:rsidRPr="001F31DD">
        <w:rPr>
          <w:rFonts w:ascii="Palatino Linotype" w:hAnsi="Palatino Linotype" w:cs="QyxdtvAdvTT86d47313"/>
          <w:color w:val="auto"/>
          <w:sz w:val="20"/>
          <w:lang w:eastAsia="zh-CN"/>
        </w:rPr>
        <w:t xml:space="preserve">. Red points represent the control samples (T0). The blue points represent the </w:t>
      </w:r>
      <w:proofErr w:type="spellStart"/>
      <w:r w:rsidRPr="001F31DD">
        <w:rPr>
          <w:rFonts w:ascii="Palatino Linotype" w:hAnsi="Palatino Linotype" w:cs="QyxdtvAdvTT86d47313"/>
          <w:color w:val="auto"/>
          <w:sz w:val="20"/>
          <w:lang w:eastAsia="zh-CN"/>
        </w:rPr>
        <w:t>overexpression</w:t>
      </w:r>
      <w:proofErr w:type="spellEnd"/>
      <w:r w:rsidRPr="001F31DD">
        <w:rPr>
          <w:rFonts w:ascii="Palatino Linotype" w:hAnsi="Palatino Linotype" w:cs="QyxdtvAdvTT86d47313"/>
          <w:color w:val="auto"/>
          <w:sz w:val="20"/>
          <w:lang w:eastAsia="zh-CN"/>
        </w:rPr>
        <w:t xml:space="preserve"> samples (T10). The X, Y and Z axes represent the first, second and third principal components </w:t>
      </w:r>
      <w:proofErr w:type="gramStart"/>
      <w:r w:rsidRPr="001F31DD">
        <w:rPr>
          <w:rFonts w:ascii="Palatino Linotype" w:hAnsi="Palatino Linotype" w:cs="QyxdtvAdvTT86d47313"/>
          <w:color w:val="auto"/>
          <w:sz w:val="20"/>
          <w:lang w:eastAsia="zh-CN"/>
        </w:rPr>
        <w:t>respectively,</w:t>
      </w:r>
      <w:proofErr w:type="gramEnd"/>
      <w:r w:rsidRPr="001F31DD">
        <w:rPr>
          <w:rFonts w:ascii="Palatino Linotype" w:hAnsi="Palatino Linotype" w:cs="QyxdtvAdvTT86d47313"/>
          <w:color w:val="auto"/>
          <w:sz w:val="20"/>
          <w:lang w:eastAsia="zh-CN"/>
        </w:rPr>
        <w:t xml:space="preserve"> and the contribution degree of each principal component is shown in brackets.</w:t>
      </w:r>
    </w:p>
    <w:p w:rsidR="0094711B" w:rsidRPr="000C3473" w:rsidRDefault="0094711B" w:rsidP="000C3473">
      <w:pPr>
        <w:autoSpaceDE w:val="0"/>
        <w:autoSpaceDN w:val="0"/>
        <w:adjustRightInd w:val="0"/>
        <w:spacing w:line="260" w:lineRule="atLeast"/>
        <w:rPr>
          <w:rFonts w:ascii="Palatino Linotype" w:hAnsi="Palatino Linotype" w:cs="HelveticaNeueLTStd-Lt"/>
          <w:sz w:val="20"/>
          <w:lang w:eastAsia="zh-CN"/>
        </w:rPr>
      </w:pPr>
      <w:proofErr w:type="gramStart"/>
      <w:r w:rsidRPr="00B62357">
        <w:rPr>
          <w:rFonts w:ascii="Palatino Linotype" w:hAnsi="Palatino Linotype"/>
          <w:b/>
          <w:sz w:val="20"/>
        </w:rPr>
        <w:t>Supplementary Figure 3</w:t>
      </w:r>
      <w:r>
        <w:rPr>
          <w:rFonts w:ascii="Palatino Linotype" w:hAnsi="Palatino Linotype"/>
          <w:b/>
          <w:sz w:val="20"/>
          <w:lang w:eastAsia="zh-CN"/>
        </w:rPr>
        <w:t>.</w:t>
      </w:r>
      <w:proofErr w:type="gramEnd"/>
      <w:r w:rsidRPr="00B62357">
        <w:rPr>
          <w:rFonts w:ascii="Palatino Linotype" w:hAnsi="Palatino Linotype"/>
          <w:sz w:val="20"/>
        </w:rPr>
        <w:t xml:space="preserve"> Mass chromatograms of standards (RA and Sal </w:t>
      </w:r>
      <w:proofErr w:type="gramStart"/>
      <w:r w:rsidRPr="00B62357">
        <w:rPr>
          <w:rFonts w:ascii="Palatino Linotype" w:hAnsi="Palatino Linotype"/>
          <w:sz w:val="20"/>
        </w:rPr>
        <w:t>B )</w:t>
      </w:r>
      <w:proofErr w:type="gramEnd"/>
      <w:r w:rsidRPr="00B62357">
        <w:rPr>
          <w:rFonts w:ascii="Palatino Linotype" w:hAnsi="Palatino Linotype"/>
          <w:sz w:val="20"/>
        </w:rPr>
        <w:t xml:space="preserve"> and samples (Control</w:t>
      </w:r>
      <w:r>
        <w:rPr>
          <w:rFonts w:ascii="Palatino Linotype" w:hAnsi="Palatino Linotype"/>
          <w:sz w:val="20"/>
          <w:lang w:eastAsia="zh-CN"/>
        </w:rPr>
        <w:t>,</w:t>
      </w:r>
      <w:r w:rsidRPr="00B62357">
        <w:rPr>
          <w:rFonts w:ascii="Palatino Linotype" w:hAnsi="Palatino Linotype"/>
          <w:sz w:val="20"/>
        </w:rPr>
        <w:t xml:space="preserve"> </w:t>
      </w:r>
      <w:r>
        <w:rPr>
          <w:rFonts w:ascii="Palatino Linotype" w:hAnsi="Palatino Linotype"/>
          <w:sz w:val="20"/>
        </w:rPr>
        <w:t>OEJ-</w:t>
      </w:r>
      <w:r>
        <w:rPr>
          <w:rFonts w:ascii="Palatino Linotype" w:hAnsi="Palatino Linotype"/>
          <w:sz w:val="20"/>
          <w:lang w:eastAsia="zh-CN"/>
        </w:rPr>
        <w:t xml:space="preserve">7 </w:t>
      </w:r>
      <w:r w:rsidRPr="00B62357">
        <w:rPr>
          <w:rFonts w:ascii="Palatino Linotype" w:hAnsi="Palatino Linotype"/>
          <w:sz w:val="20"/>
        </w:rPr>
        <w:t>and OEJ-10).</w:t>
      </w:r>
    </w:p>
    <w:p w:rsidR="0094711B" w:rsidRPr="00B62357" w:rsidRDefault="0094711B" w:rsidP="00B62357">
      <w:pPr>
        <w:spacing w:line="260" w:lineRule="atLeast"/>
        <w:rPr>
          <w:rFonts w:ascii="Palatino Linotype" w:hAnsi="Palatino Linotype"/>
          <w:sz w:val="20"/>
        </w:rPr>
      </w:pPr>
      <w:proofErr w:type="gramStart"/>
      <w:r w:rsidRPr="00B62357">
        <w:rPr>
          <w:rFonts w:ascii="Palatino Linotype" w:hAnsi="Palatino Linotype"/>
          <w:b/>
          <w:sz w:val="20"/>
        </w:rPr>
        <w:t xml:space="preserve">Supplementary </w:t>
      </w:r>
      <w:bookmarkStart w:id="0" w:name="OLE_LINK58"/>
      <w:bookmarkStart w:id="1" w:name="OLE_LINK59"/>
      <w:r w:rsidRPr="00B62357">
        <w:rPr>
          <w:rFonts w:ascii="Palatino Linotype" w:hAnsi="Palatino Linotype"/>
          <w:b/>
          <w:sz w:val="20"/>
        </w:rPr>
        <w:t xml:space="preserve">Figure </w:t>
      </w:r>
      <w:bookmarkEnd w:id="0"/>
      <w:bookmarkEnd w:id="1"/>
      <w:r>
        <w:rPr>
          <w:rFonts w:ascii="Palatino Linotype" w:hAnsi="Palatino Linotype"/>
          <w:b/>
          <w:sz w:val="20"/>
          <w:lang w:eastAsia="zh-CN"/>
        </w:rPr>
        <w:t>4.</w:t>
      </w:r>
      <w:proofErr w:type="gramEnd"/>
      <w:r w:rsidRPr="00B62357">
        <w:rPr>
          <w:rFonts w:ascii="Palatino Linotype" w:hAnsi="Palatino Linotype"/>
          <w:sz w:val="20"/>
        </w:rPr>
        <w:t xml:space="preserve"> The </w:t>
      </w:r>
      <w:proofErr w:type="spellStart"/>
      <w:r w:rsidRPr="00B62357">
        <w:rPr>
          <w:rFonts w:ascii="Palatino Linotype" w:hAnsi="Palatino Linotype"/>
          <w:i/>
          <w:sz w:val="20"/>
        </w:rPr>
        <w:t>SmJMT</w:t>
      </w:r>
      <w:r w:rsidRPr="00B62357">
        <w:rPr>
          <w:rFonts w:ascii="Palatino Linotype" w:hAnsi="Palatino Linotype"/>
          <w:sz w:val="20"/>
        </w:rPr>
        <w:t>-overexpression</w:t>
      </w:r>
      <w:proofErr w:type="spellEnd"/>
      <w:r w:rsidRPr="00B62357">
        <w:rPr>
          <w:rFonts w:ascii="Palatino Linotype" w:hAnsi="Palatino Linotype"/>
          <w:sz w:val="20"/>
        </w:rPr>
        <w:t xml:space="preserve"> vectors construction </w:t>
      </w:r>
      <w:r w:rsidRPr="00B62357">
        <w:rPr>
          <w:rFonts w:ascii="Palatino Linotype" w:hAnsi="Palatino Linotype"/>
          <w:sz w:val="20"/>
          <w:shd w:val="clear" w:color="auto" w:fill="FFFFFF"/>
        </w:rPr>
        <w:t>process</w:t>
      </w:r>
      <w:r w:rsidRPr="00B62357">
        <w:rPr>
          <w:rFonts w:ascii="Palatino Linotype" w:hAnsi="Palatino Linotype"/>
          <w:sz w:val="20"/>
        </w:rPr>
        <w:t xml:space="preserve"> with Gateway technology.</w:t>
      </w:r>
    </w:p>
    <w:p w:rsidR="0094711B" w:rsidRDefault="0094711B" w:rsidP="00B62357">
      <w:pPr>
        <w:spacing w:line="260" w:lineRule="atLeast"/>
        <w:rPr>
          <w:rFonts w:ascii="Palatino Linotype" w:hAnsi="Palatino Linotype"/>
          <w:b/>
          <w:iCs/>
          <w:sz w:val="20"/>
          <w:lang w:eastAsia="zh-CN"/>
        </w:rPr>
      </w:pPr>
      <w:bookmarkStart w:id="2" w:name="_GoBack"/>
    </w:p>
    <w:p w:rsidR="0094711B" w:rsidRPr="00606D55" w:rsidRDefault="0094711B" w:rsidP="00606D55">
      <w:pPr>
        <w:spacing w:line="240" w:lineRule="atLeast"/>
        <w:rPr>
          <w:rFonts w:ascii="Palatino Linotype" w:hAnsi="Palatino Linotype"/>
          <w:sz w:val="20"/>
        </w:rPr>
      </w:pPr>
      <w:proofErr w:type="gramStart"/>
      <w:r w:rsidRPr="00606D55">
        <w:rPr>
          <w:rFonts w:ascii="Palatino Linotype" w:hAnsi="Palatino Linotype"/>
          <w:b/>
          <w:sz w:val="20"/>
        </w:rPr>
        <w:t>Supplementary Table 1</w:t>
      </w:r>
      <w:r w:rsidRPr="00606D55">
        <w:rPr>
          <w:rFonts w:ascii="Palatino Linotype" w:hAnsi="Palatino Linotype"/>
          <w:sz w:val="20"/>
        </w:rPr>
        <w:t>.</w:t>
      </w:r>
      <w:proofErr w:type="gramEnd"/>
      <w:r w:rsidR="00606D55">
        <w:rPr>
          <w:rFonts w:ascii="Palatino Linotype" w:hAnsi="Palatino Linotype" w:hint="eastAsia"/>
          <w:sz w:val="20"/>
          <w:lang w:eastAsia="zh-CN"/>
        </w:rPr>
        <w:t xml:space="preserve"> </w:t>
      </w:r>
      <w:r w:rsidRPr="00606D55">
        <w:rPr>
          <w:rFonts w:ascii="Palatino Linotype" w:hAnsi="Palatino Linotype"/>
          <w:sz w:val="20"/>
        </w:rPr>
        <w:t xml:space="preserve"> </w:t>
      </w:r>
      <w:proofErr w:type="gramStart"/>
      <w:r w:rsidRPr="00606D55">
        <w:rPr>
          <w:rFonts w:ascii="Palatino Linotype" w:hAnsi="Palatino Linotype"/>
          <w:sz w:val="20"/>
        </w:rPr>
        <w:t>Overview of up- and down-regulated genes.</w:t>
      </w:r>
      <w:proofErr w:type="gramEnd"/>
    </w:p>
    <w:p w:rsidR="0094711B" w:rsidRPr="00606D55" w:rsidRDefault="0094711B" w:rsidP="00606D55">
      <w:pPr>
        <w:spacing w:line="240" w:lineRule="atLeast"/>
        <w:rPr>
          <w:rFonts w:ascii="Palatino Linotype" w:hAnsi="Palatino Linotype" w:hint="eastAsia"/>
          <w:sz w:val="20"/>
          <w:lang w:eastAsia="zh-CN"/>
        </w:rPr>
      </w:pPr>
      <w:proofErr w:type="gramStart"/>
      <w:r w:rsidRPr="00606D55">
        <w:rPr>
          <w:rFonts w:ascii="Palatino Linotype" w:hAnsi="Palatino Linotype"/>
          <w:b/>
          <w:sz w:val="20"/>
        </w:rPr>
        <w:t>Supplementary Table 2</w:t>
      </w:r>
      <w:r w:rsidRPr="00606D55">
        <w:rPr>
          <w:rFonts w:ascii="Palatino Linotype" w:hAnsi="Palatino Linotype"/>
          <w:sz w:val="20"/>
        </w:rPr>
        <w:t>.</w:t>
      </w:r>
      <w:proofErr w:type="gramEnd"/>
      <w:r w:rsidRPr="00606D55">
        <w:rPr>
          <w:rFonts w:ascii="Palatino Linotype" w:hAnsi="Palatino Linotype"/>
          <w:sz w:val="20"/>
        </w:rPr>
        <w:t xml:space="preserve"> </w:t>
      </w:r>
      <w:r w:rsidR="00606D55">
        <w:rPr>
          <w:rFonts w:ascii="Palatino Linotype" w:hAnsi="Palatino Linotype" w:hint="eastAsia"/>
          <w:sz w:val="20"/>
          <w:lang w:eastAsia="zh-CN"/>
        </w:rPr>
        <w:t xml:space="preserve"> </w:t>
      </w:r>
      <w:proofErr w:type="gramStart"/>
      <w:r w:rsidRPr="00606D55">
        <w:rPr>
          <w:rFonts w:ascii="Palatino Linotype" w:hAnsi="Palatino Linotype"/>
          <w:sz w:val="20"/>
        </w:rPr>
        <w:t xml:space="preserve">Results of </w:t>
      </w:r>
      <w:proofErr w:type="spellStart"/>
      <w:r w:rsidRPr="00606D55">
        <w:rPr>
          <w:rFonts w:ascii="Palatino Linotype" w:hAnsi="Palatino Linotype"/>
          <w:sz w:val="20"/>
        </w:rPr>
        <w:t>topGO</w:t>
      </w:r>
      <w:proofErr w:type="spellEnd"/>
      <w:r w:rsidRPr="00606D55">
        <w:rPr>
          <w:rFonts w:ascii="Palatino Linotype" w:hAnsi="Palatino Linotype"/>
          <w:sz w:val="20"/>
        </w:rPr>
        <w:t xml:space="preserve"> enrichment analysis of DEGs.</w:t>
      </w:r>
      <w:proofErr w:type="gramEnd"/>
    </w:p>
    <w:p w:rsidR="0094711B" w:rsidRPr="00606D55" w:rsidRDefault="0094711B" w:rsidP="00606D55">
      <w:pPr>
        <w:spacing w:line="240" w:lineRule="atLeast"/>
        <w:rPr>
          <w:rFonts w:ascii="Palatino Linotype" w:hAnsi="Palatino Linotype"/>
          <w:sz w:val="20"/>
        </w:rPr>
      </w:pPr>
      <w:proofErr w:type="gramStart"/>
      <w:r w:rsidRPr="00606D55">
        <w:rPr>
          <w:rFonts w:ascii="Palatino Linotype" w:hAnsi="Palatino Linotype"/>
          <w:b/>
          <w:sz w:val="20"/>
        </w:rPr>
        <w:t>Supplementary Table 3</w:t>
      </w:r>
      <w:r w:rsidRPr="00606D55">
        <w:rPr>
          <w:rFonts w:ascii="Palatino Linotype" w:hAnsi="Palatino Linotype"/>
          <w:sz w:val="20"/>
        </w:rPr>
        <w:t>.</w:t>
      </w:r>
      <w:proofErr w:type="gramEnd"/>
      <w:r w:rsidRPr="00606D55">
        <w:rPr>
          <w:rFonts w:ascii="Palatino Linotype" w:hAnsi="Palatino Linotype"/>
          <w:sz w:val="20"/>
        </w:rPr>
        <w:t xml:space="preserve"> </w:t>
      </w:r>
      <w:r w:rsidR="00606D55">
        <w:rPr>
          <w:rFonts w:ascii="Palatino Linotype" w:hAnsi="Palatino Linotype" w:hint="eastAsia"/>
          <w:sz w:val="20"/>
          <w:lang w:eastAsia="zh-CN"/>
        </w:rPr>
        <w:t xml:space="preserve"> </w:t>
      </w:r>
      <w:proofErr w:type="gramStart"/>
      <w:r w:rsidRPr="00606D55">
        <w:rPr>
          <w:rFonts w:ascii="Palatino Linotype" w:hAnsi="Palatino Linotype"/>
          <w:sz w:val="20"/>
        </w:rPr>
        <w:t>Overview of the significant enrichment of the KEGG pathways.</w:t>
      </w:r>
      <w:proofErr w:type="gramEnd"/>
    </w:p>
    <w:p w:rsidR="0094711B" w:rsidRPr="00606D55" w:rsidRDefault="0094711B" w:rsidP="00606D55">
      <w:pPr>
        <w:spacing w:line="240" w:lineRule="atLeast"/>
        <w:rPr>
          <w:rFonts w:ascii="Palatino Linotype" w:hAnsi="Palatino Linotype"/>
          <w:sz w:val="20"/>
        </w:rPr>
      </w:pPr>
      <w:proofErr w:type="gramStart"/>
      <w:r w:rsidRPr="00606D55">
        <w:rPr>
          <w:rFonts w:ascii="Palatino Linotype" w:hAnsi="Palatino Linotype"/>
          <w:b/>
          <w:sz w:val="20"/>
        </w:rPr>
        <w:t>Supplementary Table 4</w:t>
      </w:r>
      <w:r w:rsidRPr="00606D55">
        <w:rPr>
          <w:rFonts w:ascii="Palatino Linotype" w:hAnsi="Palatino Linotype"/>
          <w:sz w:val="20"/>
        </w:rPr>
        <w:t>.</w:t>
      </w:r>
      <w:proofErr w:type="gramEnd"/>
      <w:r w:rsidRPr="00606D55">
        <w:rPr>
          <w:rFonts w:ascii="Palatino Linotype" w:hAnsi="Palatino Linotype"/>
          <w:sz w:val="20"/>
        </w:rPr>
        <w:t xml:space="preserve"> </w:t>
      </w:r>
      <w:r w:rsidR="00606D55">
        <w:rPr>
          <w:rFonts w:ascii="Palatino Linotype" w:hAnsi="Palatino Linotype" w:hint="eastAsia"/>
          <w:sz w:val="20"/>
          <w:lang w:eastAsia="zh-CN"/>
        </w:rPr>
        <w:t xml:space="preserve"> </w:t>
      </w:r>
      <w:r w:rsidRPr="00606D55">
        <w:rPr>
          <w:rFonts w:ascii="Palatino Linotype" w:hAnsi="Palatino Linotype"/>
          <w:sz w:val="20"/>
        </w:rPr>
        <w:t xml:space="preserve">DEGs involved in the </w:t>
      </w:r>
      <w:r w:rsidR="00606D55">
        <w:rPr>
          <w:rFonts w:ascii="Palatino Linotype" w:hAnsi="Palatino Linotype"/>
          <w:sz w:val="20"/>
        </w:rPr>
        <w:t>α</w:t>
      </w:r>
      <w:r w:rsidRPr="00606D55">
        <w:rPr>
          <w:rFonts w:ascii="Palatino Linotype" w:hAnsi="Palatino Linotype"/>
          <w:sz w:val="20"/>
        </w:rPr>
        <w:t>-</w:t>
      </w:r>
      <w:proofErr w:type="spellStart"/>
      <w:r w:rsidRPr="00606D55">
        <w:rPr>
          <w:rFonts w:ascii="Palatino Linotype" w:hAnsi="Palatino Linotype"/>
          <w:sz w:val="20"/>
        </w:rPr>
        <w:t>Linolenic</w:t>
      </w:r>
      <w:proofErr w:type="spellEnd"/>
      <w:r w:rsidRPr="00606D55">
        <w:rPr>
          <w:rFonts w:ascii="Palatino Linotype" w:hAnsi="Palatino Linotype"/>
          <w:sz w:val="20"/>
        </w:rPr>
        <w:t xml:space="preserve"> acid metabolism.</w:t>
      </w:r>
    </w:p>
    <w:p w:rsidR="0094711B" w:rsidRPr="00606D55" w:rsidRDefault="0094711B" w:rsidP="00606D55">
      <w:pPr>
        <w:spacing w:line="240" w:lineRule="atLeast"/>
        <w:rPr>
          <w:rFonts w:ascii="Palatino Linotype" w:hAnsi="Palatino Linotype" w:hint="eastAsia"/>
          <w:sz w:val="20"/>
          <w:lang w:eastAsia="zh-CN"/>
        </w:rPr>
      </w:pPr>
      <w:proofErr w:type="gramStart"/>
      <w:r w:rsidRPr="00606D55">
        <w:rPr>
          <w:rFonts w:ascii="Palatino Linotype" w:hAnsi="Palatino Linotype"/>
          <w:b/>
          <w:sz w:val="20"/>
        </w:rPr>
        <w:t>Supplementary Table 5</w:t>
      </w:r>
      <w:r w:rsidRPr="00606D55">
        <w:rPr>
          <w:rFonts w:ascii="Palatino Linotype" w:hAnsi="Palatino Linotype"/>
          <w:sz w:val="20"/>
        </w:rPr>
        <w:t>.</w:t>
      </w:r>
      <w:proofErr w:type="gramEnd"/>
      <w:r w:rsidRPr="00606D55">
        <w:rPr>
          <w:rFonts w:ascii="Palatino Linotype" w:hAnsi="Palatino Linotype"/>
          <w:sz w:val="20"/>
        </w:rPr>
        <w:t xml:space="preserve"> </w:t>
      </w:r>
      <w:r w:rsidR="00606D55">
        <w:rPr>
          <w:rFonts w:ascii="Palatino Linotype" w:hAnsi="Palatino Linotype" w:hint="eastAsia"/>
          <w:sz w:val="20"/>
          <w:lang w:eastAsia="zh-CN"/>
        </w:rPr>
        <w:t xml:space="preserve"> </w:t>
      </w:r>
      <w:r w:rsidRPr="00606D55">
        <w:rPr>
          <w:rFonts w:ascii="Palatino Linotype" w:hAnsi="Palatino Linotype"/>
          <w:sz w:val="20"/>
        </w:rPr>
        <w:t xml:space="preserve">DEGs involved in the </w:t>
      </w:r>
      <w:proofErr w:type="spellStart"/>
      <w:r w:rsidRPr="00606D55">
        <w:rPr>
          <w:rFonts w:ascii="Palatino Linotype" w:hAnsi="Palatino Linotype"/>
          <w:sz w:val="20"/>
        </w:rPr>
        <w:t>salvianolic</w:t>
      </w:r>
      <w:proofErr w:type="spellEnd"/>
      <w:r w:rsidRPr="00606D55">
        <w:rPr>
          <w:rFonts w:ascii="Palatino Linotype" w:hAnsi="Palatino Linotype"/>
          <w:sz w:val="20"/>
        </w:rPr>
        <w:t xml:space="preserve"> acid biosynthesis</w:t>
      </w:r>
      <w:r w:rsidR="00606D55">
        <w:rPr>
          <w:rFonts w:ascii="Palatino Linotype" w:hAnsi="Palatino Linotype" w:hint="eastAsia"/>
          <w:sz w:val="20"/>
          <w:lang w:eastAsia="zh-CN"/>
        </w:rPr>
        <w:t>.</w:t>
      </w:r>
    </w:p>
    <w:p w:rsidR="0094711B" w:rsidRPr="00606D55" w:rsidRDefault="0094711B" w:rsidP="00606D55">
      <w:pPr>
        <w:spacing w:line="240" w:lineRule="atLeast"/>
        <w:rPr>
          <w:rFonts w:ascii="Palatino Linotype" w:hAnsi="Palatino Linotype" w:hint="eastAsia"/>
          <w:sz w:val="20"/>
          <w:lang w:eastAsia="zh-CN"/>
        </w:rPr>
      </w:pPr>
      <w:proofErr w:type="gramStart"/>
      <w:r w:rsidRPr="00606D55">
        <w:rPr>
          <w:rFonts w:ascii="Palatino Linotype" w:hAnsi="Palatino Linotype"/>
          <w:b/>
          <w:sz w:val="20"/>
        </w:rPr>
        <w:t>Supplementary Table 6</w:t>
      </w:r>
      <w:r w:rsidRPr="00606D55">
        <w:rPr>
          <w:rFonts w:ascii="Palatino Linotype" w:hAnsi="Palatino Linotype"/>
          <w:sz w:val="20"/>
        </w:rPr>
        <w:t>.</w:t>
      </w:r>
      <w:proofErr w:type="gramEnd"/>
      <w:r w:rsidRPr="00606D55">
        <w:rPr>
          <w:rFonts w:ascii="Palatino Linotype" w:hAnsi="Palatino Linotype"/>
          <w:sz w:val="20"/>
        </w:rPr>
        <w:t xml:space="preserve"> </w:t>
      </w:r>
      <w:r w:rsidR="00606D55">
        <w:rPr>
          <w:rFonts w:ascii="Palatino Linotype" w:hAnsi="Palatino Linotype" w:hint="eastAsia"/>
          <w:sz w:val="20"/>
          <w:lang w:eastAsia="zh-CN"/>
        </w:rPr>
        <w:t xml:space="preserve"> </w:t>
      </w:r>
      <w:proofErr w:type="gramStart"/>
      <w:r w:rsidRPr="00606D55">
        <w:rPr>
          <w:rFonts w:ascii="Palatino Linotype" w:hAnsi="Palatino Linotype"/>
          <w:sz w:val="20"/>
        </w:rPr>
        <w:t>Primer pairs used in the paper</w:t>
      </w:r>
      <w:r w:rsidR="00606D55">
        <w:rPr>
          <w:rFonts w:ascii="Palatino Linotype" w:hAnsi="Palatino Linotype" w:hint="eastAsia"/>
          <w:sz w:val="20"/>
          <w:lang w:eastAsia="zh-CN"/>
        </w:rPr>
        <w:t>.</w:t>
      </w:r>
      <w:proofErr w:type="gramEnd"/>
    </w:p>
    <w:p w:rsidR="0094711B" w:rsidRPr="00606D55" w:rsidRDefault="0094711B" w:rsidP="00606D55">
      <w:pPr>
        <w:spacing w:line="240" w:lineRule="atLeast"/>
        <w:rPr>
          <w:rFonts w:ascii="Palatino Linotype" w:hAnsi="Palatino Linotype" w:hint="eastAsia"/>
          <w:sz w:val="20"/>
          <w:lang w:eastAsia="zh-CN"/>
        </w:rPr>
      </w:pPr>
      <w:proofErr w:type="gramStart"/>
      <w:r w:rsidRPr="00606D55">
        <w:rPr>
          <w:rFonts w:ascii="Palatino Linotype" w:hAnsi="Palatino Linotype"/>
          <w:b/>
          <w:sz w:val="20"/>
        </w:rPr>
        <w:t>Supplementary Table 7</w:t>
      </w:r>
      <w:r w:rsidRPr="00606D55">
        <w:rPr>
          <w:rFonts w:ascii="Palatino Linotype" w:hAnsi="Palatino Linotype"/>
          <w:sz w:val="20"/>
        </w:rPr>
        <w:t>.</w:t>
      </w:r>
      <w:proofErr w:type="gramEnd"/>
      <w:r w:rsidRPr="00606D55">
        <w:rPr>
          <w:rFonts w:ascii="Palatino Linotype" w:hAnsi="Palatino Linotype"/>
          <w:sz w:val="20"/>
        </w:rPr>
        <w:t xml:space="preserve"> </w:t>
      </w:r>
      <w:r w:rsidR="00606D55">
        <w:rPr>
          <w:rFonts w:ascii="Palatino Linotype" w:hAnsi="Palatino Linotype" w:hint="eastAsia"/>
          <w:sz w:val="20"/>
          <w:lang w:eastAsia="zh-CN"/>
        </w:rPr>
        <w:t xml:space="preserve"> </w:t>
      </w:r>
      <w:proofErr w:type="gramStart"/>
      <w:r w:rsidRPr="00606D55">
        <w:rPr>
          <w:rFonts w:ascii="Palatino Linotype" w:hAnsi="Palatino Linotype"/>
          <w:sz w:val="20"/>
        </w:rPr>
        <w:t>List of the JMT from different species</w:t>
      </w:r>
      <w:r w:rsidR="00606D55">
        <w:rPr>
          <w:rFonts w:ascii="Palatino Linotype" w:hAnsi="Palatino Linotype" w:hint="eastAsia"/>
          <w:sz w:val="20"/>
          <w:lang w:eastAsia="zh-CN"/>
        </w:rPr>
        <w:t>.</w:t>
      </w:r>
      <w:proofErr w:type="gramEnd"/>
    </w:p>
    <w:p w:rsidR="0094711B" w:rsidRDefault="0094711B" w:rsidP="000400EF">
      <w:pPr>
        <w:spacing w:line="240" w:lineRule="atLeast"/>
        <w:rPr>
          <w:rFonts w:ascii="Palatino Linotype" w:hAnsi="Palatino Linotype"/>
          <w:sz w:val="20"/>
          <w:lang w:eastAsia="zh-CN"/>
        </w:rPr>
      </w:pPr>
    </w:p>
    <w:bookmarkEnd w:id="2"/>
    <w:p w:rsidR="0094711B" w:rsidRPr="00B62357" w:rsidRDefault="0094711B" w:rsidP="00B62357">
      <w:pPr>
        <w:spacing w:before="120" w:line="260" w:lineRule="atLeast"/>
        <w:rPr>
          <w:rFonts w:ascii="Palatino Linotype" w:hAnsi="Palatino Linotype"/>
          <w:sz w:val="20"/>
        </w:rPr>
      </w:pPr>
      <w:r w:rsidRPr="00B62357">
        <w:rPr>
          <w:rFonts w:ascii="Palatino Linotype" w:hAnsi="Palatino Linotype"/>
          <w:sz w:val="20"/>
        </w:rPr>
        <w:t xml:space="preserve">: </w:t>
      </w:r>
    </w:p>
    <w:p w:rsidR="0094711B" w:rsidRPr="00B62357" w:rsidRDefault="0094711B" w:rsidP="00B62357">
      <w:pPr>
        <w:autoSpaceDE w:val="0"/>
        <w:autoSpaceDN w:val="0"/>
        <w:adjustRightInd w:val="0"/>
        <w:spacing w:line="260" w:lineRule="atLeast"/>
        <w:rPr>
          <w:rFonts w:ascii="Palatino Linotype" w:hAnsi="Palatino Linotype" w:cs="HelveticaNeueLTStd-Lt"/>
          <w:sz w:val="20"/>
        </w:rPr>
      </w:pPr>
    </w:p>
    <w:p w:rsidR="0094711B" w:rsidRPr="00B62357" w:rsidRDefault="0094711B" w:rsidP="00B62357">
      <w:pPr>
        <w:pStyle w:val="MDPI12title"/>
        <w:spacing w:line="260" w:lineRule="atLeast"/>
        <w:jc w:val="both"/>
        <w:rPr>
          <w:sz w:val="20"/>
          <w:lang w:eastAsia="zh-CN"/>
        </w:rPr>
      </w:pPr>
    </w:p>
    <w:p w:rsidR="0094711B" w:rsidRDefault="0094711B" w:rsidP="00646BFC">
      <w:pPr>
        <w:pStyle w:val="MDPI12title"/>
        <w:spacing w:line="240" w:lineRule="atLeast"/>
        <w:rPr>
          <w:lang w:eastAsia="zh-CN"/>
        </w:rPr>
      </w:pPr>
    </w:p>
    <w:p w:rsidR="0094711B" w:rsidRPr="00D76DF3" w:rsidRDefault="00234C45" w:rsidP="00646BFC">
      <w:pPr>
        <w:adjustRightInd w:val="0"/>
        <w:snapToGrid w:val="0"/>
        <w:spacing w:before="240" w:line="260" w:lineRule="atLeast"/>
        <w:rPr>
          <w:rFonts w:ascii="Palatino Linotype" w:hAnsi="Palatino Linotype"/>
          <w:sz w:val="18"/>
          <w:lang w:eastAsia="zh-CN"/>
        </w:rPr>
      </w:pPr>
      <w:bookmarkStart w:id="3" w:name="OLE_LINK3"/>
      <w:r w:rsidRPr="00234C45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6" o:spid="_x0000_s1027" type="#_x0000_t75" style="position:absolute;left:0;text-align:left;margin-left:0;margin-top:4.25pt;width:78.8pt;height:28.35pt;z-index:-1;visibility:visible;mso-position-horizontal-relative:margin" wrapcoords="206 0 0 568 -206 19895 21394 19895 21189 568 20983 0 206 0">
            <v:imagedata r:id="rId7" o:title="" cropleft="1658f" cropright="975f"/>
            <w10:wrap type="tight" anchorx="margin"/>
          </v:shape>
        </w:pict>
      </w:r>
      <w:proofErr w:type="gramStart"/>
      <w:r w:rsidR="0094711B" w:rsidRPr="00744116">
        <w:rPr>
          <w:rFonts w:ascii="Palatino Linotype" w:hAnsi="Palatino Linotype"/>
          <w:snapToGrid w:val="0"/>
          <w:sz w:val="18"/>
          <w:szCs w:val="18"/>
        </w:rPr>
        <w:t xml:space="preserve">© </w:t>
      </w:r>
      <w:r w:rsidR="0094711B">
        <w:rPr>
          <w:rFonts w:ascii="Palatino Linotype" w:hAnsi="Palatino Linotype"/>
          <w:snapToGrid w:val="0"/>
          <w:sz w:val="18"/>
          <w:szCs w:val="18"/>
        </w:rPr>
        <w:t>2018 by the authors.</w:t>
      </w:r>
      <w:proofErr w:type="gramEnd"/>
      <w:r w:rsidR="0094711B">
        <w:rPr>
          <w:rFonts w:ascii="Palatino Linotype" w:hAnsi="Palatino Linotype"/>
          <w:snapToGrid w:val="0"/>
          <w:sz w:val="18"/>
          <w:szCs w:val="18"/>
        </w:rPr>
        <w:t xml:space="preserve"> </w:t>
      </w:r>
      <w:proofErr w:type="gramStart"/>
      <w:r w:rsidR="0094711B">
        <w:rPr>
          <w:rFonts w:ascii="Palatino Linotype" w:hAnsi="Palatino Linotype"/>
          <w:snapToGrid w:val="0"/>
          <w:sz w:val="18"/>
          <w:szCs w:val="18"/>
        </w:rPr>
        <w:t>Submitted for possible open</w:t>
      </w:r>
      <w:r w:rsidR="0094711B" w:rsidRPr="00744116">
        <w:rPr>
          <w:rFonts w:ascii="Palatino Linotype" w:hAnsi="Palatino Linotype"/>
          <w:snapToGrid w:val="0"/>
          <w:sz w:val="18"/>
          <w:szCs w:val="18"/>
        </w:rPr>
        <w:t xml:space="preserve"> access publication under the terms and conditions of the Creative Commons Attribution (</w:t>
      </w:r>
      <w:r w:rsidR="0094711B">
        <w:rPr>
          <w:rFonts w:ascii="Palatino Linotype" w:hAnsi="Palatino Linotype"/>
          <w:snapToGrid w:val="0"/>
          <w:sz w:val="18"/>
          <w:szCs w:val="18"/>
        </w:rPr>
        <w:t>CC BY</w:t>
      </w:r>
      <w:r w:rsidR="0094711B" w:rsidRPr="00744116">
        <w:rPr>
          <w:rFonts w:ascii="Palatino Linotype" w:hAnsi="Palatino Linotype"/>
          <w:snapToGrid w:val="0"/>
          <w:sz w:val="18"/>
          <w:szCs w:val="18"/>
        </w:rPr>
        <w:t>) license (http://creativecommons.org/licenses/by/4.0/).</w:t>
      </w:r>
      <w:bookmarkEnd w:id="3"/>
      <w:proofErr w:type="gramEnd"/>
    </w:p>
    <w:sectPr w:rsidR="0094711B" w:rsidRPr="00D76DF3" w:rsidSect="00D76D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E01" w:rsidRDefault="00B53E01">
      <w:pPr>
        <w:spacing w:line="240" w:lineRule="auto"/>
      </w:pPr>
      <w:r>
        <w:separator/>
      </w:r>
    </w:p>
  </w:endnote>
  <w:endnote w:type="continuationSeparator" w:id="0">
    <w:p w:rsidR="00B53E01" w:rsidRDefault="00B53E0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yxdtvAdvTT86d4731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LTStd-L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11B" w:rsidRDefault="0094711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11B" w:rsidRPr="00A71A3D" w:rsidRDefault="0094711B" w:rsidP="0004400E">
    <w:pPr>
      <w:pStyle w:val="a3"/>
      <w:spacing w:line="240" w:lineRule="auto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11B" w:rsidRPr="00566145" w:rsidRDefault="0094711B" w:rsidP="0004400E">
    <w:pPr>
      <w:pStyle w:val="MDPIfooterfirstpage"/>
      <w:spacing w:line="240" w:lineRule="auto"/>
      <w:jc w:val="both"/>
    </w:pPr>
    <w:r w:rsidRPr="00566145">
      <w:rPr>
        <w:i/>
        <w:iCs/>
      </w:rPr>
      <w:t>Int. J. Mol. Sci.</w:t>
    </w:r>
    <w:r w:rsidRPr="00566145">
      <w:rPr>
        <w:i/>
      </w:rPr>
      <w:t xml:space="preserve"> </w:t>
    </w:r>
    <w:r w:rsidRPr="00566145">
      <w:rPr>
        <w:b/>
        <w:iCs/>
      </w:rPr>
      <w:t>2018</w:t>
    </w:r>
    <w:r w:rsidRPr="00566145">
      <w:rPr>
        <w:iCs/>
      </w:rPr>
      <w:t>,</w:t>
    </w:r>
    <w:r w:rsidRPr="00566145">
      <w:rPr>
        <w:i/>
      </w:rPr>
      <w:t xml:space="preserve"> 19</w:t>
    </w:r>
    <w:r w:rsidRPr="004127E0">
      <w:rPr>
        <w:lang w:eastAsia="zh-CN"/>
      </w:rPr>
      <w:t>,</w:t>
    </w:r>
    <w:r w:rsidRPr="00566145">
      <w:t xml:space="preserve"> x; </w:t>
    </w:r>
    <w:proofErr w:type="spellStart"/>
    <w:r w:rsidRPr="00566145">
      <w:t>doi</w:t>
    </w:r>
    <w:proofErr w:type="spellEnd"/>
    <w:r w:rsidRPr="00566145">
      <w:t>:</w:t>
    </w:r>
    <w:r w:rsidRPr="00AB4405">
      <w:t xml:space="preserve"> </w:t>
    </w:r>
    <w:r w:rsidRPr="00566145">
      <w:t xml:space="preserve">FOR PEER REVIEW </w:t>
    </w:r>
    <w:r w:rsidRPr="00566145">
      <w:tab/>
      <w:t>www.mdpi.com/journal/</w:t>
    </w:r>
    <w:r>
      <w:t>ijms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E01" w:rsidRDefault="00B53E01">
      <w:pPr>
        <w:spacing w:line="240" w:lineRule="auto"/>
      </w:pPr>
      <w:r>
        <w:separator/>
      </w:r>
    </w:p>
  </w:footnote>
  <w:footnote w:type="continuationSeparator" w:id="0">
    <w:p w:rsidR="00B53E01" w:rsidRDefault="00B53E0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11B" w:rsidRDefault="0094711B" w:rsidP="0004400E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11B" w:rsidRPr="003257E1" w:rsidRDefault="0094711B" w:rsidP="0004400E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Int. J. Mol. Sci. </w:t>
    </w:r>
    <w:r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19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tab/>
    </w:r>
    <w:r w:rsidR="00234C45"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 w:rsidR="00234C45"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6</w:t>
    </w:r>
    <w:r w:rsidR="00234C45"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 w:rsidR="00234C45"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 w:rsidR="00234C45"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6</w:t>
    </w:r>
    <w:r w:rsidR="00234C45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11B" w:rsidRDefault="00234C45" w:rsidP="0004400E">
    <w:pPr>
      <w:pStyle w:val="MDPIheaderjournallogo"/>
    </w:pPr>
    <w:r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474.8pt;margin-top:51pt;width:42.55pt;height:55.85pt;z-index:-1;visibility:visible;mso-wrap-style:none;mso-wrap-distance-top:3.6pt;mso-wrap-distance-bottom:3.6pt;mso-position-horizontal-relative:page;mso-position-vertical-relative:page" stroked="f">
          <v:textbox inset="0,0,0,0">
            <w:txbxContent>
              <w:p w:rsidR="0094711B" w:rsidRDefault="00234C45" w:rsidP="0004400E">
                <w:pPr>
                  <w:pStyle w:val="MDPIheaderjournallogo"/>
                  <w:jc w:val="center"/>
                  <w:rPr>
                    <w:i w:val="0"/>
                    <w:szCs w:val="16"/>
                  </w:rPr>
                </w:pPr>
                <w:r w:rsidRPr="00234C45">
                  <w:rPr>
                    <w:i w:val="0"/>
                    <w:noProof/>
                    <w:szCs w:val="16"/>
                    <w:lang w:eastAsia="zh-CN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42.5pt;height:28pt;visibility:visible">
                      <v:imagedata r:id="rId1" o:title=""/>
                    </v:shape>
                  </w:pict>
                </w:r>
              </w:p>
            </w:txbxContent>
          </v:textbox>
          <w10:wrap anchorx="page" anchory="page"/>
        </v:shape>
      </w:pict>
    </w:r>
    <w:r>
      <w:rPr>
        <w:noProof/>
        <w:lang w:eastAsia="zh-CN"/>
      </w:rPr>
      <w:pict>
        <v:shape id="Picture 3" o:spid="_x0000_i1025" type="#_x0000_t75" style="width:131.5pt;height:34.5pt;visibility:visible">
          <v:imagedata r:id="rId2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attachedTemplate r:id="rId1"/>
  <w:doNotTrackMoves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KY_MEDREF_DOCUID" w:val="{0132FF35-CA4A-4E61-B254-C5576EB1E239}"/>
    <w:docVar w:name="KY_MEDREF_VERSION" w:val="3"/>
  </w:docVars>
  <w:rsids>
    <w:rsidRoot w:val="00590488"/>
    <w:rsid w:val="00024967"/>
    <w:rsid w:val="000400EF"/>
    <w:rsid w:val="0004400E"/>
    <w:rsid w:val="0004721A"/>
    <w:rsid w:val="000C151B"/>
    <w:rsid w:val="000C3473"/>
    <w:rsid w:val="001563C4"/>
    <w:rsid w:val="0016006D"/>
    <w:rsid w:val="00161CAC"/>
    <w:rsid w:val="00176A50"/>
    <w:rsid w:val="001D349C"/>
    <w:rsid w:val="001D4D23"/>
    <w:rsid w:val="001E2AEB"/>
    <w:rsid w:val="001E4A07"/>
    <w:rsid w:val="001F31DD"/>
    <w:rsid w:val="0021217E"/>
    <w:rsid w:val="002223FC"/>
    <w:rsid w:val="00234C45"/>
    <w:rsid w:val="00240486"/>
    <w:rsid w:val="00296DDD"/>
    <w:rsid w:val="00324292"/>
    <w:rsid w:val="003257E1"/>
    <w:rsid w:val="00326141"/>
    <w:rsid w:val="0037766B"/>
    <w:rsid w:val="003A15E9"/>
    <w:rsid w:val="003A791E"/>
    <w:rsid w:val="003B7C96"/>
    <w:rsid w:val="003D3232"/>
    <w:rsid w:val="003D4F67"/>
    <w:rsid w:val="003F1497"/>
    <w:rsid w:val="00401D30"/>
    <w:rsid w:val="004127E0"/>
    <w:rsid w:val="00447C04"/>
    <w:rsid w:val="00466194"/>
    <w:rsid w:val="004669B4"/>
    <w:rsid w:val="00484B40"/>
    <w:rsid w:val="004C5E08"/>
    <w:rsid w:val="00530EE6"/>
    <w:rsid w:val="0053256F"/>
    <w:rsid w:val="00562123"/>
    <w:rsid w:val="00566145"/>
    <w:rsid w:val="005664C6"/>
    <w:rsid w:val="00590488"/>
    <w:rsid w:val="00593F34"/>
    <w:rsid w:val="005B6005"/>
    <w:rsid w:val="005C5DE8"/>
    <w:rsid w:val="00606D55"/>
    <w:rsid w:val="00610C04"/>
    <w:rsid w:val="00646BFC"/>
    <w:rsid w:val="006528B1"/>
    <w:rsid w:val="00687FB2"/>
    <w:rsid w:val="00691777"/>
    <w:rsid w:val="00692393"/>
    <w:rsid w:val="006972B6"/>
    <w:rsid w:val="006B7649"/>
    <w:rsid w:val="00744116"/>
    <w:rsid w:val="007648D8"/>
    <w:rsid w:val="007C021F"/>
    <w:rsid w:val="008145DC"/>
    <w:rsid w:val="008474ED"/>
    <w:rsid w:val="008A7689"/>
    <w:rsid w:val="008B308E"/>
    <w:rsid w:val="008F2594"/>
    <w:rsid w:val="008F5D35"/>
    <w:rsid w:val="00900CAE"/>
    <w:rsid w:val="009247D2"/>
    <w:rsid w:val="0094711B"/>
    <w:rsid w:val="00983C30"/>
    <w:rsid w:val="009928BB"/>
    <w:rsid w:val="009A6842"/>
    <w:rsid w:val="009E7BE3"/>
    <w:rsid w:val="009F5C65"/>
    <w:rsid w:val="009F70E6"/>
    <w:rsid w:val="00A15FF4"/>
    <w:rsid w:val="00A411BA"/>
    <w:rsid w:val="00A563F4"/>
    <w:rsid w:val="00A71A3D"/>
    <w:rsid w:val="00AB4405"/>
    <w:rsid w:val="00AB5AEE"/>
    <w:rsid w:val="00AE7FDF"/>
    <w:rsid w:val="00B04A30"/>
    <w:rsid w:val="00B5385D"/>
    <w:rsid w:val="00B53E01"/>
    <w:rsid w:val="00B62357"/>
    <w:rsid w:val="00B662DF"/>
    <w:rsid w:val="00B72696"/>
    <w:rsid w:val="00C8191B"/>
    <w:rsid w:val="00D025BE"/>
    <w:rsid w:val="00D5190A"/>
    <w:rsid w:val="00D76DF3"/>
    <w:rsid w:val="00DE07DE"/>
    <w:rsid w:val="00E20009"/>
    <w:rsid w:val="00E26A84"/>
    <w:rsid w:val="00E82DCF"/>
    <w:rsid w:val="00EA591D"/>
    <w:rsid w:val="00F42807"/>
    <w:rsid w:val="00F54E21"/>
    <w:rsid w:val="00F8065D"/>
    <w:rsid w:val="00F879E4"/>
    <w:rsid w:val="00F90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FC"/>
    <w:pPr>
      <w:spacing w:line="340" w:lineRule="atLeast"/>
      <w:jc w:val="both"/>
    </w:pPr>
    <w:rPr>
      <w:rFonts w:ascii="Times New Roman" w:hAnsi="Times New Roman"/>
      <w:color w:val="000000"/>
      <w:sz w:val="24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uiPriority w:val="99"/>
    <w:rsid w:val="00646BFC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uiPriority w:val="99"/>
    <w:rsid w:val="00646BFC"/>
    <w:pPr>
      <w:adjustRightInd w:val="0"/>
      <w:snapToGrid w:val="0"/>
      <w:spacing w:after="240" w:line="400" w:lineRule="exact"/>
    </w:pPr>
    <w:rPr>
      <w:rFonts w:ascii="Palatino Linotype" w:hAnsi="Palatino Linotype"/>
      <w:b/>
      <w:color w:val="000000"/>
      <w:sz w:val="36"/>
      <w:lang w:eastAsia="de-DE"/>
    </w:rPr>
  </w:style>
  <w:style w:type="paragraph" w:customStyle="1" w:styleId="MDPI13authornames">
    <w:name w:val="MDPI_1.3_authornames"/>
    <w:basedOn w:val="MDPI31text"/>
    <w:next w:val="MDPI14history"/>
    <w:uiPriority w:val="99"/>
    <w:rsid w:val="00646BFC"/>
    <w:pPr>
      <w:spacing w:after="120"/>
      <w:ind w:firstLine="0"/>
      <w:jc w:val="left"/>
    </w:pPr>
    <w:rPr>
      <w:b/>
    </w:rPr>
  </w:style>
  <w:style w:type="paragraph" w:customStyle="1" w:styleId="MDPI14history">
    <w:name w:val="MDPI_1.4_history"/>
    <w:basedOn w:val="MDPI62Acknowledgments"/>
    <w:next w:val="a"/>
    <w:uiPriority w:val="99"/>
    <w:rsid w:val="00646BFC"/>
    <w:pPr>
      <w:ind w:left="113"/>
      <w:jc w:val="left"/>
    </w:pPr>
  </w:style>
  <w:style w:type="paragraph" w:customStyle="1" w:styleId="MDPI16affiliation">
    <w:name w:val="MDPI_1.6_affiliation"/>
    <w:basedOn w:val="MDPI62Acknowledgments"/>
    <w:uiPriority w:val="99"/>
    <w:rsid w:val="00646BFC"/>
    <w:pPr>
      <w:spacing w:before="0"/>
      <w:ind w:left="311" w:hanging="198"/>
      <w:jc w:val="left"/>
    </w:pPr>
    <w:rPr>
      <w:szCs w:val="18"/>
    </w:rPr>
  </w:style>
  <w:style w:type="paragraph" w:customStyle="1" w:styleId="MDPI17abstract">
    <w:name w:val="MDPI_1.7_abstract"/>
    <w:basedOn w:val="MDPI31text"/>
    <w:next w:val="MDPI18keywords"/>
    <w:uiPriority w:val="99"/>
    <w:rsid w:val="00646BFC"/>
    <w:pPr>
      <w:spacing w:before="240"/>
      <w:ind w:left="113" w:firstLine="0"/>
    </w:pPr>
  </w:style>
  <w:style w:type="paragraph" w:customStyle="1" w:styleId="MDPI18keywords">
    <w:name w:val="MDPI_1.8_keywords"/>
    <w:basedOn w:val="MDPI31text"/>
    <w:next w:val="a"/>
    <w:uiPriority w:val="99"/>
    <w:rsid w:val="00646BFC"/>
    <w:pPr>
      <w:spacing w:before="240"/>
      <w:ind w:left="113" w:firstLine="0"/>
    </w:pPr>
  </w:style>
  <w:style w:type="paragraph" w:customStyle="1" w:styleId="MDPI19line">
    <w:name w:val="MDPI_1.9_line"/>
    <w:basedOn w:val="MDPI31text"/>
    <w:uiPriority w:val="99"/>
    <w:rsid w:val="00646BFC"/>
    <w:pPr>
      <w:pBdr>
        <w:bottom w:val="single" w:sz="6" w:space="1" w:color="auto"/>
      </w:pBdr>
      <w:ind w:firstLine="0"/>
    </w:pPr>
    <w:rPr>
      <w:szCs w:val="24"/>
    </w:rPr>
  </w:style>
  <w:style w:type="paragraph" w:styleId="a3">
    <w:name w:val="footer"/>
    <w:basedOn w:val="a"/>
    <w:link w:val="Char"/>
    <w:uiPriority w:val="99"/>
    <w:rsid w:val="00646BFC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646BFC"/>
    <w:rPr>
      <w:rFonts w:ascii="Times New Roman" w:hAnsi="Times New Roman" w:cs="Times New Roman"/>
      <w:color w:val="000000"/>
      <w:kern w:val="0"/>
      <w:sz w:val="18"/>
      <w:lang w:eastAsia="de-DE"/>
    </w:rPr>
  </w:style>
  <w:style w:type="paragraph" w:styleId="a4">
    <w:name w:val="header"/>
    <w:basedOn w:val="a"/>
    <w:link w:val="Char0"/>
    <w:uiPriority w:val="99"/>
    <w:rsid w:val="00646B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646BFC"/>
    <w:rPr>
      <w:rFonts w:ascii="Times New Roman" w:hAnsi="Times New Roman" w:cs="Times New Roman"/>
      <w:color w:val="000000"/>
      <w:kern w:val="0"/>
      <w:sz w:val="18"/>
      <w:lang w:eastAsia="de-DE"/>
    </w:rPr>
  </w:style>
  <w:style w:type="paragraph" w:customStyle="1" w:styleId="MDPIheaderjournallogo">
    <w:name w:val="MDPI_header_journal_logo"/>
    <w:uiPriority w:val="99"/>
    <w:rsid w:val="00646BFC"/>
    <w:pPr>
      <w:adjustRightInd w:val="0"/>
      <w:snapToGrid w:val="0"/>
    </w:pPr>
    <w:rPr>
      <w:rFonts w:ascii="Palatino Linotype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uiPriority w:val="99"/>
    <w:rsid w:val="00646BFC"/>
    <w:pPr>
      <w:ind w:firstLine="0"/>
    </w:pPr>
  </w:style>
  <w:style w:type="paragraph" w:customStyle="1" w:styleId="MDPI33textspaceafter">
    <w:name w:val="MDPI_3.3_text_space_after"/>
    <w:basedOn w:val="MDPI31text"/>
    <w:uiPriority w:val="99"/>
    <w:rsid w:val="00646BFC"/>
    <w:pPr>
      <w:spacing w:after="240"/>
    </w:pPr>
  </w:style>
  <w:style w:type="paragraph" w:customStyle="1" w:styleId="MDPI34textspacebefore">
    <w:name w:val="MDPI_3.4_text_space_before"/>
    <w:basedOn w:val="MDPI31text"/>
    <w:uiPriority w:val="99"/>
    <w:rsid w:val="00646BFC"/>
    <w:pPr>
      <w:spacing w:before="240"/>
    </w:pPr>
  </w:style>
  <w:style w:type="paragraph" w:customStyle="1" w:styleId="MDPI35textbeforelist">
    <w:name w:val="MDPI_3.5_text_before_list"/>
    <w:basedOn w:val="MDPI31text"/>
    <w:uiPriority w:val="99"/>
    <w:rsid w:val="00646BFC"/>
    <w:pPr>
      <w:spacing w:after="120"/>
    </w:pPr>
  </w:style>
  <w:style w:type="paragraph" w:customStyle="1" w:styleId="MDPI36textafterlist">
    <w:name w:val="MDPI_3.6_text_after_list"/>
    <w:basedOn w:val="MDPI31text"/>
    <w:uiPriority w:val="99"/>
    <w:rsid w:val="00646BFC"/>
    <w:pPr>
      <w:spacing w:before="120"/>
    </w:pPr>
  </w:style>
  <w:style w:type="paragraph" w:customStyle="1" w:styleId="MDPI37itemize">
    <w:name w:val="MDPI_3.7_itemize"/>
    <w:basedOn w:val="MDPI31text"/>
    <w:uiPriority w:val="99"/>
    <w:rsid w:val="00646BFC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uiPriority w:val="99"/>
    <w:rsid w:val="00646BFC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uiPriority w:val="99"/>
    <w:rsid w:val="00646BFC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uiPriority w:val="99"/>
    <w:rsid w:val="00646BFC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uiPriority w:val="99"/>
    <w:rsid w:val="00646BFC"/>
    <w:pPr>
      <w:adjustRightInd w:val="0"/>
      <w:snapToGrid w:val="0"/>
      <w:spacing w:before="120" w:line="200" w:lineRule="atLeast"/>
      <w:jc w:val="both"/>
    </w:pPr>
    <w:rPr>
      <w:rFonts w:ascii="Palatino Linotype" w:hAnsi="Palatino Linotype"/>
      <w:color w:val="000000"/>
      <w:sz w:val="18"/>
      <w:lang w:eastAsia="de-DE"/>
    </w:rPr>
  </w:style>
  <w:style w:type="paragraph" w:customStyle="1" w:styleId="MDPI41tablecaption">
    <w:name w:val="MDPI_4.1_table_caption"/>
    <w:basedOn w:val="MDPI62Acknowledgments"/>
    <w:uiPriority w:val="99"/>
    <w:rsid w:val="00646BFC"/>
    <w:pPr>
      <w:spacing w:before="240" w:after="120" w:line="260" w:lineRule="atLeast"/>
      <w:ind w:left="425" w:right="425"/>
    </w:pPr>
    <w:rPr>
      <w:szCs w:val="22"/>
    </w:rPr>
  </w:style>
  <w:style w:type="paragraph" w:customStyle="1" w:styleId="MDPI42tablebody">
    <w:name w:val="MDPI_4.2_table_body"/>
    <w:uiPriority w:val="99"/>
    <w:rsid w:val="00B72696"/>
    <w:pPr>
      <w:adjustRightInd w:val="0"/>
      <w:snapToGrid w:val="0"/>
      <w:spacing w:line="260" w:lineRule="atLeast"/>
      <w:jc w:val="center"/>
    </w:pPr>
    <w:rPr>
      <w:rFonts w:ascii="Palatino Linotype" w:hAnsi="Palatino Linotype"/>
      <w:color w:val="000000"/>
      <w:lang w:eastAsia="de-DE"/>
    </w:rPr>
  </w:style>
  <w:style w:type="paragraph" w:customStyle="1" w:styleId="MDPI43tablefooter">
    <w:name w:val="MDPI_4.3_table_footer"/>
    <w:basedOn w:val="MDPI41tablecaption"/>
    <w:next w:val="MDPI31text"/>
    <w:uiPriority w:val="99"/>
    <w:rsid w:val="00646BFC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uiPriority w:val="99"/>
    <w:rsid w:val="00646BFC"/>
    <w:pPr>
      <w:spacing w:after="240" w:line="260" w:lineRule="atLeast"/>
      <w:ind w:left="425" w:right="425"/>
    </w:pPr>
  </w:style>
  <w:style w:type="paragraph" w:customStyle="1" w:styleId="MDPI52figure">
    <w:name w:val="MDPI_5.2_figure"/>
    <w:uiPriority w:val="99"/>
    <w:rsid w:val="00646BFC"/>
    <w:pPr>
      <w:jc w:val="center"/>
    </w:pPr>
    <w:rPr>
      <w:rFonts w:ascii="Palatino Linotype" w:hAnsi="Palatino Linotype"/>
      <w:color w:val="000000"/>
      <w:sz w:val="24"/>
      <w:lang w:eastAsia="de-DE"/>
    </w:rPr>
  </w:style>
  <w:style w:type="paragraph" w:customStyle="1" w:styleId="MDPI61Supplementary">
    <w:name w:val="MDPI_6.1_Supplementary"/>
    <w:basedOn w:val="MDPI62Acknowledgments"/>
    <w:uiPriority w:val="99"/>
    <w:rsid w:val="00646BFC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uiPriority w:val="99"/>
    <w:rsid w:val="00646BFC"/>
    <w:rPr>
      <w:color w:val="auto"/>
      <w:lang w:eastAsia="en-US"/>
    </w:rPr>
  </w:style>
  <w:style w:type="paragraph" w:customStyle="1" w:styleId="MDPI81theorem">
    <w:name w:val="MDPI_8.1_theorem"/>
    <w:basedOn w:val="MDPI32textnoindent"/>
    <w:uiPriority w:val="99"/>
    <w:rsid w:val="00646BFC"/>
    <w:rPr>
      <w:i/>
    </w:rPr>
  </w:style>
  <w:style w:type="paragraph" w:customStyle="1" w:styleId="MDPI82proof">
    <w:name w:val="MDPI_8.2_proof"/>
    <w:basedOn w:val="MDPI32textnoindent"/>
    <w:uiPriority w:val="99"/>
    <w:rsid w:val="00646BFC"/>
  </w:style>
  <w:style w:type="paragraph" w:customStyle="1" w:styleId="MDPIfooterfirstpage">
    <w:name w:val="MDPI_footer_firstpage"/>
    <w:basedOn w:val="a"/>
    <w:uiPriority w:val="99"/>
    <w:rsid w:val="00646BFC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uiPriority w:val="99"/>
    <w:rsid w:val="00646BFC"/>
    <w:pPr>
      <w:adjustRightInd w:val="0"/>
      <w:snapToGrid w:val="0"/>
      <w:spacing w:line="260" w:lineRule="atLeast"/>
      <w:ind w:firstLine="425"/>
      <w:jc w:val="both"/>
    </w:pPr>
    <w:rPr>
      <w:rFonts w:ascii="Palatino Linotype" w:hAnsi="Palatino Linotype"/>
      <w:color w:val="000000"/>
      <w:szCs w:val="22"/>
      <w:lang w:eastAsia="de-DE"/>
    </w:rPr>
  </w:style>
  <w:style w:type="paragraph" w:customStyle="1" w:styleId="MDPI23heading3">
    <w:name w:val="MDPI_2.3_heading3"/>
    <w:basedOn w:val="MDPI31text"/>
    <w:uiPriority w:val="99"/>
    <w:rsid w:val="00646BFC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uiPriority w:val="99"/>
    <w:rsid w:val="00646BFC"/>
    <w:pPr>
      <w:outlineLvl w:val="0"/>
    </w:pPr>
    <w:rPr>
      <w:b/>
    </w:rPr>
  </w:style>
  <w:style w:type="paragraph" w:customStyle="1" w:styleId="MDPI22heading2">
    <w:name w:val="MDPI_2.2_heading2"/>
    <w:basedOn w:val="a"/>
    <w:uiPriority w:val="99"/>
    <w:rsid w:val="00646BFC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z w:val="20"/>
      <w:szCs w:val="22"/>
    </w:rPr>
  </w:style>
  <w:style w:type="paragraph" w:customStyle="1" w:styleId="MDPI71References">
    <w:name w:val="MDPI_7.1_References"/>
    <w:basedOn w:val="MDPI62Acknowledgments"/>
    <w:uiPriority w:val="99"/>
    <w:rsid w:val="00646BFC"/>
    <w:pPr>
      <w:numPr>
        <w:numId w:val="3"/>
      </w:numPr>
      <w:spacing w:before="0" w:line="260" w:lineRule="atLeast"/>
      <w:ind w:left="425" w:hanging="425"/>
    </w:pPr>
  </w:style>
  <w:style w:type="paragraph" w:styleId="a5">
    <w:name w:val="Balloon Text"/>
    <w:basedOn w:val="a"/>
    <w:link w:val="Char1"/>
    <w:uiPriority w:val="99"/>
    <w:semiHidden/>
    <w:rsid w:val="00646BF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646BFC"/>
    <w:rPr>
      <w:rFonts w:ascii="Times New Roman" w:hAnsi="Times New Roman" w:cs="Times New Roman"/>
      <w:color w:val="000000"/>
      <w:kern w:val="0"/>
      <w:sz w:val="18"/>
      <w:lang w:eastAsia="de-DE"/>
    </w:rPr>
  </w:style>
  <w:style w:type="character" w:styleId="a6">
    <w:name w:val="line number"/>
    <w:basedOn w:val="a0"/>
    <w:uiPriority w:val="99"/>
    <w:semiHidden/>
    <w:rsid w:val="00646BFC"/>
    <w:rPr>
      <w:rFonts w:cs="Times New Roman"/>
    </w:rPr>
  </w:style>
  <w:style w:type="table" w:customStyle="1" w:styleId="MDPI41threelinetable">
    <w:name w:val="MDPI_4.1_three_line_table"/>
    <w:uiPriority w:val="99"/>
    <w:rsid w:val="00B72696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a7">
    <w:name w:val="Hyperlink"/>
    <w:basedOn w:val="a0"/>
    <w:uiPriority w:val="99"/>
    <w:rsid w:val="003A791E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9579;&#25996;&#24037;&#31243;&#23454;&#39564;&#23460;18.8.4\waiting\18.7.17transcipt\18.7.31transcrpt\18.8.9\ijm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ijms-template.dot</Template>
  <TotalTime>32</TotalTime>
  <Pages>1</Pages>
  <Words>274</Words>
  <Characters>1565</Characters>
  <Application>Microsoft Office Word</Application>
  <DocSecurity>0</DocSecurity>
  <Lines>13</Lines>
  <Paragraphs>3</Paragraphs>
  <ScaleCrop>false</ScaleCrop>
  <Company>Www.SangSan.Cn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桑三博客</dc:creator>
  <cp:keywords/>
  <dc:description/>
  <cp:lastModifiedBy>User</cp:lastModifiedBy>
  <cp:revision>18</cp:revision>
  <dcterms:created xsi:type="dcterms:W3CDTF">2018-08-10T14:14:00Z</dcterms:created>
  <dcterms:modified xsi:type="dcterms:W3CDTF">2018-10-04T01:33:00Z</dcterms:modified>
</cp:coreProperties>
</file>