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2B20" w:rsidRPr="00655D6D" w:rsidRDefault="00CF2B20" w:rsidP="00655D6D">
      <w:pPr>
        <w:jc w:val="both"/>
        <w:rPr>
          <w:rFonts w:ascii="Times New Roman" w:hAnsi="Times New Roman" w:cs="Times New Roman"/>
          <w:sz w:val="24"/>
          <w:lang w:val="en-GB"/>
        </w:rPr>
      </w:pPr>
      <w:r w:rsidRPr="00655D6D">
        <w:rPr>
          <w:rFonts w:ascii="Times New Roman" w:hAnsi="Times New Roman" w:cs="Times New Roman"/>
          <w:b/>
          <w:sz w:val="24"/>
          <w:lang w:val="en-GB"/>
        </w:rPr>
        <w:t xml:space="preserve">Table </w:t>
      </w:r>
      <w:r w:rsidR="004F3376" w:rsidRPr="00655D6D">
        <w:rPr>
          <w:rFonts w:ascii="Times New Roman" w:hAnsi="Times New Roman" w:cs="Times New Roman"/>
          <w:b/>
          <w:sz w:val="24"/>
          <w:lang w:val="en-GB"/>
        </w:rPr>
        <w:t>S1</w:t>
      </w:r>
      <w:r w:rsidRPr="00655D6D">
        <w:rPr>
          <w:rFonts w:ascii="Times New Roman" w:hAnsi="Times New Roman" w:cs="Times New Roman"/>
          <w:b/>
          <w:sz w:val="24"/>
          <w:lang w:val="en-GB"/>
        </w:rPr>
        <w:t>:</w:t>
      </w:r>
      <w:r w:rsidRPr="00655D6D">
        <w:rPr>
          <w:rFonts w:ascii="Times New Roman" w:hAnsi="Times New Roman" w:cs="Times New Roman"/>
          <w:sz w:val="24"/>
          <w:lang w:val="en-GB"/>
        </w:rPr>
        <w:t xml:space="preserve"> List of primers</w:t>
      </w:r>
      <w:r w:rsidR="00655D6D" w:rsidRPr="00655D6D">
        <w:rPr>
          <w:rFonts w:ascii="Times New Roman" w:hAnsi="Times New Roman" w:cs="Times New Roman"/>
          <w:sz w:val="24"/>
          <w:lang w:val="en-GB"/>
        </w:rPr>
        <w:t xml:space="preserve"> for </w:t>
      </w:r>
      <w:r w:rsidR="00655D6D" w:rsidRPr="00655D6D">
        <w:rPr>
          <w:rFonts w:ascii="Times New Roman" w:hAnsi="Times New Roman" w:cs="Times New Roman"/>
          <w:i/>
          <w:sz w:val="24"/>
          <w:lang w:val="en-GB"/>
        </w:rPr>
        <w:t xml:space="preserve">Brassica </w:t>
      </w:r>
      <w:proofErr w:type="spellStart"/>
      <w:r w:rsidR="00655D6D" w:rsidRPr="00655D6D">
        <w:rPr>
          <w:rFonts w:ascii="Times New Roman" w:hAnsi="Times New Roman" w:cs="Times New Roman"/>
          <w:i/>
          <w:sz w:val="24"/>
          <w:lang w:val="en-GB"/>
        </w:rPr>
        <w:t>napus</w:t>
      </w:r>
      <w:proofErr w:type="spellEnd"/>
      <w:r w:rsidRPr="00655D6D">
        <w:rPr>
          <w:rFonts w:ascii="Times New Roman" w:hAnsi="Times New Roman" w:cs="Times New Roman"/>
          <w:sz w:val="24"/>
          <w:lang w:val="en-GB"/>
        </w:rPr>
        <w:t xml:space="preserve">. Primers without citation were designed according to </w:t>
      </w:r>
      <w:r w:rsidR="00B80BD9" w:rsidRPr="00655D6D">
        <w:rPr>
          <w:rFonts w:ascii="Times New Roman" w:hAnsi="Times New Roman" w:cs="Times New Roman"/>
          <w:sz w:val="24"/>
          <w:lang w:val="en-GB"/>
        </w:rPr>
        <w:t xml:space="preserve">the </w:t>
      </w:r>
      <w:r w:rsidR="005E7E69" w:rsidRPr="00655D6D">
        <w:rPr>
          <w:rFonts w:ascii="Times New Roman" w:hAnsi="Times New Roman" w:cs="Times New Roman"/>
          <w:sz w:val="24"/>
          <w:lang w:val="en-GB"/>
        </w:rPr>
        <w:t xml:space="preserve">mentioned sequences from </w:t>
      </w:r>
      <w:r w:rsidRPr="00655D6D">
        <w:rPr>
          <w:rFonts w:ascii="Times New Roman" w:hAnsi="Times New Roman" w:cs="Times New Roman"/>
          <w:sz w:val="24"/>
          <w:lang w:val="en-GB"/>
        </w:rPr>
        <w:t>NCBI database</w:t>
      </w:r>
      <w:r w:rsidR="00760A34" w:rsidRPr="00655D6D">
        <w:rPr>
          <w:rFonts w:ascii="Times New Roman" w:hAnsi="Times New Roman" w:cs="Times New Roman"/>
          <w:sz w:val="24"/>
          <w:lang w:val="en-GB"/>
        </w:rPr>
        <w:t xml:space="preserve"> (Pontius et al., 2003)</w:t>
      </w:r>
      <w:r w:rsidRPr="00655D6D">
        <w:rPr>
          <w:rFonts w:ascii="Times New Roman" w:hAnsi="Times New Roman" w:cs="Times New Roman"/>
          <w:sz w:val="24"/>
          <w:lang w:val="en-GB"/>
        </w:rPr>
        <w:t>.</w:t>
      </w:r>
      <w:r w:rsidR="00760A34" w:rsidRPr="00655D6D">
        <w:rPr>
          <w:rFonts w:ascii="Times New Roman" w:hAnsi="Times New Roman" w:cs="Times New Roman"/>
          <w:sz w:val="24"/>
          <w:lang w:val="en-GB"/>
        </w:rPr>
        <w:t xml:space="preserve"> </w:t>
      </w:r>
      <w:r w:rsidR="00B80BD9" w:rsidRPr="00655D6D">
        <w:rPr>
          <w:rFonts w:ascii="Times New Roman" w:hAnsi="Times New Roman" w:cs="Times New Roman"/>
          <w:sz w:val="24"/>
          <w:lang w:val="en-GB"/>
        </w:rPr>
        <w:t xml:space="preserve">Primers were designed using Primer3Plus </w:t>
      </w:r>
      <w:r w:rsidR="00760A34" w:rsidRPr="00655D6D">
        <w:rPr>
          <w:rFonts w:ascii="Times New Roman" w:hAnsi="Times New Roman" w:cs="Times New Roman"/>
          <w:sz w:val="24"/>
          <w:lang w:val="en-GB"/>
        </w:rPr>
        <w:t>(</w:t>
      </w:r>
      <w:proofErr w:type="spellStart"/>
      <w:r w:rsidR="00760A34" w:rsidRPr="00655D6D">
        <w:rPr>
          <w:rFonts w:ascii="Times New Roman" w:eastAsia="Times New Roman" w:hAnsi="Times New Roman" w:cs="Times New Roman"/>
          <w:sz w:val="24"/>
          <w:szCs w:val="24"/>
          <w:lang w:val="en-GB" w:eastAsia="cs-CZ"/>
        </w:rPr>
        <w:t>Untergasser</w:t>
      </w:r>
      <w:proofErr w:type="spellEnd"/>
      <w:r w:rsidR="00760A34" w:rsidRPr="00655D6D">
        <w:rPr>
          <w:rFonts w:ascii="Times New Roman" w:eastAsia="Times New Roman" w:hAnsi="Times New Roman" w:cs="Times New Roman"/>
          <w:sz w:val="24"/>
          <w:szCs w:val="24"/>
          <w:lang w:val="en-GB" w:eastAsia="cs-CZ"/>
        </w:rPr>
        <w:t xml:space="preserve"> et al., 2007)</w:t>
      </w:r>
      <w:r w:rsidR="00B80BD9" w:rsidRPr="00655D6D">
        <w:rPr>
          <w:rFonts w:ascii="Times New Roman" w:hAnsi="Times New Roman" w:cs="Times New Roman"/>
          <w:sz w:val="24"/>
          <w:lang w:val="en-GB"/>
        </w:rPr>
        <w:t>. The quality of primer</w:t>
      </w:r>
      <w:r w:rsidR="00760A34" w:rsidRPr="00655D6D">
        <w:rPr>
          <w:rFonts w:ascii="Times New Roman" w:hAnsi="Times New Roman" w:cs="Times New Roman"/>
          <w:sz w:val="24"/>
          <w:lang w:val="en-GB"/>
        </w:rPr>
        <w:t xml:space="preserve"> </w:t>
      </w:r>
      <w:r w:rsidR="00B80BD9" w:rsidRPr="00655D6D">
        <w:rPr>
          <w:rFonts w:ascii="Times New Roman" w:hAnsi="Times New Roman" w:cs="Times New Roman"/>
          <w:sz w:val="24"/>
          <w:lang w:val="en-GB"/>
        </w:rPr>
        <w:t>pairs was verifie</w:t>
      </w:r>
      <w:r w:rsidR="00760A34" w:rsidRPr="00655D6D">
        <w:rPr>
          <w:rFonts w:ascii="Times New Roman" w:hAnsi="Times New Roman" w:cs="Times New Roman"/>
          <w:sz w:val="24"/>
          <w:lang w:val="en-GB"/>
        </w:rPr>
        <w:t xml:space="preserve">d by </w:t>
      </w:r>
      <w:proofErr w:type="spellStart"/>
      <w:r w:rsidR="00760A34" w:rsidRPr="00655D6D">
        <w:rPr>
          <w:rFonts w:ascii="Times New Roman" w:hAnsi="Times New Roman" w:cs="Times New Roman"/>
          <w:sz w:val="24"/>
          <w:lang w:val="en-GB"/>
        </w:rPr>
        <w:t>AlleleID</w:t>
      </w:r>
      <w:proofErr w:type="spellEnd"/>
      <w:r w:rsidR="00760A34" w:rsidRPr="00655D6D">
        <w:rPr>
          <w:rFonts w:ascii="Times New Roman" w:hAnsi="Times New Roman" w:cs="Times New Roman"/>
          <w:sz w:val="24"/>
          <w:lang w:val="en-GB"/>
        </w:rPr>
        <w:t xml:space="preserve"> (PREMIER </w:t>
      </w:r>
      <w:proofErr w:type="spellStart"/>
      <w:r w:rsidR="00760A34" w:rsidRPr="00655D6D">
        <w:rPr>
          <w:rFonts w:ascii="Times New Roman" w:hAnsi="Times New Roman" w:cs="Times New Roman"/>
          <w:sz w:val="24"/>
          <w:lang w:val="en-GB"/>
        </w:rPr>
        <w:t>Biosoft</w:t>
      </w:r>
      <w:proofErr w:type="spellEnd"/>
      <w:r w:rsidR="00760A34" w:rsidRPr="00655D6D">
        <w:rPr>
          <w:rFonts w:ascii="Times New Roman" w:hAnsi="Times New Roman" w:cs="Times New Roman"/>
          <w:sz w:val="24"/>
          <w:lang w:val="en-GB"/>
        </w:rPr>
        <w:t>)</w:t>
      </w:r>
      <w:r w:rsidR="00B80BD9" w:rsidRPr="00655D6D">
        <w:rPr>
          <w:rFonts w:ascii="Times New Roman" w:hAnsi="Times New Roman" w:cs="Times New Roman"/>
          <w:sz w:val="24"/>
          <w:lang w:val="en-GB"/>
        </w:rPr>
        <w:t xml:space="preserve"> and the probability</w:t>
      </w:r>
      <w:r w:rsidR="00760A34" w:rsidRPr="00655D6D">
        <w:rPr>
          <w:rFonts w:ascii="Times New Roman" w:hAnsi="Times New Roman" w:cs="Times New Roman"/>
          <w:sz w:val="24"/>
          <w:lang w:val="en-GB"/>
        </w:rPr>
        <w:t xml:space="preserve"> </w:t>
      </w:r>
      <w:r w:rsidR="00B80BD9" w:rsidRPr="00655D6D">
        <w:rPr>
          <w:rFonts w:ascii="Times New Roman" w:hAnsi="Times New Roman" w:cs="Times New Roman"/>
          <w:sz w:val="24"/>
          <w:lang w:val="en-GB"/>
        </w:rPr>
        <w:t xml:space="preserve">of folding secondary structures was predicted with </w:t>
      </w:r>
      <w:proofErr w:type="spellStart"/>
      <w:r w:rsidR="00B80BD9" w:rsidRPr="00655D6D">
        <w:rPr>
          <w:rFonts w:ascii="Times New Roman" w:hAnsi="Times New Roman" w:cs="Times New Roman"/>
          <w:sz w:val="24"/>
          <w:lang w:val="en-GB"/>
        </w:rPr>
        <w:t>mfold</w:t>
      </w:r>
      <w:proofErr w:type="spellEnd"/>
      <w:r w:rsidR="00B80BD9" w:rsidRPr="00655D6D">
        <w:rPr>
          <w:rFonts w:ascii="Times New Roman" w:hAnsi="Times New Roman" w:cs="Times New Roman"/>
          <w:sz w:val="24"/>
          <w:lang w:val="en-GB"/>
        </w:rPr>
        <w:t xml:space="preserve"> </w:t>
      </w:r>
      <w:r w:rsidR="00760A34" w:rsidRPr="00655D6D">
        <w:rPr>
          <w:rFonts w:ascii="Times New Roman" w:hAnsi="Times New Roman" w:cs="Times New Roman"/>
          <w:sz w:val="24"/>
          <w:lang w:val="en-GB"/>
        </w:rPr>
        <w:t>(</w:t>
      </w:r>
      <w:proofErr w:type="spellStart"/>
      <w:r w:rsidR="00760A34" w:rsidRPr="00655D6D">
        <w:rPr>
          <w:rFonts w:ascii="Times New Roman" w:eastAsia="Times New Roman" w:hAnsi="Times New Roman" w:cs="Times New Roman"/>
          <w:sz w:val="24"/>
          <w:szCs w:val="24"/>
          <w:lang w:val="en-GB" w:eastAsia="cs-CZ"/>
        </w:rPr>
        <w:t>Zuker</w:t>
      </w:r>
      <w:proofErr w:type="spellEnd"/>
      <w:r w:rsidR="00760A34" w:rsidRPr="00655D6D">
        <w:rPr>
          <w:rFonts w:ascii="Times New Roman" w:eastAsia="Times New Roman" w:hAnsi="Times New Roman" w:cs="Times New Roman"/>
          <w:sz w:val="24"/>
          <w:szCs w:val="24"/>
          <w:lang w:val="en-GB" w:eastAsia="cs-CZ"/>
        </w:rPr>
        <w:t xml:space="preserve"> et al., 1999)</w:t>
      </w:r>
      <w:r w:rsidR="00B80BD9" w:rsidRPr="00655D6D">
        <w:rPr>
          <w:rFonts w:ascii="Times New Roman" w:hAnsi="Times New Roman" w:cs="Times New Roman"/>
          <w:sz w:val="24"/>
          <w:lang w:val="en-GB"/>
        </w:rPr>
        <w:t>.</w:t>
      </w:r>
    </w:p>
    <w:p w:rsidR="00CF2B20" w:rsidRPr="00655D6D" w:rsidRDefault="00CF2B20" w:rsidP="00760A34">
      <w:pPr>
        <w:jc w:val="both"/>
        <w:rPr>
          <w:lang w:val="en-GB"/>
        </w:rPr>
      </w:pPr>
      <w:bookmarkStart w:id="0" w:name="_GoBack"/>
      <w:bookmarkEnd w:id="0"/>
    </w:p>
    <w:p w:rsidR="00CF2B20" w:rsidRPr="00655D6D" w:rsidRDefault="00CF2B20">
      <w:pPr>
        <w:rPr>
          <w:lang w:val="en-GB"/>
        </w:rPr>
      </w:pPr>
    </w:p>
    <w:tbl>
      <w:tblPr>
        <w:tblStyle w:val="Mkatabulky"/>
        <w:tblpPr w:leftFromText="141" w:rightFromText="141" w:vertAnchor="text" w:horzAnchor="margin" w:tblpX="108" w:tblpY="-17"/>
        <w:tblW w:w="9039" w:type="dxa"/>
        <w:tblLook w:val="04A0" w:firstRow="1" w:lastRow="0" w:firstColumn="1" w:lastColumn="0" w:noHBand="0" w:noVBand="1"/>
      </w:tblPr>
      <w:tblGrid>
        <w:gridCol w:w="1047"/>
        <w:gridCol w:w="3172"/>
        <w:gridCol w:w="425"/>
        <w:gridCol w:w="2410"/>
        <w:gridCol w:w="1985"/>
      </w:tblGrid>
      <w:tr w:rsidR="00994B5B" w:rsidRPr="00655D6D" w:rsidTr="00994B5B">
        <w:tc>
          <w:tcPr>
            <w:tcW w:w="1047" w:type="dxa"/>
            <w:vAlign w:val="center"/>
          </w:tcPr>
          <w:p w:rsidR="00CF2B20" w:rsidRPr="00655D6D" w:rsidRDefault="00CF2B20" w:rsidP="00994B5B">
            <w:pPr>
              <w:rPr>
                <w:rFonts w:ascii="Arial" w:hAnsi="Arial" w:cs="Arial"/>
                <w:b/>
                <w:sz w:val="18"/>
                <w:szCs w:val="20"/>
                <w:lang w:val="en-GB"/>
              </w:rPr>
            </w:pPr>
            <w:r w:rsidRPr="00655D6D">
              <w:rPr>
                <w:rFonts w:ascii="Arial" w:hAnsi="Arial" w:cs="Arial"/>
                <w:b/>
                <w:sz w:val="18"/>
                <w:szCs w:val="20"/>
                <w:lang w:val="en-GB"/>
              </w:rPr>
              <w:t>Gene</w:t>
            </w:r>
          </w:p>
        </w:tc>
        <w:tc>
          <w:tcPr>
            <w:tcW w:w="3172" w:type="dxa"/>
            <w:vAlign w:val="center"/>
          </w:tcPr>
          <w:p w:rsidR="00CF2B20" w:rsidRPr="00655D6D" w:rsidRDefault="00CF2B20" w:rsidP="00994B5B">
            <w:pPr>
              <w:rPr>
                <w:rFonts w:ascii="Arial" w:hAnsi="Arial" w:cs="Arial"/>
                <w:b/>
                <w:sz w:val="18"/>
                <w:szCs w:val="20"/>
                <w:lang w:val="en-GB"/>
              </w:rPr>
            </w:pPr>
            <w:r w:rsidRPr="00655D6D">
              <w:rPr>
                <w:rFonts w:ascii="Arial" w:hAnsi="Arial" w:cs="Arial"/>
                <w:b/>
                <w:sz w:val="18"/>
                <w:szCs w:val="20"/>
                <w:lang w:val="en-GB"/>
              </w:rPr>
              <w:t>Description</w:t>
            </w:r>
          </w:p>
        </w:tc>
        <w:tc>
          <w:tcPr>
            <w:tcW w:w="425" w:type="dxa"/>
            <w:vAlign w:val="center"/>
          </w:tcPr>
          <w:p w:rsidR="00CF2B20" w:rsidRPr="00655D6D" w:rsidRDefault="00CF2B20" w:rsidP="00994B5B">
            <w:pPr>
              <w:rPr>
                <w:rFonts w:ascii="Arial" w:hAnsi="Arial" w:cs="Arial"/>
                <w:b/>
                <w:sz w:val="18"/>
                <w:szCs w:val="20"/>
                <w:lang w:val="en-GB"/>
              </w:rPr>
            </w:pPr>
          </w:p>
        </w:tc>
        <w:tc>
          <w:tcPr>
            <w:tcW w:w="2410" w:type="dxa"/>
            <w:vAlign w:val="center"/>
          </w:tcPr>
          <w:p w:rsidR="00CF2B20" w:rsidRPr="00655D6D" w:rsidRDefault="00CF2B20" w:rsidP="00994B5B">
            <w:pPr>
              <w:rPr>
                <w:rFonts w:ascii="Arial" w:hAnsi="Arial" w:cs="Arial"/>
                <w:b/>
                <w:sz w:val="18"/>
                <w:szCs w:val="20"/>
                <w:lang w:val="en-GB"/>
              </w:rPr>
            </w:pPr>
            <w:r w:rsidRPr="00655D6D">
              <w:rPr>
                <w:rFonts w:ascii="Arial" w:hAnsi="Arial" w:cs="Arial"/>
                <w:b/>
                <w:sz w:val="18"/>
                <w:szCs w:val="20"/>
                <w:lang w:val="en-GB"/>
              </w:rPr>
              <w:t>Primers</w:t>
            </w:r>
          </w:p>
        </w:tc>
        <w:tc>
          <w:tcPr>
            <w:tcW w:w="1985" w:type="dxa"/>
            <w:vAlign w:val="center"/>
          </w:tcPr>
          <w:p w:rsidR="00CF2B20" w:rsidRPr="00655D6D" w:rsidRDefault="00CF2B20" w:rsidP="00994B5B">
            <w:pPr>
              <w:rPr>
                <w:rFonts w:ascii="Arial" w:hAnsi="Arial" w:cs="Arial"/>
                <w:b/>
                <w:sz w:val="18"/>
                <w:szCs w:val="20"/>
                <w:lang w:val="en-GB"/>
              </w:rPr>
            </w:pPr>
            <w:r w:rsidRPr="00655D6D">
              <w:rPr>
                <w:rFonts w:ascii="Arial" w:hAnsi="Arial" w:cs="Arial"/>
                <w:b/>
                <w:sz w:val="18"/>
                <w:szCs w:val="20"/>
                <w:lang w:val="en-GB"/>
              </w:rPr>
              <w:t>Source</w:t>
            </w:r>
          </w:p>
        </w:tc>
      </w:tr>
      <w:tr w:rsidR="00CF2B20" w:rsidRPr="00655D6D" w:rsidTr="00994B5B">
        <w:tc>
          <w:tcPr>
            <w:tcW w:w="1047" w:type="dxa"/>
            <w:vMerge w:val="restart"/>
            <w:vAlign w:val="center"/>
          </w:tcPr>
          <w:p w:rsidR="00CF2B20" w:rsidRPr="00655D6D" w:rsidRDefault="00CF2B20" w:rsidP="00994B5B">
            <w:pPr>
              <w:rPr>
                <w:rFonts w:ascii="Arial" w:hAnsi="Arial" w:cs="Arial"/>
                <w:i/>
                <w:color w:val="000000"/>
                <w:sz w:val="18"/>
                <w:szCs w:val="20"/>
                <w:lang w:val="en-GB"/>
              </w:rPr>
            </w:pPr>
            <w:r w:rsidRPr="00655D6D">
              <w:rPr>
                <w:rFonts w:ascii="Arial" w:hAnsi="Arial" w:cs="Arial"/>
                <w:i/>
                <w:color w:val="000000"/>
                <w:sz w:val="18"/>
                <w:szCs w:val="20"/>
                <w:lang w:val="en-GB"/>
              </w:rPr>
              <w:t>IPT3</w:t>
            </w:r>
          </w:p>
        </w:tc>
        <w:tc>
          <w:tcPr>
            <w:tcW w:w="3172" w:type="dxa"/>
            <w:vMerge w:val="restart"/>
            <w:vAlign w:val="center"/>
          </w:tcPr>
          <w:p w:rsidR="00CF2B20" w:rsidRPr="00655D6D" w:rsidRDefault="00CF2B20" w:rsidP="00994B5B">
            <w:pPr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</w:pPr>
            <w:proofErr w:type="spellStart"/>
            <w:r w:rsidRPr="00655D6D"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  <w:t>isopentenyltransferase</w:t>
            </w:r>
            <w:proofErr w:type="spellEnd"/>
            <w:r w:rsidRPr="00655D6D"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  <w:t xml:space="preserve"> 3</w:t>
            </w:r>
          </w:p>
        </w:tc>
        <w:tc>
          <w:tcPr>
            <w:tcW w:w="425" w:type="dxa"/>
            <w:vAlign w:val="center"/>
          </w:tcPr>
          <w:p w:rsidR="00CF2B20" w:rsidRPr="00655D6D" w:rsidRDefault="00CF2B20" w:rsidP="00994B5B">
            <w:pPr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</w:pPr>
            <w:r w:rsidRPr="00655D6D"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  <w:t>F:</w:t>
            </w:r>
          </w:p>
        </w:tc>
        <w:tc>
          <w:tcPr>
            <w:tcW w:w="2410" w:type="dxa"/>
            <w:vAlign w:val="center"/>
          </w:tcPr>
          <w:p w:rsidR="00CF2B20" w:rsidRPr="00655D6D" w:rsidRDefault="00CF2B20" w:rsidP="00994B5B">
            <w:pPr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</w:pPr>
            <w:proofErr w:type="spellStart"/>
            <w:r w:rsidRPr="00655D6D"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  <w:t>gcttccaatcatcgttggaggtt</w:t>
            </w:r>
            <w:proofErr w:type="spellEnd"/>
          </w:p>
        </w:tc>
        <w:tc>
          <w:tcPr>
            <w:tcW w:w="1985" w:type="dxa"/>
            <w:vMerge w:val="restart"/>
            <w:vAlign w:val="center"/>
          </w:tcPr>
          <w:p w:rsidR="00CF2B20" w:rsidRPr="00655D6D" w:rsidRDefault="00CF2B20" w:rsidP="00994B5B">
            <w:pPr>
              <w:rPr>
                <w:rFonts w:ascii="Arial" w:hAnsi="Arial" w:cs="Arial"/>
                <w:sz w:val="18"/>
                <w:szCs w:val="20"/>
                <w:lang w:val="en-GB"/>
              </w:rPr>
            </w:pPr>
            <w:r w:rsidRPr="00655D6D">
              <w:rPr>
                <w:rFonts w:ascii="Arial" w:hAnsi="Arial" w:cs="Arial"/>
                <w:sz w:val="18"/>
                <w:szCs w:val="20"/>
                <w:lang w:val="en-GB"/>
              </w:rPr>
              <w:t>Song et al. (2015)</w:t>
            </w:r>
          </w:p>
        </w:tc>
      </w:tr>
      <w:tr w:rsidR="00CF2B20" w:rsidRPr="00655D6D" w:rsidTr="00994B5B">
        <w:tc>
          <w:tcPr>
            <w:tcW w:w="1047" w:type="dxa"/>
            <w:vMerge/>
            <w:vAlign w:val="center"/>
          </w:tcPr>
          <w:p w:rsidR="00CF2B20" w:rsidRPr="00655D6D" w:rsidRDefault="00CF2B20" w:rsidP="00994B5B">
            <w:pPr>
              <w:rPr>
                <w:rFonts w:ascii="Arial" w:hAnsi="Arial" w:cs="Arial"/>
                <w:i/>
                <w:sz w:val="18"/>
                <w:szCs w:val="20"/>
                <w:lang w:val="en-GB"/>
              </w:rPr>
            </w:pPr>
          </w:p>
        </w:tc>
        <w:tc>
          <w:tcPr>
            <w:tcW w:w="3172" w:type="dxa"/>
            <w:vMerge/>
            <w:vAlign w:val="center"/>
          </w:tcPr>
          <w:p w:rsidR="00CF2B20" w:rsidRPr="00655D6D" w:rsidRDefault="00CF2B20" w:rsidP="00994B5B">
            <w:pPr>
              <w:rPr>
                <w:rFonts w:ascii="Arial" w:hAnsi="Arial" w:cs="Arial"/>
                <w:sz w:val="18"/>
                <w:szCs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CF2B20" w:rsidRPr="00655D6D" w:rsidRDefault="00CF2B20" w:rsidP="00994B5B">
            <w:pPr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</w:pPr>
            <w:r w:rsidRPr="00655D6D"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  <w:t>R:</w:t>
            </w:r>
          </w:p>
        </w:tc>
        <w:tc>
          <w:tcPr>
            <w:tcW w:w="2410" w:type="dxa"/>
            <w:vAlign w:val="center"/>
          </w:tcPr>
          <w:p w:rsidR="00CF2B20" w:rsidRPr="00655D6D" w:rsidRDefault="00CF2B20" w:rsidP="00994B5B">
            <w:pPr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</w:pPr>
            <w:proofErr w:type="spellStart"/>
            <w:r w:rsidRPr="00655D6D"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  <w:t>tctctagcttcttcgaccattccat</w:t>
            </w:r>
            <w:proofErr w:type="spellEnd"/>
          </w:p>
        </w:tc>
        <w:tc>
          <w:tcPr>
            <w:tcW w:w="1985" w:type="dxa"/>
            <w:vMerge/>
            <w:vAlign w:val="center"/>
          </w:tcPr>
          <w:p w:rsidR="00CF2B20" w:rsidRPr="00655D6D" w:rsidRDefault="00CF2B20" w:rsidP="00994B5B">
            <w:pPr>
              <w:rPr>
                <w:rFonts w:ascii="Arial" w:hAnsi="Arial" w:cs="Arial"/>
                <w:sz w:val="18"/>
                <w:szCs w:val="20"/>
                <w:lang w:val="en-GB"/>
              </w:rPr>
            </w:pPr>
          </w:p>
        </w:tc>
      </w:tr>
      <w:tr w:rsidR="00CF2B20" w:rsidRPr="00655D6D" w:rsidTr="00994B5B">
        <w:tc>
          <w:tcPr>
            <w:tcW w:w="1047" w:type="dxa"/>
            <w:vMerge w:val="restart"/>
            <w:vAlign w:val="center"/>
          </w:tcPr>
          <w:p w:rsidR="00CF2B20" w:rsidRPr="00655D6D" w:rsidRDefault="00CF2B20" w:rsidP="00994B5B">
            <w:pPr>
              <w:rPr>
                <w:rFonts w:ascii="Arial" w:hAnsi="Arial" w:cs="Arial"/>
                <w:i/>
                <w:color w:val="000000"/>
                <w:sz w:val="18"/>
                <w:szCs w:val="20"/>
                <w:lang w:val="en-GB"/>
              </w:rPr>
            </w:pPr>
            <w:r w:rsidRPr="00655D6D">
              <w:rPr>
                <w:rFonts w:ascii="Arial" w:hAnsi="Arial" w:cs="Arial"/>
                <w:i/>
                <w:color w:val="000000"/>
                <w:sz w:val="18"/>
                <w:szCs w:val="20"/>
                <w:lang w:val="en-GB"/>
              </w:rPr>
              <w:t>ACT2</w:t>
            </w:r>
          </w:p>
        </w:tc>
        <w:tc>
          <w:tcPr>
            <w:tcW w:w="3172" w:type="dxa"/>
            <w:vMerge w:val="restart"/>
            <w:vAlign w:val="center"/>
          </w:tcPr>
          <w:p w:rsidR="00CF2B20" w:rsidRPr="00655D6D" w:rsidRDefault="00CF2B20" w:rsidP="00994B5B">
            <w:pPr>
              <w:rPr>
                <w:rFonts w:ascii="Arial" w:hAnsi="Arial" w:cs="Arial"/>
                <w:sz w:val="18"/>
                <w:szCs w:val="20"/>
                <w:lang w:val="en-GB"/>
              </w:rPr>
            </w:pPr>
            <w:r w:rsidRPr="00655D6D">
              <w:rPr>
                <w:rFonts w:ascii="Arial" w:hAnsi="Arial" w:cs="Arial"/>
                <w:sz w:val="18"/>
                <w:szCs w:val="20"/>
                <w:lang w:val="en-GB"/>
              </w:rPr>
              <w:t>actin 2</w:t>
            </w:r>
          </w:p>
        </w:tc>
        <w:tc>
          <w:tcPr>
            <w:tcW w:w="425" w:type="dxa"/>
            <w:vAlign w:val="center"/>
          </w:tcPr>
          <w:p w:rsidR="00CF2B20" w:rsidRPr="00655D6D" w:rsidRDefault="00CF2B20" w:rsidP="00994B5B">
            <w:pPr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</w:pPr>
            <w:r w:rsidRPr="00655D6D"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  <w:t>F:</w:t>
            </w:r>
          </w:p>
        </w:tc>
        <w:tc>
          <w:tcPr>
            <w:tcW w:w="2410" w:type="dxa"/>
            <w:vAlign w:val="center"/>
          </w:tcPr>
          <w:p w:rsidR="00CF2B20" w:rsidRPr="00655D6D" w:rsidRDefault="00CF2B20" w:rsidP="00994B5B">
            <w:pPr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</w:pPr>
            <w:proofErr w:type="spellStart"/>
            <w:r w:rsidRPr="00655D6D"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  <w:t>ctggaattgctgaccgtatgag</w:t>
            </w:r>
            <w:proofErr w:type="spellEnd"/>
          </w:p>
        </w:tc>
        <w:tc>
          <w:tcPr>
            <w:tcW w:w="1985" w:type="dxa"/>
            <w:vMerge w:val="restart"/>
            <w:vAlign w:val="center"/>
          </w:tcPr>
          <w:p w:rsidR="00CF2B20" w:rsidRPr="00655D6D" w:rsidRDefault="006F201C" w:rsidP="006F201C">
            <w:pPr>
              <w:rPr>
                <w:rFonts w:ascii="Arial" w:hAnsi="Arial" w:cs="Arial"/>
                <w:sz w:val="18"/>
                <w:szCs w:val="20"/>
                <w:highlight w:val="yellow"/>
                <w:lang w:val="en-GB"/>
              </w:rPr>
            </w:pPr>
            <w:r w:rsidRPr="00655D6D">
              <w:rPr>
                <w:rFonts w:ascii="Arial" w:hAnsi="Arial" w:cs="Arial"/>
                <w:sz w:val="18"/>
                <w:szCs w:val="20"/>
                <w:lang w:val="en-GB"/>
              </w:rPr>
              <w:t>Sasek</w:t>
            </w:r>
            <w:r w:rsidR="002E2F48" w:rsidRPr="00655D6D">
              <w:rPr>
                <w:rFonts w:ascii="Arial" w:hAnsi="Arial" w:cs="Arial"/>
                <w:sz w:val="18"/>
                <w:szCs w:val="20"/>
                <w:lang w:val="en-GB"/>
              </w:rPr>
              <w:t xml:space="preserve"> et al. (201</w:t>
            </w:r>
            <w:r w:rsidRPr="00655D6D">
              <w:rPr>
                <w:rFonts w:ascii="Arial" w:hAnsi="Arial" w:cs="Arial"/>
                <w:sz w:val="18"/>
                <w:szCs w:val="20"/>
                <w:lang w:val="en-GB"/>
              </w:rPr>
              <w:t>2</w:t>
            </w:r>
            <w:r w:rsidR="002E2F48" w:rsidRPr="00655D6D">
              <w:rPr>
                <w:rFonts w:ascii="Arial" w:hAnsi="Arial" w:cs="Arial"/>
                <w:sz w:val="18"/>
                <w:szCs w:val="20"/>
                <w:lang w:val="en-GB"/>
              </w:rPr>
              <w:t>)</w:t>
            </w:r>
          </w:p>
        </w:tc>
      </w:tr>
      <w:tr w:rsidR="00CF2B20" w:rsidRPr="00655D6D" w:rsidTr="00994B5B">
        <w:tc>
          <w:tcPr>
            <w:tcW w:w="1047" w:type="dxa"/>
            <w:vMerge/>
            <w:vAlign w:val="center"/>
          </w:tcPr>
          <w:p w:rsidR="00CF2B20" w:rsidRPr="00655D6D" w:rsidRDefault="00CF2B20" w:rsidP="00994B5B">
            <w:pPr>
              <w:rPr>
                <w:rFonts w:ascii="Arial" w:hAnsi="Arial" w:cs="Arial"/>
                <w:i/>
                <w:sz w:val="18"/>
                <w:szCs w:val="20"/>
                <w:lang w:val="en-GB"/>
              </w:rPr>
            </w:pPr>
          </w:p>
        </w:tc>
        <w:tc>
          <w:tcPr>
            <w:tcW w:w="3172" w:type="dxa"/>
            <w:vMerge/>
            <w:vAlign w:val="center"/>
          </w:tcPr>
          <w:p w:rsidR="00CF2B20" w:rsidRPr="00655D6D" w:rsidRDefault="00CF2B20" w:rsidP="00994B5B">
            <w:pPr>
              <w:rPr>
                <w:rFonts w:ascii="Arial" w:hAnsi="Arial" w:cs="Arial"/>
                <w:sz w:val="18"/>
                <w:szCs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CF2B20" w:rsidRPr="00655D6D" w:rsidRDefault="00CF2B20" w:rsidP="00994B5B">
            <w:pPr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</w:pPr>
            <w:r w:rsidRPr="00655D6D"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  <w:t>R:</w:t>
            </w:r>
          </w:p>
        </w:tc>
        <w:tc>
          <w:tcPr>
            <w:tcW w:w="2410" w:type="dxa"/>
            <w:vAlign w:val="center"/>
          </w:tcPr>
          <w:p w:rsidR="00CF2B20" w:rsidRPr="00655D6D" w:rsidRDefault="00CF2B20" w:rsidP="00994B5B">
            <w:pPr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</w:pPr>
            <w:proofErr w:type="spellStart"/>
            <w:r w:rsidRPr="00655D6D"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  <w:t>tgttggaaagtgctgaggga</w:t>
            </w:r>
            <w:proofErr w:type="spellEnd"/>
          </w:p>
        </w:tc>
        <w:tc>
          <w:tcPr>
            <w:tcW w:w="1985" w:type="dxa"/>
            <w:vMerge/>
            <w:vAlign w:val="center"/>
          </w:tcPr>
          <w:p w:rsidR="00CF2B20" w:rsidRPr="00655D6D" w:rsidRDefault="00CF2B20" w:rsidP="00994B5B">
            <w:pPr>
              <w:rPr>
                <w:rFonts w:ascii="Arial" w:hAnsi="Arial" w:cs="Arial"/>
                <w:sz w:val="18"/>
                <w:szCs w:val="20"/>
                <w:lang w:val="en-GB"/>
              </w:rPr>
            </w:pPr>
          </w:p>
        </w:tc>
      </w:tr>
      <w:tr w:rsidR="00CF2B20" w:rsidRPr="00655D6D" w:rsidTr="00994B5B">
        <w:tc>
          <w:tcPr>
            <w:tcW w:w="1047" w:type="dxa"/>
            <w:vMerge w:val="restart"/>
            <w:vAlign w:val="center"/>
          </w:tcPr>
          <w:p w:rsidR="00CF2B20" w:rsidRPr="00655D6D" w:rsidRDefault="00CF2B20" w:rsidP="00994B5B">
            <w:pPr>
              <w:rPr>
                <w:rFonts w:ascii="Arial" w:hAnsi="Arial" w:cs="Arial"/>
                <w:i/>
                <w:color w:val="000000"/>
                <w:sz w:val="18"/>
                <w:szCs w:val="20"/>
                <w:lang w:val="en-GB"/>
              </w:rPr>
            </w:pPr>
            <w:r w:rsidRPr="00655D6D">
              <w:rPr>
                <w:rFonts w:ascii="Arial" w:hAnsi="Arial" w:cs="Arial"/>
                <w:i/>
                <w:color w:val="000000"/>
                <w:sz w:val="18"/>
                <w:szCs w:val="20"/>
                <w:lang w:val="en-GB"/>
              </w:rPr>
              <w:t>LOX4</w:t>
            </w:r>
          </w:p>
        </w:tc>
        <w:tc>
          <w:tcPr>
            <w:tcW w:w="3172" w:type="dxa"/>
            <w:vMerge w:val="restart"/>
            <w:vAlign w:val="center"/>
          </w:tcPr>
          <w:p w:rsidR="00CF2B20" w:rsidRPr="00655D6D" w:rsidRDefault="00CF2B20" w:rsidP="00994B5B">
            <w:pPr>
              <w:rPr>
                <w:rFonts w:ascii="Arial" w:hAnsi="Arial" w:cs="Arial"/>
                <w:sz w:val="18"/>
                <w:szCs w:val="20"/>
                <w:lang w:val="en-GB"/>
              </w:rPr>
            </w:pPr>
            <w:r w:rsidRPr="00655D6D">
              <w:rPr>
                <w:rFonts w:ascii="Arial" w:hAnsi="Arial" w:cs="Arial"/>
                <w:sz w:val="18"/>
                <w:szCs w:val="20"/>
                <w:lang w:val="en-GB"/>
              </w:rPr>
              <w:t>lipoxygenase 4</w:t>
            </w:r>
          </w:p>
        </w:tc>
        <w:tc>
          <w:tcPr>
            <w:tcW w:w="425" w:type="dxa"/>
            <w:vAlign w:val="center"/>
          </w:tcPr>
          <w:p w:rsidR="00CF2B20" w:rsidRPr="00655D6D" w:rsidRDefault="00CF2B20" w:rsidP="00994B5B">
            <w:pPr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</w:pPr>
            <w:r w:rsidRPr="00655D6D"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  <w:t>F:</w:t>
            </w:r>
          </w:p>
        </w:tc>
        <w:tc>
          <w:tcPr>
            <w:tcW w:w="2410" w:type="dxa"/>
            <w:vAlign w:val="center"/>
          </w:tcPr>
          <w:p w:rsidR="00CF2B20" w:rsidRPr="00655D6D" w:rsidRDefault="00CF2B20" w:rsidP="00994B5B">
            <w:pPr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</w:pPr>
            <w:proofErr w:type="spellStart"/>
            <w:r w:rsidRPr="00655D6D"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  <w:t>gttagcgcggatggtgtgat</w:t>
            </w:r>
            <w:proofErr w:type="spellEnd"/>
          </w:p>
        </w:tc>
        <w:tc>
          <w:tcPr>
            <w:tcW w:w="1985" w:type="dxa"/>
            <w:vMerge w:val="restart"/>
            <w:vAlign w:val="center"/>
          </w:tcPr>
          <w:p w:rsidR="00CF2B20" w:rsidRPr="00655D6D" w:rsidRDefault="00CF2B20" w:rsidP="00994B5B">
            <w:pPr>
              <w:rPr>
                <w:rFonts w:ascii="Arial" w:hAnsi="Arial" w:cs="Arial"/>
                <w:sz w:val="18"/>
                <w:szCs w:val="20"/>
                <w:lang w:val="en-GB"/>
              </w:rPr>
            </w:pPr>
            <w:r w:rsidRPr="00655D6D">
              <w:rPr>
                <w:rFonts w:ascii="Arial" w:hAnsi="Arial" w:cs="Arial"/>
                <w:sz w:val="18"/>
                <w:szCs w:val="20"/>
                <w:lang w:val="en-GB"/>
              </w:rPr>
              <w:t>Joshi et al. (2016)</w:t>
            </w:r>
          </w:p>
        </w:tc>
      </w:tr>
      <w:tr w:rsidR="00CF2B20" w:rsidRPr="00655D6D" w:rsidTr="00994B5B">
        <w:tc>
          <w:tcPr>
            <w:tcW w:w="1047" w:type="dxa"/>
            <w:vMerge/>
            <w:vAlign w:val="center"/>
          </w:tcPr>
          <w:p w:rsidR="00CF2B20" w:rsidRPr="00655D6D" w:rsidRDefault="00CF2B20" w:rsidP="00994B5B">
            <w:pPr>
              <w:rPr>
                <w:rFonts w:ascii="Arial" w:hAnsi="Arial" w:cs="Arial"/>
                <w:i/>
                <w:sz w:val="18"/>
                <w:szCs w:val="20"/>
                <w:lang w:val="en-GB"/>
              </w:rPr>
            </w:pPr>
          </w:p>
        </w:tc>
        <w:tc>
          <w:tcPr>
            <w:tcW w:w="3172" w:type="dxa"/>
            <w:vMerge/>
            <w:vAlign w:val="center"/>
          </w:tcPr>
          <w:p w:rsidR="00CF2B20" w:rsidRPr="00655D6D" w:rsidRDefault="00CF2B20" w:rsidP="00994B5B">
            <w:pPr>
              <w:rPr>
                <w:rFonts w:ascii="Arial" w:hAnsi="Arial" w:cs="Arial"/>
                <w:sz w:val="18"/>
                <w:szCs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CF2B20" w:rsidRPr="00655D6D" w:rsidRDefault="00CF2B20" w:rsidP="00994B5B">
            <w:pPr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</w:pPr>
            <w:r w:rsidRPr="00655D6D"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  <w:t>R:</w:t>
            </w:r>
          </w:p>
        </w:tc>
        <w:tc>
          <w:tcPr>
            <w:tcW w:w="2410" w:type="dxa"/>
            <w:vAlign w:val="center"/>
          </w:tcPr>
          <w:p w:rsidR="00CF2B20" w:rsidRPr="00655D6D" w:rsidRDefault="00CF2B20" w:rsidP="00994B5B">
            <w:pPr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</w:pPr>
            <w:proofErr w:type="spellStart"/>
            <w:r w:rsidRPr="00655D6D"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  <w:t>tgggtcaggaacagccattc</w:t>
            </w:r>
            <w:proofErr w:type="spellEnd"/>
          </w:p>
        </w:tc>
        <w:tc>
          <w:tcPr>
            <w:tcW w:w="1985" w:type="dxa"/>
            <w:vMerge/>
            <w:vAlign w:val="center"/>
          </w:tcPr>
          <w:p w:rsidR="00CF2B20" w:rsidRPr="00655D6D" w:rsidRDefault="00CF2B20" w:rsidP="00994B5B">
            <w:pPr>
              <w:rPr>
                <w:rFonts w:ascii="Arial" w:hAnsi="Arial" w:cs="Arial"/>
                <w:sz w:val="18"/>
                <w:szCs w:val="20"/>
                <w:lang w:val="en-GB"/>
              </w:rPr>
            </w:pPr>
          </w:p>
        </w:tc>
      </w:tr>
      <w:tr w:rsidR="00CF2B20" w:rsidRPr="00655D6D" w:rsidTr="00994B5B">
        <w:tc>
          <w:tcPr>
            <w:tcW w:w="1047" w:type="dxa"/>
            <w:vMerge w:val="restart"/>
            <w:vAlign w:val="center"/>
          </w:tcPr>
          <w:p w:rsidR="00CF2B20" w:rsidRPr="00655D6D" w:rsidRDefault="00CF2B20" w:rsidP="00994B5B">
            <w:pPr>
              <w:rPr>
                <w:rFonts w:ascii="Arial" w:hAnsi="Arial" w:cs="Arial"/>
                <w:i/>
                <w:color w:val="000000"/>
                <w:sz w:val="18"/>
                <w:szCs w:val="20"/>
                <w:lang w:val="en-GB"/>
              </w:rPr>
            </w:pPr>
            <w:r w:rsidRPr="00655D6D">
              <w:rPr>
                <w:rFonts w:ascii="Arial" w:hAnsi="Arial" w:cs="Arial"/>
                <w:i/>
                <w:color w:val="000000"/>
                <w:sz w:val="18"/>
                <w:szCs w:val="20"/>
                <w:lang w:val="en-GB"/>
              </w:rPr>
              <w:t>EIN2</w:t>
            </w:r>
          </w:p>
        </w:tc>
        <w:tc>
          <w:tcPr>
            <w:tcW w:w="3172" w:type="dxa"/>
            <w:vMerge w:val="restart"/>
            <w:vAlign w:val="center"/>
          </w:tcPr>
          <w:p w:rsidR="00CF2B20" w:rsidRPr="00655D6D" w:rsidRDefault="00CF2B20" w:rsidP="00994B5B">
            <w:pPr>
              <w:rPr>
                <w:rFonts w:ascii="Arial" w:hAnsi="Arial" w:cs="Arial"/>
                <w:sz w:val="18"/>
                <w:szCs w:val="20"/>
                <w:lang w:val="en-GB"/>
              </w:rPr>
            </w:pPr>
            <w:r w:rsidRPr="00655D6D">
              <w:rPr>
                <w:rFonts w:ascii="Arial" w:hAnsi="Arial" w:cs="Arial"/>
                <w:sz w:val="18"/>
                <w:szCs w:val="20"/>
                <w:lang w:val="en-GB"/>
              </w:rPr>
              <w:t>ethylene insensitive 2</w:t>
            </w:r>
          </w:p>
        </w:tc>
        <w:tc>
          <w:tcPr>
            <w:tcW w:w="425" w:type="dxa"/>
            <w:vAlign w:val="center"/>
          </w:tcPr>
          <w:p w:rsidR="00CF2B20" w:rsidRPr="00655D6D" w:rsidRDefault="00CF2B20" w:rsidP="00994B5B">
            <w:pPr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</w:pPr>
            <w:r w:rsidRPr="00655D6D"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  <w:t>F:</w:t>
            </w:r>
          </w:p>
        </w:tc>
        <w:tc>
          <w:tcPr>
            <w:tcW w:w="2410" w:type="dxa"/>
            <w:vAlign w:val="center"/>
          </w:tcPr>
          <w:p w:rsidR="00CF2B20" w:rsidRPr="00655D6D" w:rsidRDefault="00CF2B20" w:rsidP="00994B5B">
            <w:pPr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</w:pPr>
            <w:proofErr w:type="spellStart"/>
            <w:r w:rsidRPr="00655D6D"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  <w:t>ggaaaatgcacaacagcagtca</w:t>
            </w:r>
            <w:proofErr w:type="spellEnd"/>
          </w:p>
        </w:tc>
        <w:tc>
          <w:tcPr>
            <w:tcW w:w="1985" w:type="dxa"/>
            <w:vMerge w:val="restart"/>
            <w:vAlign w:val="center"/>
          </w:tcPr>
          <w:p w:rsidR="00CF2B20" w:rsidRPr="00655D6D" w:rsidRDefault="00CF2B20" w:rsidP="00994B5B">
            <w:pPr>
              <w:rPr>
                <w:rFonts w:ascii="Arial" w:hAnsi="Arial" w:cs="Arial"/>
                <w:sz w:val="18"/>
                <w:szCs w:val="20"/>
                <w:lang w:val="en-GB"/>
              </w:rPr>
            </w:pPr>
            <w:r w:rsidRPr="00655D6D">
              <w:rPr>
                <w:rFonts w:ascii="Arial" w:hAnsi="Arial" w:cs="Arial"/>
                <w:sz w:val="18"/>
                <w:szCs w:val="20"/>
                <w:lang w:val="en-GB"/>
              </w:rPr>
              <w:t>Liang et al. (2009)</w:t>
            </w:r>
          </w:p>
        </w:tc>
      </w:tr>
      <w:tr w:rsidR="00CF2B20" w:rsidRPr="00655D6D" w:rsidTr="00994B5B">
        <w:tc>
          <w:tcPr>
            <w:tcW w:w="1047" w:type="dxa"/>
            <w:vMerge/>
            <w:vAlign w:val="center"/>
          </w:tcPr>
          <w:p w:rsidR="00CF2B20" w:rsidRPr="00655D6D" w:rsidRDefault="00CF2B20" w:rsidP="00994B5B">
            <w:pPr>
              <w:rPr>
                <w:rFonts w:ascii="Arial" w:hAnsi="Arial" w:cs="Arial"/>
                <w:i/>
                <w:sz w:val="18"/>
                <w:szCs w:val="20"/>
                <w:lang w:val="en-GB"/>
              </w:rPr>
            </w:pPr>
          </w:p>
        </w:tc>
        <w:tc>
          <w:tcPr>
            <w:tcW w:w="3172" w:type="dxa"/>
            <w:vMerge/>
            <w:vAlign w:val="center"/>
          </w:tcPr>
          <w:p w:rsidR="00CF2B20" w:rsidRPr="00655D6D" w:rsidRDefault="00CF2B20" w:rsidP="00994B5B">
            <w:pPr>
              <w:rPr>
                <w:rFonts w:ascii="Arial" w:hAnsi="Arial" w:cs="Arial"/>
                <w:sz w:val="18"/>
                <w:szCs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CF2B20" w:rsidRPr="00655D6D" w:rsidRDefault="00CF2B20" w:rsidP="00994B5B">
            <w:pPr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</w:pPr>
            <w:r w:rsidRPr="00655D6D"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  <w:t>R:</w:t>
            </w:r>
          </w:p>
        </w:tc>
        <w:tc>
          <w:tcPr>
            <w:tcW w:w="2410" w:type="dxa"/>
            <w:vAlign w:val="center"/>
          </w:tcPr>
          <w:p w:rsidR="00CF2B20" w:rsidRPr="00655D6D" w:rsidRDefault="00CF2B20" w:rsidP="00994B5B">
            <w:pPr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</w:pPr>
            <w:proofErr w:type="spellStart"/>
            <w:r w:rsidRPr="00655D6D"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  <w:t>gtccggcctttcctacaagag</w:t>
            </w:r>
            <w:proofErr w:type="spellEnd"/>
          </w:p>
        </w:tc>
        <w:tc>
          <w:tcPr>
            <w:tcW w:w="1985" w:type="dxa"/>
            <w:vMerge/>
            <w:vAlign w:val="center"/>
          </w:tcPr>
          <w:p w:rsidR="00CF2B20" w:rsidRPr="00655D6D" w:rsidRDefault="00CF2B20" w:rsidP="00994B5B">
            <w:pPr>
              <w:rPr>
                <w:rFonts w:ascii="Arial" w:hAnsi="Arial" w:cs="Arial"/>
                <w:sz w:val="18"/>
                <w:szCs w:val="20"/>
                <w:lang w:val="en-GB"/>
              </w:rPr>
            </w:pPr>
          </w:p>
        </w:tc>
      </w:tr>
      <w:tr w:rsidR="00CF2B20" w:rsidRPr="00655D6D" w:rsidTr="00994B5B">
        <w:tc>
          <w:tcPr>
            <w:tcW w:w="1047" w:type="dxa"/>
            <w:vMerge w:val="restart"/>
            <w:vAlign w:val="center"/>
          </w:tcPr>
          <w:p w:rsidR="00CF2B20" w:rsidRPr="00655D6D" w:rsidRDefault="00CF2B20" w:rsidP="00994B5B">
            <w:pPr>
              <w:rPr>
                <w:rFonts w:ascii="Arial" w:hAnsi="Arial" w:cs="Arial"/>
                <w:i/>
                <w:sz w:val="18"/>
                <w:szCs w:val="20"/>
                <w:lang w:val="en-GB"/>
              </w:rPr>
            </w:pPr>
            <w:r w:rsidRPr="00655D6D">
              <w:rPr>
                <w:rFonts w:ascii="Arial" w:hAnsi="Arial" w:cs="Arial"/>
                <w:i/>
                <w:sz w:val="18"/>
                <w:szCs w:val="20"/>
                <w:lang w:val="en-GB"/>
              </w:rPr>
              <w:t>ACS2</w:t>
            </w:r>
          </w:p>
        </w:tc>
        <w:tc>
          <w:tcPr>
            <w:tcW w:w="3172" w:type="dxa"/>
            <w:vMerge w:val="restart"/>
            <w:vAlign w:val="center"/>
          </w:tcPr>
          <w:p w:rsidR="00CF2B20" w:rsidRPr="00655D6D" w:rsidRDefault="00CF2B20" w:rsidP="00994B5B">
            <w:pPr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</w:pPr>
            <w:r w:rsidRPr="00655D6D"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  <w:t>1-amino-cyclopropane-1-carboxylate synthase 2</w:t>
            </w:r>
          </w:p>
        </w:tc>
        <w:tc>
          <w:tcPr>
            <w:tcW w:w="425" w:type="dxa"/>
            <w:vAlign w:val="center"/>
          </w:tcPr>
          <w:p w:rsidR="00CF2B20" w:rsidRPr="00655D6D" w:rsidRDefault="00CF2B20" w:rsidP="00994B5B">
            <w:pPr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</w:pPr>
            <w:r w:rsidRPr="00655D6D"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  <w:t>F:</w:t>
            </w:r>
          </w:p>
        </w:tc>
        <w:tc>
          <w:tcPr>
            <w:tcW w:w="2410" w:type="dxa"/>
            <w:vAlign w:val="center"/>
          </w:tcPr>
          <w:p w:rsidR="00CF2B20" w:rsidRPr="00655D6D" w:rsidRDefault="00CF2B20" w:rsidP="00994B5B">
            <w:pPr>
              <w:rPr>
                <w:rFonts w:ascii="Arial" w:hAnsi="Arial" w:cs="Arial"/>
                <w:sz w:val="18"/>
                <w:szCs w:val="20"/>
                <w:lang w:val="en-GB"/>
              </w:rPr>
            </w:pPr>
            <w:proofErr w:type="spellStart"/>
            <w:r w:rsidRPr="00655D6D">
              <w:rPr>
                <w:rFonts w:ascii="Arial" w:hAnsi="Arial" w:cs="Arial"/>
                <w:sz w:val="18"/>
                <w:szCs w:val="20"/>
                <w:lang w:val="en-GB"/>
              </w:rPr>
              <w:t>aggtggtcaaagacttagatag</w:t>
            </w:r>
            <w:proofErr w:type="spellEnd"/>
          </w:p>
        </w:tc>
        <w:tc>
          <w:tcPr>
            <w:tcW w:w="1985" w:type="dxa"/>
            <w:vMerge w:val="restart"/>
            <w:vAlign w:val="center"/>
          </w:tcPr>
          <w:p w:rsidR="00CF2B20" w:rsidRPr="00655D6D" w:rsidRDefault="002616D6" w:rsidP="00994B5B">
            <w:pPr>
              <w:rPr>
                <w:rFonts w:ascii="Arial" w:hAnsi="Arial" w:cs="Arial"/>
                <w:sz w:val="18"/>
                <w:szCs w:val="20"/>
                <w:highlight w:val="yellow"/>
                <w:lang w:val="en-GB"/>
              </w:rPr>
            </w:pPr>
            <w:r w:rsidRPr="00655D6D">
              <w:rPr>
                <w:rFonts w:ascii="Arial" w:hAnsi="Arial" w:cs="Arial"/>
                <w:sz w:val="18"/>
                <w:szCs w:val="20"/>
                <w:lang w:val="en-GB"/>
              </w:rPr>
              <w:t>Sasek et al. (2012)</w:t>
            </w:r>
          </w:p>
        </w:tc>
      </w:tr>
      <w:tr w:rsidR="00CF2B20" w:rsidRPr="00655D6D" w:rsidTr="00994B5B">
        <w:tc>
          <w:tcPr>
            <w:tcW w:w="1047" w:type="dxa"/>
            <w:vMerge/>
            <w:vAlign w:val="center"/>
          </w:tcPr>
          <w:p w:rsidR="00CF2B20" w:rsidRPr="00655D6D" w:rsidRDefault="00CF2B20" w:rsidP="00994B5B">
            <w:pPr>
              <w:rPr>
                <w:rFonts w:ascii="Arial" w:hAnsi="Arial" w:cs="Arial"/>
                <w:i/>
                <w:sz w:val="18"/>
                <w:szCs w:val="20"/>
                <w:lang w:val="en-GB"/>
              </w:rPr>
            </w:pPr>
          </w:p>
        </w:tc>
        <w:tc>
          <w:tcPr>
            <w:tcW w:w="3172" w:type="dxa"/>
            <w:vMerge/>
            <w:vAlign w:val="center"/>
          </w:tcPr>
          <w:p w:rsidR="00CF2B20" w:rsidRPr="00655D6D" w:rsidRDefault="00CF2B20" w:rsidP="00994B5B">
            <w:pPr>
              <w:rPr>
                <w:rFonts w:ascii="Arial" w:hAnsi="Arial" w:cs="Arial"/>
                <w:sz w:val="18"/>
                <w:szCs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CF2B20" w:rsidRPr="00655D6D" w:rsidRDefault="00CF2B20" w:rsidP="00994B5B">
            <w:pPr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</w:pPr>
            <w:r w:rsidRPr="00655D6D"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  <w:t>R:</w:t>
            </w:r>
          </w:p>
        </w:tc>
        <w:tc>
          <w:tcPr>
            <w:tcW w:w="2410" w:type="dxa"/>
            <w:vAlign w:val="center"/>
          </w:tcPr>
          <w:p w:rsidR="00CF2B20" w:rsidRPr="00655D6D" w:rsidRDefault="00CF2B20" w:rsidP="00994B5B">
            <w:pPr>
              <w:rPr>
                <w:rFonts w:ascii="Arial" w:hAnsi="Arial" w:cs="Arial"/>
                <w:sz w:val="18"/>
                <w:szCs w:val="20"/>
                <w:lang w:val="en-GB"/>
              </w:rPr>
            </w:pPr>
            <w:proofErr w:type="spellStart"/>
            <w:r w:rsidRPr="00655D6D">
              <w:rPr>
                <w:rFonts w:ascii="Arial" w:hAnsi="Arial" w:cs="Arial"/>
                <w:sz w:val="18"/>
                <w:szCs w:val="20"/>
                <w:lang w:val="en-GB"/>
              </w:rPr>
              <w:t>accgagtcgttgtaagaata</w:t>
            </w:r>
            <w:proofErr w:type="spellEnd"/>
          </w:p>
        </w:tc>
        <w:tc>
          <w:tcPr>
            <w:tcW w:w="1985" w:type="dxa"/>
            <w:vMerge/>
            <w:vAlign w:val="center"/>
          </w:tcPr>
          <w:p w:rsidR="00CF2B20" w:rsidRPr="00655D6D" w:rsidRDefault="00CF2B20" w:rsidP="00994B5B">
            <w:pPr>
              <w:rPr>
                <w:rFonts w:ascii="Arial" w:hAnsi="Arial" w:cs="Arial"/>
                <w:sz w:val="18"/>
                <w:szCs w:val="20"/>
                <w:lang w:val="en-GB"/>
              </w:rPr>
            </w:pPr>
          </w:p>
        </w:tc>
      </w:tr>
      <w:tr w:rsidR="00CF2B20" w:rsidRPr="00655D6D" w:rsidTr="00994B5B">
        <w:tc>
          <w:tcPr>
            <w:tcW w:w="1047" w:type="dxa"/>
            <w:vMerge w:val="restart"/>
            <w:vAlign w:val="center"/>
          </w:tcPr>
          <w:p w:rsidR="00CF2B20" w:rsidRPr="00655D6D" w:rsidRDefault="00CF2B20" w:rsidP="00994B5B">
            <w:pPr>
              <w:rPr>
                <w:rFonts w:ascii="Arial" w:hAnsi="Arial" w:cs="Arial"/>
                <w:i/>
                <w:sz w:val="18"/>
                <w:szCs w:val="20"/>
                <w:lang w:val="en-GB"/>
              </w:rPr>
            </w:pPr>
            <w:r w:rsidRPr="00655D6D">
              <w:rPr>
                <w:rFonts w:ascii="Arial" w:hAnsi="Arial" w:cs="Arial"/>
                <w:i/>
                <w:sz w:val="18"/>
                <w:szCs w:val="20"/>
                <w:lang w:val="en-GB"/>
              </w:rPr>
              <w:t>PDF1.2</w:t>
            </w:r>
          </w:p>
        </w:tc>
        <w:tc>
          <w:tcPr>
            <w:tcW w:w="3172" w:type="dxa"/>
            <w:vMerge w:val="restart"/>
            <w:vAlign w:val="center"/>
          </w:tcPr>
          <w:p w:rsidR="00CF2B20" w:rsidRPr="00655D6D" w:rsidRDefault="00CF2B20" w:rsidP="00994B5B">
            <w:pPr>
              <w:rPr>
                <w:rFonts w:ascii="Arial" w:hAnsi="Arial" w:cs="Arial"/>
                <w:sz w:val="18"/>
                <w:szCs w:val="20"/>
                <w:lang w:val="en-GB"/>
              </w:rPr>
            </w:pPr>
            <w:r w:rsidRPr="00655D6D">
              <w:rPr>
                <w:rFonts w:ascii="Arial" w:hAnsi="Arial" w:cs="Arial"/>
                <w:sz w:val="18"/>
                <w:szCs w:val="20"/>
                <w:lang w:val="en-GB"/>
              </w:rPr>
              <w:t xml:space="preserve">plant </w:t>
            </w:r>
            <w:proofErr w:type="spellStart"/>
            <w:r w:rsidRPr="00655D6D">
              <w:rPr>
                <w:rFonts w:ascii="Arial" w:hAnsi="Arial" w:cs="Arial"/>
                <w:sz w:val="18"/>
                <w:szCs w:val="20"/>
                <w:lang w:val="en-GB"/>
              </w:rPr>
              <w:t>defensin</w:t>
            </w:r>
            <w:proofErr w:type="spellEnd"/>
            <w:r w:rsidRPr="00655D6D">
              <w:rPr>
                <w:rFonts w:ascii="Arial" w:hAnsi="Arial" w:cs="Arial"/>
                <w:sz w:val="18"/>
                <w:szCs w:val="20"/>
                <w:lang w:val="en-GB"/>
              </w:rPr>
              <w:t xml:space="preserve"> 1.2</w:t>
            </w:r>
          </w:p>
        </w:tc>
        <w:tc>
          <w:tcPr>
            <w:tcW w:w="425" w:type="dxa"/>
            <w:vAlign w:val="center"/>
          </w:tcPr>
          <w:p w:rsidR="00CF2B20" w:rsidRPr="00655D6D" w:rsidRDefault="00CF2B20" w:rsidP="00994B5B">
            <w:pPr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</w:pPr>
            <w:r w:rsidRPr="00655D6D"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  <w:t>F:</w:t>
            </w:r>
          </w:p>
        </w:tc>
        <w:tc>
          <w:tcPr>
            <w:tcW w:w="2410" w:type="dxa"/>
            <w:vAlign w:val="center"/>
          </w:tcPr>
          <w:p w:rsidR="00CF2B20" w:rsidRPr="00655D6D" w:rsidRDefault="00CF2B20" w:rsidP="00994B5B">
            <w:pPr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</w:pPr>
            <w:proofErr w:type="spellStart"/>
            <w:r w:rsidRPr="00655D6D"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  <w:t>tgccctactttttgctgctc</w:t>
            </w:r>
            <w:proofErr w:type="spellEnd"/>
          </w:p>
        </w:tc>
        <w:tc>
          <w:tcPr>
            <w:tcW w:w="1985" w:type="dxa"/>
            <w:vMerge w:val="restart"/>
            <w:vAlign w:val="center"/>
          </w:tcPr>
          <w:p w:rsidR="00CF2B20" w:rsidRPr="00655D6D" w:rsidRDefault="00B80BD9" w:rsidP="00994B5B">
            <w:pPr>
              <w:rPr>
                <w:rFonts w:ascii="Arial" w:hAnsi="Arial" w:cs="Arial"/>
                <w:sz w:val="18"/>
                <w:szCs w:val="20"/>
                <w:highlight w:val="yellow"/>
                <w:lang w:val="en-GB"/>
              </w:rPr>
            </w:pPr>
            <w:r w:rsidRPr="00655D6D">
              <w:rPr>
                <w:rFonts w:ascii="Arial" w:hAnsi="Arial" w:cs="Arial"/>
                <w:sz w:val="18"/>
                <w:szCs w:val="20"/>
                <w:lang w:val="en-GB"/>
              </w:rPr>
              <w:t>EE421691</w:t>
            </w:r>
          </w:p>
        </w:tc>
      </w:tr>
      <w:tr w:rsidR="00CF2B20" w:rsidRPr="00655D6D" w:rsidTr="00994B5B">
        <w:tc>
          <w:tcPr>
            <w:tcW w:w="1047" w:type="dxa"/>
            <w:vMerge/>
            <w:vAlign w:val="center"/>
          </w:tcPr>
          <w:p w:rsidR="00CF2B20" w:rsidRPr="00655D6D" w:rsidRDefault="00CF2B20" w:rsidP="00994B5B">
            <w:pPr>
              <w:rPr>
                <w:rFonts w:ascii="Arial" w:hAnsi="Arial" w:cs="Arial"/>
                <w:i/>
                <w:sz w:val="18"/>
                <w:szCs w:val="20"/>
                <w:lang w:val="en-GB"/>
              </w:rPr>
            </w:pPr>
          </w:p>
        </w:tc>
        <w:tc>
          <w:tcPr>
            <w:tcW w:w="3172" w:type="dxa"/>
            <w:vMerge/>
            <w:vAlign w:val="center"/>
          </w:tcPr>
          <w:p w:rsidR="00CF2B20" w:rsidRPr="00655D6D" w:rsidRDefault="00CF2B20" w:rsidP="00994B5B">
            <w:pPr>
              <w:rPr>
                <w:rFonts w:ascii="Arial" w:hAnsi="Arial" w:cs="Arial"/>
                <w:sz w:val="18"/>
                <w:szCs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CF2B20" w:rsidRPr="00655D6D" w:rsidRDefault="00CF2B20" w:rsidP="00994B5B">
            <w:pPr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</w:pPr>
            <w:r w:rsidRPr="00655D6D"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  <w:t>R:</w:t>
            </w:r>
          </w:p>
        </w:tc>
        <w:tc>
          <w:tcPr>
            <w:tcW w:w="2410" w:type="dxa"/>
            <w:vAlign w:val="center"/>
          </w:tcPr>
          <w:p w:rsidR="00CF2B20" w:rsidRPr="00655D6D" w:rsidRDefault="00CF2B20" w:rsidP="00994B5B">
            <w:pPr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</w:pPr>
            <w:proofErr w:type="spellStart"/>
            <w:r w:rsidRPr="00655D6D"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  <w:t>catgtcgtgctttctcaagg</w:t>
            </w:r>
            <w:proofErr w:type="spellEnd"/>
          </w:p>
        </w:tc>
        <w:tc>
          <w:tcPr>
            <w:tcW w:w="1985" w:type="dxa"/>
            <w:vMerge/>
            <w:vAlign w:val="center"/>
          </w:tcPr>
          <w:p w:rsidR="00CF2B20" w:rsidRPr="00655D6D" w:rsidRDefault="00CF2B20" w:rsidP="00994B5B">
            <w:pPr>
              <w:rPr>
                <w:rFonts w:ascii="Arial" w:hAnsi="Arial" w:cs="Arial"/>
                <w:sz w:val="18"/>
                <w:szCs w:val="20"/>
                <w:lang w:val="en-GB"/>
              </w:rPr>
            </w:pPr>
          </w:p>
        </w:tc>
      </w:tr>
      <w:tr w:rsidR="00CF2B20" w:rsidRPr="00655D6D" w:rsidTr="00994B5B">
        <w:tc>
          <w:tcPr>
            <w:tcW w:w="1047" w:type="dxa"/>
            <w:vMerge w:val="restart"/>
            <w:vAlign w:val="center"/>
          </w:tcPr>
          <w:p w:rsidR="00CF2B20" w:rsidRPr="00655D6D" w:rsidRDefault="00CF2B20" w:rsidP="00994B5B">
            <w:pPr>
              <w:rPr>
                <w:rFonts w:ascii="Arial" w:hAnsi="Arial" w:cs="Arial"/>
                <w:i/>
                <w:sz w:val="18"/>
                <w:szCs w:val="20"/>
                <w:lang w:val="en-GB"/>
              </w:rPr>
            </w:pPr>
            <w:r w:rsidRPr="00655D6D">
              <w:rPr>
                <w:rFonts w:ascii="Arial" w:hAnsi="Arial" w:cs="Arial"/>
                <w:i/>
                <w:sz w:val="18"/>
                <w:szCs w:val="20"/>
                <w:lang w:val="en-GB"/>
              </w:rPr>
              <w:t>AOC</w:t>
            </w:r>
          </w:p>
        </w:tc>
        <w:tc>
          <w:tcPr>
            <w:tcW w:w="3172" w:type="dxa"/>
            <w:vMerge w:val="restart"/>
            <w:vAlign w:val="center"/>
          </w:tcPr>
          <w:p w:rsidR="00CF2B20" w:rsidRPr="00655D6D" w:rsidRDefault="00CF2B20" w:rsidP="00994B5B">
            <w:pPr>
              <w:rPr>
                <w:rFonts w:ascii="Arial" w:hAnsi="Arial" w:cs="Arial"/>
                <w:sz w:val="18"/>
                <w:szCs w:val="20"/>
                <w:lang w:val="en-GB"/>
              </w:rPr>
            </w:pPr>
            <w:proofErr w:type="spellStart"/>
            <w:r w:rsidRPr="00655D6D">
              <w:rPr>
                <w:rFonts w:ascii="Arial" w:hAnsi="Arial" w:cs="Arial"/>
                <w:sz w:val="18"/>
                <w:szCs w:val="20"/>
                <w:lang w:val="en-GB"/>
              </w:rPr>
              <w:t>allen</w:t>
            </w:r>
            <w:proofErr w:type="spellEnd"/>
            <w:r w:rsidRPr="00655D6D">
              <w:rPr>
                <w:rFonts w:ascii="Arial" w:hAnsi="Arial" w:cs="Arial"/>
                <w:sz w:val="18"/>
                <w:szCs w:val="20"/>
                <w:lang w:val="en-GB"/>
              </w:rPr>
              <w:t xml:space="preserve"> oxide cyclase</w:t>
            </w:r>
          </w:p>
        </w:tc>
        <w:tc>
          <w:tcPr>
            <w:tcW w:w="425" w:type="dxa"/>
            <w:vAlign w:val="center"/>
          </w:tcPr>
          <w:p w:rsidR="00CF2B20" w:rsidRPr="00655D6D" w:rsidRDefault="00CF2B20" w:rsidP="00994B5B">
            <w:pPr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</w:pPr>
            <w:r w:rsidRPr="00655D6D"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  <w:t>F:</w:t>
            </w:r>
          </w:p>
        </w:tc>
        <w:tc>
          <w:tcPr>
            <w:tcW w:w="2410" w:type="dxa"/>
            <w:vAlign w:val="center"/>
          </w:tcPr>
          <w:p w:rsidR="00CF2B20" w:rsidRPr="00655D6D" w:rsidRDefault="00CF2B20" w:rsidP="00994B5B">
            <w:pPr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</w:pPr>
            <w:proofErr w:type="spellStart"/>
            <w:r w:rsidRPr="00655D6D"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  <w:t>caagcaaaaacccgaggagtt</w:t>
            </w:r>
            <w:proofErr w:type="spellEnd"/>
          </w:p>
        </w:tc>
        <w:tc>
          <w:tcPr>
            <w:tcW w:w="1985" w:type="dxa"/>
            <w:vMerge w:val="restart"/>
            <w:vAlign w:val="center"/>
          </w:tcPr>
          <w:p w:rsidR="00CF2B20" w:rsidRPr="00655D6D" w:rsidRDefault="00CF2B20" w:rsidP="00994B5B">
            <w:pPr>
              <w:rPr>
                <w:rFonts w:ascii="Arial" w:hAnsi="Arial" w:cs="Arial"/>
                <w:sz w:val="18"/>
                <w:szCs w:val="20"/>
                <w:lang w:val="en-GB"/>
              </w:rPr>
            </w:pPr>
            <w:r w:rsidRPr="00655D6D">
              <w:rPr>
                <w:rFonts w:ascii="Arial" w:hAnsi="Arial" w:cs="Arial"/>
                <w:sz w:val="18"/>
                <w:szCs w:val="20"/>
                <w:lang w:val="en-GB"/>
              </w:rPr>
              <w:t>Liang et al. (2009)</w:t>
            </w:r>
          </w:p>
        </w:tc>
      </w:tr>
      <w:tr w:rsidR="00CF2B20" w:rsidRPr="00655D6D" w:rsidTr="00994B5B">
        <w:tc>
          <w:tcPr>
            <w:tcW w:w="1047" w:type="dxa"/>
            <w:vMerge/>
            <w:vAlign w:val="center"/>
          </w:tcPr>
          <w:p w:rsidR="00CF2B20" w:rsidRPr="00655D6D" w:rsidRDefault="00CF2B20" w:rsidP="00994B5B">
            <w:pPr>
              <w:rPr>
                <w:rFonts w:ascii="Arial" w:hAnsi="Arial" w:cs="Arial"/>
                <w:i/>
                <w:sz w:val="18"/>
                <w:szCs w:val="20"/>
                <w:lang w:val="en-GB"/>
              </w:rPr>
            </w:pPr>
          </w:p>
        </w:tc>
        <w:tc>
          <w:tcPr>
            <w:tcW w:w="3172" w:type="dxa"/>
            <w:vMerge/>
            <w:vAlign w:val="center"/>
          </w:tcPr>
          <w:p w:rsidR="00CF2B20" w:rsidRPr="00655D6D" w:rsidRDefault="00CF2B20" w:rsidP="00994B5B">
            <w:pPr>
              <w:rPr>
                <w:rFonts w:ascii="Arial" w:hAnsi="Arial" w:cs="Arial"/>
                <w:sz w:val="18"/>
                <w:szCs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CF2B20" w:rsidRPr="00655D6D" w:rsidRDefault="00CF2B20" w:rsidP="00994B5B">
            <w:pPr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</w:pPr>
            <w:r w:rsidRPr="00655D6D"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  <w:t>R:</w:t>
            </w:r>
          </w:p>
        </w:tc>
        <w:tc>
          <w:tcPr>
            <w:tcW w:w="2410" w:type="dxa"/>
            <w:vAlign w:val="center"/>
          </w:tcPr>
          <w:p w:rsidR="00CF2B20" w:rsidRPr="00655D6D" w:rsidRDefault="00CF2B20" w:rsidP="00994B5B">
            <w:pPr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</w:pPr>
            <w:proofErr w:type="spellStart"/>
            <w:r w:rsidRPr="00655D6D"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  <w:t>ctggtggcatattgactcgaaa</w:t>
            </w:r>
            <w:proofErr w:type="spellEnd"/>
          </w:p>
        </w:tc>
        <w:tc>
          <w:tcPr>
            <w:tcW w:w="1985" w:type="dxa"/>
            <w:vMerge/>
            <w:vAlign w:val="center"/>
          </w:tcPr>
          <w:p w:rsidR="00CF2B20" w:rsidRPr="00655D6D" w:rsidRDefault="00CF2B20" w:rsidP="00994B5B">
            <w:pPr>
              <w:rPr>
                <w:rFonts w:ascii="Arial" w:hAnsi="Arial" w:cs="Arial"/>
                <w:sz w:val="18"/>
                <w:szCs w:val="20"/>
                <w:lang w:val="en-GB"/>
              </w:rPr>
            </w:pPr>
          </w:p>
        </w:tc>
      </w:tr>
      <w:tr w:rsidR="00CF2B20" w:rsidRPr="00655D6D" w:rsidTr="00994B5B">
        <w:tc>
          <w:tcPr>
            <w:tcW w:w="1047" w:type="dxa"/>
            <w:vMerge w:val="restart"/>
            <w:vAlign w:val="center"/>
          </w:tcPr>
          <w:p w:rsidR="00CF2B20" w:rsidRPr="00655D6D" w:rsidRDefault="00CF2B20" w:rsidP="00994B5B">
            <w:pPr>
              <w:rPr>
                <w:rFonts w:ascii="Arial" w:hAnsi="Arial" w:cs="Arial"/>
                <w:i/>
                <w:sz w:val="18"/>
                <w:szCs w:val="20"/>
                <w:lang w:val="en-GB"/>
              </w:rPr>
            </w:pPr>
            <w:r w:rsidRPr="00655D6D">
              <w:rPr>
                <w:rFonts w:ascii="Arial" w:hAnsi="Arial" w:cs="Arial"/>
                <w:i/>
                <w:sz w:val="18"/>
                <w:szCs w:val="20"/>
                <w:lang w:val="en-GB"/>
              </w:rPr>
              <w:t>JAR1</w:t>
            </w:r>
          </w:p>
        </w:tc>
        <w:tc>
          <w:tcPr>
            <w:tcW w:w="3172" w:type="dxa"/>
            <w:vMerge w:val="restart"/>
            <w:vAlign w:val="center"/>
          </w:tcPr>
          <w:p w:rsidR="00CF2B20" w:rsidRPr="00655D6D" w:rsidRDefault="00CF2B20" w:rsidP="00994B5B">
            <w:pPr>
              <w:rPr>
                <w:rFonts w:ascii="Arial" w:hAnsi="Arial" w:cs="Arial"/>
                <w:sz w:val="18"/>
                <w:szCs w:val="20"/>
                <w:lang w:val="en-GB"/>
              </w:rPr>
            </w:pPr>
            <w:proofErr w:type="spellStart"/>
            <w:r w:rsidRPr="00655D6D">
              <w:rPr>
                <w:rFonts w:ascii="Arial" w:hAnsi="Arial" w:cs="Arial"/>
                <w:sz w:val="18"/>
                <w:szCs w:val="20"/>
                <w:lang w:val="en-GB"/>
              </w:rPr>
              <w:t>jasmonate</w:t>
            </w:r>
            <w:proofErr w:type="spellEnd"/>
            <w:r w:rsidRPr="00655D6D">
              <w:rPr>
                <w:rFonts w:ascii="Arial" w:hAnsi="Arial" w:cs="Arial"/>
                <w:sz w:val="18"/>
                <w:szCs w:val="20"/>
                <w:lang w:val="en-GB"/>
              </w:rPr>
              <w:t xml:space="preserve"> resistant 1</w:t>
            </w:r>
          </w:p>
        </w:tc>
        <w:tc>
          <w:tcPr>
            <w:tcW w:w="425" w:type="dxa"/>
            <w:vAlign w:val="center"/>
          </w:tcPr>
          <w:p w:rsidR="00CF2B20" w:rsidRPr="00655D6D" w:rsidRDefault="00CF2B20" w:rsidP="00994B5B">
            <w:pPr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</w:pPr>
            <w:r w:rsidRPr="00655D6D"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  <w:t>F:</w:t>
            </w:r>
          </w:p>
        </w:tc>
        <w:tc>
          <w:tcPr>
            <w:tcW w:w="2410" w:type="dxa"/>
            <w:vAlign w:val="center"/>
          </w:tcPr>
          <w:p w:rsidR="00CF2B20" w:rsidRPr="00655D6D" w:rsidRDefault="00CF2B20" w:rsidP="00994B5B">
            <w:pPr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</w:pPr>
            <w:proofErr w:type="spellStart"/>
            <w:r w:rsidRPr="00655D6D"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  <w:t>tttgagcaactggtacgg</w:t>
            </w:r>
            <w:proofErr w:type="spellEnd"/>
          </w:p>
        </w:tc>
        <w:tc>
          <w:tcPr>
            <w:tcW w:w="1985" w:type="dxa"/>
            <w:vMerge w:val="restart"/>
            <w:vAlign w:val="center"/>
          </w:tcPr>
          <w:p w:rsidR="00CF2B20" w:rsidRPr="00655D6D" w:rsidRDefault="00547456" w:rsidP="00547456">
            <w:pPr>
              <w:rPr>
                <w:rFonts w:ascii="Arial" w:hAnsi="Arial" w:cs="Arial"/>
                <w:sz w:val="18"/>
                <w:szCs w:val="20"/>
                <w:lang w:val="en-GB"/>
              </w:rPr>
            </w:pPr>
            <w:r w:rsidRPr="00655D6D">
              <w:rPr>
                <w:rFonts w:ascii="Arial" w:hAnsi="Arial" w:cs="Arial"/>
                <w:sz w:val="18"/>
                <w:szCs w:val="20"/>
                <w:lang w:val="en-GB"/>
              </w:rPr>
              <w:t>XM_022718996.1</w:t>
            </w:r>
          </w:p>
        </w:tc>
      </w:tr>
      <w:tr w:rsidR="00CF2B20" w:rsidRPr="00655D6D" w:rsidTr="00994B5B">
        <w:tc>
          <w:tcPr>
            <w:tcW w:w="1047" w:type="dxa"/>
            <w:vMerge/>
            <w:vAlign w:val="center"/>
          </w:tcPr>
          <w:p w:rsidR="00CF2B20" w:rsidRPr="00655D6D" w:rsidRDefault="00CF2B20" w:rsidP="00994B5B">
            <w:pPr>
              <w:rPr>
                <w:rFonts w:ascii="Arial" w:hAnsi="Arial" w:cs="Arial"/>
                <w:i/>
                <w:sz w:val="18"/>
                <w:szCs w:val="20"/>
                <w:lang w:val="en-GB"/>
              </w:rPr>
            </w:pPr>
          </w:p>
        </w:tc>
        <w:tc>
          <w:tcPr>
            <w:tcW w:w="3172" w:type="dxa"/>
            <w:vMerge/>
            <w:vAlign w:val="center"/>
          </w:tcPr>
          <w:p w:rsidR="00CF2B20" w:rsidRPr="00655D6D" w:rsidRDefault="00CF2B20" w:rsidP="00994B5B">
            <w:pPr>
              <w:rPr>
                <w:rFonts w:ascii="Arial" w:hAnsi="Arial" w:cs="Arial"/>
                <w:sz w:val="18"/>
                <w:szCs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CF2B20" w:rsidRPr="00655D6D" w:rsidRDefault="00CF2B20" w:rsidP="00994B5B">
            <w:pPr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</w:pPr>
            <w:r w:rsidRPr="00655D6D"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  <w:t>R:</w:t>
            </w:r>
          </w:p>
        </w:tc>
        <w:tc>
          <w:tcPr>
            <w:tcW w:w="2410" w:type="dxa"/>
            <w:vAlign w:val="center"/>
          </w:tcPr>
          <w:p w:rsidR="00CF2B20" w:rsidRPr="00655D6D" w:rsidRDefault="00CF2B20" w:rsidP="00994B5B">
            <w:pPr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</w:pPr>
            <w:proofErr w:type="spellStart"/>
            <w:r w:rsidRPr="00655D6D"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  <w:t>cagatcaccagcgtaatgcc</w:t>
            </w:r>
            <w:proofErr w:type="spellEnd"/>
          </w:p>
        </w:tc>
        <w:tc>
          <w:tcPr>
            <w:tcW w:w="1985" w:type="dxa"/>
            <w:vMerge/>
            <w:vAlign w:val="center"/>
          </w:tcPr>
          <w:p w:rsidR="00CF2B20" w:rsidRPr="00655D6D" w:rsidRDefault="00CF2B20" w:rsidP="00994B5B">
            <w:pPr>
              <w:rPr>
                <w:rFonts w:ascii="Arial" w:hAnsi="Arial" w:cs="Arial"/>
                <w:sz w:val="18"/>
                <w:szCs w:val="20"/>
                <w:lang w:val="en-GB"/>
              </w:rPr>
            </w:pPr>
          </w:p>
        </w:tc>
      </w:tr>
      <w:tr w:rsidR="00CF2B20" w:rsidRPr="00655D6D" w:rsidTr="00994B5B">
        <w:tc>
          <w:tcPr>
            <w:tcW w:w="1047" w:type="dxa"/>
            <w:vMerge w:val="restart"/>
            <w:vAlign w:val="center"/>
          </w:tcPr>
          <w:p w:rsidR="00CF2B20" w:rsidRPr="00655D6D" w:rsidRDefault="00CF2B20" w:rsidP="00994B5B">
            <w:pPr>
              <w:rPr>
                <w:rFonts w:ascii="Arial" w:hAnsi="Arial" w:cs="Arial"/>
                <w:i/>
                <w:sz w:val="18"/>
                <w:szCs w:val="20"/>
                <w:lang w:val="en-GB"/>
              </w:rPr>
            </w:pPr>
            <w:r w:rsidRPr="00655D6D">
              <w:rPr>
                <w:rFonts w:ascii="Arial" w:hAnsi="Arial" w:cs="Arial"/>
                <w:i/>
                <w:sz w:val="18"/>
                <w:szCs w:val="20"/>
                <w:lang w:val="en-GB"/>
              </w:rPr>
              <w:t>PR3</w:t>
            </w:r>
          </w:p>
        </w:tc>
        <w:tc>
          <w:tcPr>
            <w:tcW w:w="3172" w:type="dxa"/>
            <w:vMerge w:val="restart"/>
            <w:vAlign w:val="center"/>
          </w:tcPr>
          <w:p w:rsidR="00CF2B20" w:rsidRPr="00655D6D" w:rsidRDefault="00CF2B20" w:rsidP="00994B5B">
            <w:pPr>
              <w:rPr>
                <w:rFonts w:ascii="Arial" w:hAnsi="Arial" w:cs="Arial"/>
                <w:sz w:val="18"/>
                <w:szCs w:val="20"/>
                <w:lang w:val="en-GB"/>
              </w:rPr>
            </w:pPr>
            <w:r w:rsidRPr="00655D6D">
              <w:rPr>
                <w:rFonts w:ascii="Arial" w:hAnsi="Arial" w:cs="Arial"/>
                <w:sz w:val="18"/>
                <w:szCs w:val="20"/>
                <w:lang w:val="en-GB"/>
              </w:rPr>
              <w:t>pathogenesis-related protein 3</w:t>
            </w:r>
          </w:p>
        </w:tc>
        <w:tc>
          <w:tcPr>
            <w:tcW w:w="425" w:type="dxa"/>
            <w:vAlign w:val="center"/>
          </w:tcPr>
          <w:p w:rsidR="00CF2B20" w:rsidRPr="00655D6D" w:rsidRDefault="00CF2B20" w:rsidP="00994B5B">
            <w:pPr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</w:pPr>
            <w:r w:rsidRPr="00655D6D"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  <w:t>F:</w:t>
            </w:r>
          </w:p>
        </w:tc>
        <w:tc>
          <w:tcPr>
            <w:tcW w:w="2410" w:type="dxa"/>
            <w:vAlign w:val="center"/>
          </w:tcPr>
          <w:p w:rsidR="00CF2B20" w:rsidRPr="00655D6D" w:rsidRDefault="00CF2B20" w:rsidP="00994B5B">
            <w:pPr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</w:pPr>
            <w:proofErr w:type="spellStart"/>
            <w:r w:rsidRPr="00655D6D"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  <w:t>atgcctttatcaatgccgctaa</w:t>
            </w:r>
            <w:proofErr w:type="spellEnd"/>
          </w:p>
        </w:tc>
        <w:tc>
          <w:tcPr>
            <w:tcW w:w="1985" w:type="dxa"/>
            <w:vMerge w:val="restart"/>
            <w:vAlign w:val="center"/>
          </w:tcPr>
          <w:p w:rsidR="00CF2B20" w:rsidRPr="00655D6D" w:rsidRDefault="00CF2B20" w:rsidP="00994B5B">
            <w:pPr>
              <w:rPr>
                <w:rFonts w:ascii="Arial" w:hAnsi="Arial" w:cs="Arial"/>
                <w:sz w:val="18"/>
                <w:szCs w:val="20"/>
                <w:lang w:val="en-GB"/>
              </w:rPr>
            </w:pPr>
            <w:r w:rsidRPr="00655D6D">
              <w:rPr>
                <w:rFonts w:ascii="Arial" w:hAnsi="Arial" w:cs="Arial"/>
                <w:sz w:val="18"/>
                <w:szCs w:val="20"/>
                <w:lang w:val="en-GB"/>
              </w:rPr>
              <w:t>Liu et al. (2018)</w:t>
            </w:r>
          </w:p>
        </w:tc>
      </w:tr>
      <w:tr w:rsidR="00CF2B20" w:rsidRPr="00655D6D" w:rsidTr="00994B5B">
        <w:tc>
          <w:tcPr>
            <w:tcW w:w="1047" w:type="dxa"/>
            <w:vMerge/>
            <w:vAlign w:val="center"/>
          </w:tcPr>
          <w:p w:rsidR="00CF2B20" w:rsidRPr="00655D6D" w:rsidRDefault="00CF2B20" w:rsidP="00994B5B">
            <w:pPr>
              <w:rPr>
                <w:rFonts w:ascii="Arial" w:hAnsi="Arial" w:cs="Arial"/>
                <w:i/>
                <w:sz w:val="18"/>
                <w:szCs w:val="20"/>
                <w:lang w:val="en-GB"/>
              </w:rPr>
            </w:pPr>
          </w:p>
        </w:tc>
        <w:tc>
          <w:tcPr>
            <w:tcW w:w="3172" w:type="dxa"/>
            <w:vMerge/>
            <w:vAlign w:val="center"/>
          </w:tcPr>
          <w:p w:rsidR="00CF2B20" w:rsidRPr="00655D6D" w:rsidRDefault="00CF2B20" w:rsidP="00994B5B">
            <w:pPr>
              <w:rPr>
                <w:rFonts w:ascii="Arial" w:hAnsi="Arial" w:cs="Arial"/>
                <w:sz w:val="18"/>
                <w:szCs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CF2B20" w:rsidRPr="00655D6D" w:rsidRDefault="00CF2B20" w:rsidP="00994B5B">
            <w:pPr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</w:pPr>
            <w:r w:rsidRPr="00655D6D"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  <w:t>R:</w:t>
            </w:r>
          </w:p>
        </w:tc>
        <w:tc>
          <w:tcPr>
            <w:tcW w:w="2410" w:type="dxa"/>
            <w:vAlign w:val="center"/>
          </w:tcPr>
          <w:p w:rsidR="00CF2B20" w:rsidRPr="00655D6D" w:rsidRDefault="00CF2B20" w:rsidP="00994B5B">
            <w:pPr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</w:pPr>
            <w:proofErr w:type="spellStart"/>
            <w:r w:rsidRPr="00655D6D"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  <w:t>actgtccgtagttgtagttcca</w:t>
            </w:r>
            <w:proofErr w:type="spellEnd"/>
          </w:p>
        </w:tc>
        <w:tc>
          <w:tcPr>
            <w:tcW w:w="1985" w:type="dxa"/>
            <w:vMerge/>
            <w:vAlign w:val="center"/>
          </w:tcPr>
          <w:p w:rsidR="00CF2B20" w:rsidRPr="00655D6D" w:rsidRDefault="00CF2B20" w:rsidP="00994B5B">
            <w:pPr>
              <w:rPr>
                <w:rFonts w:ascii="Arial" w:hAnsi="Arial" w:cs="Arial"/>
                <w:sz w:val="18"/>
                <w:szCs w:val="20"/>
                <w:lang w:val="en-GB"/>
              </w:rPr>
            </w:pPr>
          </w:p>
        </w:tc>
      </w:tr>
      <w:tr w:rsidR="00B64190" w:rsidRPr="00655D6D" w:rsidTr="00994B5B">
        <w:tc>
          <w:tcPr>
            <w:tcW w:w="1047" w:type="dxa"/>
            <w:vMerge w:val="restart"/>
            <w:vAlign w:val="center"/>
          </w:tcPr>
          <w:p w:rsidR="00B64190" w:rsidRPr="00655D6D" w:rsidRDefault="00B64190" w:rsidP="00B64190">
            <w:pPr>
              <w:rPr>
                <w:rFonts w:ascii="Arial" w:hAnsi="Arial" w:cs="Arial"/>
                <w:i/>
                <w:sz w:val="18"/>
                <w:szCs w:val="20"/>
                <w:lang w:val="en-GB"/>
              </w:rPr>
            </w:pPr>
            <w:r w:rsidRPr="00655D6D">
              <w:rPr>
                <w:rFonts w:ascii="Arial" w:hAnsi="Arial" w:cs="Arial"/>
                <w:i/>
                <w:sz w:val="18"/>
                <w:szCs w:val="20"/>
                <w:lang w:val="en-GB"/>
              </w:rPr>
              <w:t>ICS1</w:t>
            </w:r>
          </w:p>
        </w:tc>
        <w:tc>
          <w:tcPr>
            <w:tcW w:w="3172" w:type="dxa"/>
            <w:vMerge w:val="restart"/>
            <w:vAlign w:val="center"/>
          </w:tcPr>
          <w:p w:rsidR="00B64190" w:rsidRPr="00655D6D" w:rsidRDefault="00B64190" w:rsidP="00B64190">
            <w:pPr>
              <w:rPr>
                <w:rFonts w:ascii="Arial" w:hAnsi="Arial" w:cs="Arial"/>
                <w:sz w:val="18"/>
                <w:szCs w:val="20"/>
                <w:lang w:val="en-GB"/>
              </w:rPr>
            </w:pPr>
            <w:proofErr w:type="spellStart"/>
            <w:r w:rsidRPr="00655D6D">
              <w:rPr>
                <w:rFonts w:ascii="Arial" w:hAnsi="Arial" w:cs="Arial"/>
                <w:sz w:val="18"/>
                <w:szCs w:val="20"/>
                <w:lang w:val="en-GB"/>
              </w:rPr>
              <w:t>isochorismate</w:t>
            </w:r>
            <w:proofErr w:type="spellEnd"/>
            <w:r w:rsidRPr="00655D6D">
              <w:rPr>
                <w:rFonts w:ascii="Arial" w:hAnsi="Arial" w:cs="Arial"/>
                <w:sz w:val="18"/>
                <w:szCs w:val="20"/>
                <w:lang w:val="en-GB"/>
              </w:rPr>
              <w:t xml:space="preserve"> synthase 1</w:t>
            </w:r>
          </w:p>
        </w:tc>
        <w:tc>
          <w:tcPr>
            <w:tcW w:w="425" w:type="dxa"/>
            <w:vAlign w:val="center"/>
          </w:tcPr>
          <w:p w:rsidR="00B64190" w:rsidRPr="00655D6D" w:rsidRDefault="00B64190" w:rsidP="00B64190">
            <w:pPr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</w:pPr>
            <w:r w:rsidRPr="00655D6D"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  <w:t>F:</w:t>
            </w:r>
          </w:p>
        </w:tc>
        <w:tc>
          <w:tcPr>
            <w:tcW w:w="2410" w:type="dxa"/>
            <w:vAlign w:val="center"/>
          </w:tcPr>
          <w:p w:rsidR="00B64190" w:rsidRPr="00655D6D" w:rsidRDefault="00B64190" w:rsidP="00B64190">
            <w:pPr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</w:pPr>
            <w:proofErr w:type="spellStart"/>
            <w:r w:rsidRPr="00655D6D"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  <w:t>caaactcatcatcttccctc</w:t>
            </w:r>
            <w:proofErr w:type="spellEnd"/>
          </w:p>
        </w:tc>
        <w:tc>
          <w:tcPr>
            <w:tcW w:w="1985" w:type="dxa"/>
            <w:vMerge w:val="restart"/>
            <w:vAlign w:val="center"/>
          </w:tcPr>
          <w:p w:rsidR="00B64190" w:rsidRPr="00655D6D" w:rsidRDefault="006F201C" w:rsidP="00B64190">
            <w:pPr>
              <w:rPr>
                <w:rFonts w:ascii="Arial" w:hAnsi="Arial" w:cs="Arial"/>
                <w:sz w:val="18"/>
                <w:szCs w:val="20"/>
                <w:highlight w:val="yellow"/>
                <w:lang w:val="en-GB"/>
              </w:rPr>
            </w:pPr>
            <w:r w:rsidRPr="00655D6D">
              <w:rPr>
                <w:rFonts w:ascii="Arial" w:hAnsi="Arial" w:cs="Arial"/>
                <w:sz w:val="18"/>
                <w:szCs w:val="20"/>
                <w:lang w:val="en-GB"/>
              </w:rPr>
              <w:t>Sasek et al. (2012)</w:t>
            </w:r>
          </w:p>
        </w:tc>
      </w:tr>
      <w:tr w:rsidR="00B64190" w:rsidRPr="00655D6D" w:rsidTr="00994B5B">
        <w:tc>
          <w:tcPr>
            <w:tcW w:w="1047" w:type="dxa"/>
            <w:vMerge/>
            <w:vAlign w:val="center"/>
          </w:tcPr>
          <w:p w:rsidR="00B64190" w:rsidRPr="00655D6D" w:rsidRDefault="00B64190" w:rsidP="00B64190">
            <w:pPr>
              <w:rPr>
                <w:rFonts w:ascii="Arial" w:hAnsi="Arial" w:cs="Arial"/>
                <w:i/>
                <w:sz w:val="18"/>
                <w:szCs w:val="20"/>
                <w:lang w:val="en-GB"/>
              </w:rPr>
            </w:pPr>
          </w:p>
        </w:tc>
        <w:tc>
          <w:tcPr>
            <w:tcW w:w="3172" w:type="dxa"/>
            <w:vMerge/>
            <w:vAlign w:val="center"/>
          </w:tcPr>
          <w:p w:rsidR="00B64190" w:rsidRPr="00655D6D" w:rsidRDefault="00B64190" w:rsidP="00B64190">
            <w:pPr>
              <w:rPr>
                <w:rFonts w:ascii="Arial" w:hAnsi="Arial" w:cs="Arial"/>
                <w:sz w:val="18"/>
                <w:szCs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B64190" w:rsidRPr="00655D6D" w:rsidRDefault="00B64190" w:rsidP="00B64190">
            <w:pPr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</w:pPr>
            <w:r w:rsidRPr="00655D6D"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  <w:t>R:</w:t>
            </w:r>
          </w:p>
        </w:tc>
        <w:tc>
          <w:tcPr>
            <w:tcW w:w="2410" w:type="dxa"/>
            <w:vAlign w:val="center"/>
          </w:tcPr>
          <w:p w:rsidR="00B64190" w:rsidRPr="00655D6D" w:rsidRDefault="00B64190" w:rsidP="00B64190">
            <w:pPr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</w:pPr>
            <w:proofErr w:type="spellStart"/>
            <w:r w:rsidRPr="00655D6D"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  <w:t>agcgtgacttactaaccag</w:t>
            </w:r>
            <w:proofErr w:type="spellEnd"/>
          </w:p>
        </w:tc>
        <w:tc>
          <w:tcPr>
            <w:tcW w:w="1985" w:type="dxa"/>
            <w:vMerge/>
            <w:vAlign w:val="center"/>
          </w:tcPr>
          <w:p w:rsidR="00B64190" w:rsidRPr="00655D6D" w:rsidRDefault="00B64190" w:rsidP="00B64190">
            <w:pPr>
              <w:rPr>
                <w:rFonts w:ascii="Arial" w:hAnsi="Arial" w:cs="Arial"/>
                <w:sz w:val="18"/>
                <w:szCs w:val="20"/>
                <w:lang w:val="en-GB"/>
              </w:rPr>
            </w:pPr>
          </w:p>
        </w:tc>
      </w:tr>
      <w:tr w:rsidR="00B64190" w:rsidRPr="00655D6D" w:rsidTr="00994B5B">
        <w:tc>
          <w:tcPr>
            <w:tcW w:w="1047" w:type="dxa"/>
            <w:vMerge w:val="restart"/>
            <w:vAlign w:val="center"/>
          </w:tcPr>
          <w:p w:rsidR="00B64190" w:rsidRPr="00655D6D" w:rsidRDefault="00B64190" w:rsidP="00B64190">
            <w:pPr>
              <w:rPr>
                <w:rFonts w:ascii="Arial" w:hAnsi="Arial" w:cs="Arial"/>
                <w:i/>
                <w:sz w:val="18"/>
                <w:szCs w:val="20"/>
                <w:lang w:val="en-GB"/>
              </w:rPr>
            </w:pPr>
            <w:r w:rsidRPr="00655D6D">
              <w:rPr>
                <w:rFonts w:ascii="Arial" w:hAnsi="Arial" w:cs="Arial"/>
                <w:i/>
                <w:sz w:val="18"/>
                <w:szCs w:val="20"/>
                <w:lang w:val="en-GB"/>
              </w:rPr>
              <w:t>NPR1</w:t>
            </w:r>
          </w:p>
        </w:tc>
        <w:tc>
          <w:tcPr>
            <w:tcW w:w="3172" w:type="dxa"/>
            <w:vMerge w:val="restart"/>
            <w:vAlign w:val="center"/>
          </w:tcPr>
          <w:p w:rsidR="00B64190" w:rsidRPr="00655D6D" w:rsidRDefault="00B64190" w:rsidP="00B64190">
            <w:pPr>
              <w:rPr>
                <w:rFonts w:ascii="Arial" w:hAnsi="Arial" w:cs="Arial"/>
                <w:sz w:val="18"/>
                <w:szCs w:val="20"/>
                <w:lang w:val="en-GB"/>
              </w:rPr>
            </w:pPr>
            <w:proofErr w:type="spellStart"/>
            <w:r w:rsidRPr="00655D6D">
              <w:rPr>
                <w:rFonts w:ascii="Arial" w:hAnsi="Arial" w:cs="Arial"/>
                <w:sz w:val="18"/>
                <w:szCs w:val="20"/>
                <w:lang w:val="en-GB"/>
              </w:rPr>
              <w:t>nonexpresser</w:t>
            </w:r>
            <w:proofErr w:type="spellEnd"/>
            <w:r w:rsidRPr="00655D6D">
              <w:rPr>
                <w:rFonts w:ascii="Arial" w:hAnsi="Arial" w:cs="Arial"/>
                <w:sz w:val="18"/>
                <w:szCs w:val="20"/>
                <w:lang w:val="en-GB"/>
              </w:rPr>
              <w:t xml:space="preserve"> of PR genes 1</w:t>
            </w:r>
          </w:p>
        </w:tc>
        <w:tc>
          <w:tcPr>
            <w:tcW w:w="425" w:type="dxa"/>
            <w:vAlign w:val="center"/>
          </w:tcPr>
          <w:p w:rsidR="00B64190" w:rsidRPr="00655D6D" w:rsidRDefault="00B64190" w:rsidP="00B64190">
            <w:pPr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</w:pPr>
            <w:r w:rsidRPr="00655D6D"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  <w:t>F:</w:t>
            </w:r>
          </w:p>
        </w:tc>
        <w:tc>
          <w:tcPr>
            <w:tcW w:w="2410" w:type="dxa"/>
            <w:vAlign w:val="center"/>
          </w:tcPr>
          <w:p w:rsidR="00B64190" w:rsidRPr="00655D6D" w:rsidRDefault="00B64190" w:rsidP="00B64190">
            <w:pPr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</w:pPr>
            <w:proofErr w:type="spellStart"/>
            <w:r w:rsidRPr="00655D6D"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  <w:t>tgctctgttgatcgcgaaac</w:t>
            </w:r>
            <w:proofErr w:type="spellEnd"/>
          </w:p>
        </w:tc>
        <w:tc>
          <w:tcPr>
            <w:tcW w:w="1985" w:type="dxa"/>
            <w:vMerge w:val="restart"/>
            <w:vAlign w:val="center"/>
          </w:tcPr>
          <w:p w:rsidR="00B64190" w:rsidRPr="00655D6D" w:rsidRDefault="00B64190" w:rsidP="00B64190">
            <w:pPr>
              <w:rPr>
                <w:rFonts w:ascii="Arial" w:hAnsi="Arial" w:cs="Arial"/>
                <w:sz w:val="18"/>
                <w:szCs w:val="20"/>
                <w:lang w:val="en-GB"/>
              </w:rPr>
            </w:pPr>
            <w:r w:rsidRPr="00655D6D">
              <w:rPr>
                <w:rFonts w:ascii="Arial" w:hAnsi="Arial" w:cs="Arial"/>
                <w:sz w:val="18"/>
                <w:szCs w:val="20"/>
                <w:lang w:val="en-GB"/>
              </w:rPr>
              <w:t>Liang et al. (2009)</w:t>
            </w:r>
          </w:p>
        </w:tc>
      </w:tr>
      <w:tr w:rsidR="00B64190" w:rsidRPr="00655D6D" w:rsidTr="00994B5B">
        <w:tc>
          <w:tcPr>
            <w:tcW w:w="1047" w:type="dxa"/>
            <w:vMerge/>
            <w:vAlign w:val="center"/>
          </w:tcPr>
          <w:p w:rsidR="00B64190" w:rsidRPr="00655D6D" w:rsidRDefault="00B64190" w:rsidP="00B64190">
            <w:pPr>
              <w:rPr>
                <w:rFonts w:ascii="Arial" w:hAnsi="Arial" w:cs="Arial"/>
                <w:i/>
                <w:sz w:val="18"/>
                <w:szCs w:val="20"/>
                <w:lang w:val="en-GB"/>
              </w:rPr>
            </w:pPr>
          </w:p>
        </w:tc>
        <w:tc>
          <w:tcPr>
            <w:tcW w:w="3172" w:type="dxa"/>
            <w:vMerge/>
            <w:vAlign w:val="center"/>
          </w:tcPr>
          <w:p w:rsidR="00B64190" w:rsidRPr="00655D6D" w:rsidRDefault="00B64190" w:rsidP="00B64190">
            <w:pPr>
              <w:rPr>
                <w:rFonts w:ascii="Arial" w:hAnsi="Arial" w:cs="Arial"/>
                <w:sz w:val="18"/>
                <w:szCs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B64190" w:rsidRPr="00655D6D" w:rsidRDefault="00B64190" w:rsidP="00B64190">
            <w:pPr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</w:pPr>
            <w:r w:rsidRPr="00655D6D"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  <w:t>R:</w:t>
            </w:r>
          </w:p>
        </w:tc>
        <w:tc>
          <w:tcPr>
            <w:tcW w:w="2410" w:type="dxa"/>
            <w:vAlign w:val="center"/>
          </w:tcPr>
          <w:p w:rsidR="00B64190" w:rsidRPr="00655D6D" w:rsidRDefault="00B64190" w:rsidP="00B64190">
            <w:pPr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</w:pPr>
            <w:proofErr w:type="spellStart"/>
            <w:r w:rsidRPr="00655D6D"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  <w:t>cgcctttggcagctaacttc</w:t>
            </w:r>
            <w:proofErr w:type="spellEnd"/>
          </w:p>
        </w:tc>
        <w:tc>
          <w:tcPr>
            <w:tcW w:w="1985" w:type="dxa"/>
            <w:vMerge/>
            <w:vAlign w:val="center"/>
          </w:tcPr>
          <w:p w:rsidR="00B64190" w:rsidRPr="00655D6D" w:rsidRDefault="00B64190" w:rsidP="00B64190">
            <w:pPr>
              <w:rPr>
                <w:rFonts w:ascii="Arial" w:hAnsi="Arial" w:cs="Arial"/>
                <w:sz w:val="18"/>
                <w:szCs w:val="20"/>
                <w:lang w:val="en-GB"/>
              </w:rPr>
            </w:pPr>
          </w:p>
        </w:tc>
      </w:tr>
      <w:tr w:rsidR="00B64190" w:rsidRPr="00655D6D" w:rsidTr="00994B5B">
        <w:tc>
          <w:tcPr>
            <w:tcW w:w="1047" w:type="dxa"/>
            <w:vMerge w:val="restart"/>
            <w:vAlign w:val="center"/>
          </w:tcPr>
          <w:p w:rsidR="00B64190" w:rsidRPr="00655D6D" w:rsidRDefault="00B64190" w:rsidP="00B64190">
            <w:pPr>
              <w:rPr>
                <w:rFonts w:ascii="Arial" w:hAnsi="Arial" w:cs="Arial"/>
                <w:i/>
                <w:sz w:val="18"/>
                <w:szCs w:val="20"/>
                <w:lang w:val="en-GB"/>
              </w:rPr>
            </w:pPr>
            <w:r w:rsidRPr="00655D6D">
              <w:rPr>
                <w:rFonts w:ascii="Arial" w:hAnsi="Arial" w:cs="Arial"/>
                <w:i/>
                <w:sz w:val="18"/>
                <w:szCs w:val="20"/>
                <w:lang w:val="en-GB"/>
              </w:rPr>
              <w:t>PR1</w:t>
            </w:r>
          </w:p>
        </w:tc>
        <w:tc>
          <w:tcPr>
            <w:tcW w:w="3172" w:type="dxa"/>
            <w:vMerge w:val="restart"/>
            <w:vAlign w:val="center"/>
          </w:tcPr>
          <w:p w:rsidR="00B64190" w:rsidRPr="00655D6D" w:rsidRDefault="00B64190" w:rsidP="00B64190">
            <w:pPr>
              <w:rPr>
                <w:rFonts w:ascii="Arial" w:hAnsi="Arial" w:cs="Arial"/>
                <w:sz w:val="18"/>
                <w:szCs w:val="20"/>
                <w:lang w:val="en-GB"/>
              </w:rPr>
            </w:pPr>
            <w:r w:rsidRPr="00655D6D">
              <w:rPr>
                <w:rFonts w:ascii="Arial" w:hAnsi="Arial" w:cs="Arial"/>
                <w:sz w:val="18"/>
                <w:szCs w:val="20"/>
                <w:lang w:val="en-GB"/>
              </w:rPr>
              <w:t>pathogenesis-related protein 1</w:t>
            </w:r>
          </w:p>
        </w:tc>
        <w:tc>
          <w:tcPr>
            <w:tcW w:w="425" w:type="dxa"/>
            <w:vAlign w:val="center"/>
          </w:tcPr>
          <w:p w:rsidR="00B64190" w:rsidRPr="00655D6D" w:rsidRDefault="00B64190" w:rsidP="00B64190">
            <w:pPr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</w:pPr>
            <w:r w:rsidRPr="00655D6D"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  <w:t>F:</w:t>
            </w:r>
          </w:p>
        </w:tc>
        <w:tc>
          <w:tcPr>
            <w:tcW w:w="2410" w:type="dxa"/>
            <w:vAlign w:val="center"/>
          </w:tcPr>
          <w:p w:rsidR="00B64190" w:rsidRPr="00655D6D" w:rsidRDefault="00B64190" w:rsidP="00B64190">
            <w:pPr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</w:pPr>
            <w:proofErr w:type="spellStart"/>
            <w:r w:rsidRPr="00655D6D"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  <w:t>catccctcgaaagctcaagac</w:t>
            </w:r>
            <w:proofErr w:type="spellEnd"/>
          </w:p>
        </w:tc>
        <w:tc>
          <w:tcPr>
            <w:tcW w:w="1985" w:type="dxa"/>
            <w:vMerge w:val="restart"/>
            <w:vAlign w:val="center"/>
          </w:tcPr>
          <w:p w:rsidR="00B64190" w:rsidRPr="00655D6D" w:rsidRDefault="006F201C" w:rsidP="00B64190">
            <w:pPr>
              <w:rPr>
                <w:rFonts w:ascii="Arial" w:hAnsi="Arial" w:cs="Arial"/>
                <w:sz w:val="18"/>
                <w:szCs w:val="20"/>
                <w:highlight w:val="yellow"/>
                <w:lang w:val="en-GB"/>
              </w:rPr>
            </w:pPr>
            <w:r w:rsidRPr="00655D6D">
              <w:rPr>
                <w:rFonts w:ascii="Arial" w:hAnsi="Arial" w:cs="Arial"/>
                <w:sz w:val="18"/>
                <w:szCs w:val="20"/>
                <w:lang w:val="en-GB"/>
              </w:rPr>
              <w:t>Sasek et al. (2012)</w:t>
            </w:r>
          </w:p>
        </w:tc>
      </w:tr>
      <w:tr w:rsidR="00B64190" w:rsidRPr="00655D6D" w:rsidTr="00994B5B">
        <w:tc>
          <w:tcPr>
            <w:tcW w:w="1047" w:type="dxa"/>
            <w:vMerge/>
            <w:vAlign w:val="center"/>
          </w:tcPr>
          <w:p w:rsidR="00B64190" w:rsidRPr="00655D6D" w:rsidRDefault="00B64190" w:rsidP="00B64190">
            <w:pPr>
              <w:rPr>
                <w:rFonts w:ascii="Arial" w:hAnsi="Arial" w:cs="Arial"/>
                <w:i/>
                <w:sz w:val="18"/>
                <w:szCs w:val="20"/>
                <w:lang w:val="en-GB"/>
              </w:rPr>
            </w:pPr>
          </w:p>
        </w:tc>
        <w:tc>
          <w:tcPr>
            <w:tcW w:w="3172" w:type="dxa"/>
            <w:vMerge/>
            <w:vAlign w:val="center"/>
          </w:tcPr>
          <w:p w:rsidR="00B64190" w:rsidRPr="00655D6D" w:rsidRDefault="00B64190" w:rsidP="00B64190">
            <w:pPr>
              <w:rPr>
                <w:rFonts w:ascii="Arial" w:hAnsi="Arial" w:cs="Arial"/>
                <w:sz w:val="18"/>
                <w:szCs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B64190" w:rsidRPr="00655D6D" w:rsidRDefault="00B64190" w:rsidP="00B64190">
            <w:pPr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</w:pPr>
            <w:r w:rsidRPr="00655D6D"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  <w:t>R:</w:t>
            </w:r>
          </w:p>
        </w:tc>
        <w:tc>
          <w:tcPr>
            <w:tcW w:w="2410" w:type="dxa"/>
            <w:vAlign w:val="center"/>
          </w:tcPr>
          <w:p w:rsidR="00B64190" w:rsidRPr="00655D6D" w:rsidRDefault="00B64190" w:rsidP="00B64190">
            <w:pPr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</w:pPr>
            <w:proofErr w:type="spellStart"/>
            <w:r w:rsidRPr="00655D6D"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  <w:t>ccactgcacgggacctac</w:t>
            </w:r>
            <w:proofErr w:type="spellEnd"/>
          </w:p>
        </w:tc>
        <w:tc>
          <w:tcPr>
            <w:tcW w:w="1985" w:type="dxa"/>
            <w:vMerge/>
            <w:vAlign w:val="center"/>
          </w:tcPr>
          <w:p w:rsidR="00B64190" w:rsidRPr="00655D6D" w:rsidRDefault="00B64190" w:rsidP="00B64190">
            <w:pPr>
              <w:rPr>
                <w:rFonts w:ascii="Arial" w:hAnsi="Arial" w:cs="Arial"/>
                <w:sz w:val="18"/>
                <w:szCs w:val="20"/>
                <w:lang w:val="en-GB"/>
              </w:rPr>
            </w:pPr>
          </w:p>
        </w:tc>
      </w:tr>
      <w:tr w:rsidR="00B64190" w:rsidRPr="00655D6D" w:rsidTr="00994B5B">
        <w:tc>
          <w:tcPr>
            <w:tcW w:w="1047" w:type="dxa"/>
            <w:vMerge w:val="restart"/>
            <w:vAlign w:val="center"/>
          </w:tcPr>
          <w:p w:rsidR="00B64190" w:rsidRPr="00655D6D" w:rsidRDefault="00B64190" w:rsidP="00B64190">
            <w:pPr>
              <w:rPr>
                <w:rFonts w:ascii="Arial" w:hAnsi="Arial" w:cs="Arial"/>
                <w:i/>
                <w:sz w:val="18"/>
                <w:szCs w:val="20"/>
                <w:lang w:val="en-GB"/>
              </w:rPr>
            </w:pPr>
            <w:r w:rsidRPr="00655D6D">
              <w:rPr>
                <w:rFonts w:ascii="Arial" w:hAnsi="Arial" w:cs="Arial"/>
                <w:i/>
                <w:sz w:val="18"/>
                <w:szCs w:val="20"/>
                <w:lang w:val="en-GB"/>
              </w:rPr>
              <w:t>NCED3</w:t>
            </w:r>
          </w:p>
        </w:tc>
        <w:tc>
          <w:tcPr>
            <w:tcW w:w="3172" w:type="dxa"/>
            <w:vMerge w:val="restart"/>
            <w:vAlign w:val="center"/>
          </w:tcPr>
          <w:p w:rsidR="00B64190" w:rsidRPr="00655D6D" w:rsidRDefault="00B64190" w:rsidP="00B64190">
            <w:pPr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</w:pPr>
            <w:r w:rsidRPr="00655D6D"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  <w:t>nine-</w:t>
            </w:r>
            <w:r w:rsidRPr="00655D6D">
              <w:rPr>
                <w:rFonts w:ascii="Arial" w:hAnsi="Arial" w:cs="Arial"/>
                <w:i/>
                <w:color w:val="000000"/>
                <w:sz w:val="18"/>
                <w:szCs w:val="20"/>
                <w:lang w:val="en-GB"/>
              </w:rPr>
              <w:t>cis</w:t>
            </w:r>
            <w:r w:rsidRPr="00655D6D"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  <w:t>-</w:t>
            </w:r>
            <w:proofErr w:type="spellStart"/>
            <w:r w:rsidRPr="00655D6D"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  <w:t>epoxycarotenoid</w:t>
            </w:r>
            <w:proofErr w:type="spellEnd"/>
            <w:r w:rsidRPr="00655D6D"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  <w:t xml:space="preserve"> dioxygenase 3</w:t>
            </w:r>
          </w:p>
        </w:tc>
        <w:tc>
          <w:tcPr>
            <w:tcW w:w="425" w:type="dxa"/>
            <w:vAlign w:val="center"/>
          </w:tcPr>
          <w:p w:rsidR="00B64190" w:rsidRPr="00655D6D" w:rsidRDefault="00B64190" w:rsidP="00B64190">
            <w:pPr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</w:pPr>
            <w:r w:rsidRPr="00655D6D"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  <w:t>F:</w:t>
            </w:r>
          </w:p>
        </w:tc>
        <w:tc>
          <w:tcPr>
            <w:tcW w:w="2410" w:type="dxa"/>
            <w:vAlign w:val="center"/>
          </w:tcPr>
          <w:p w:rsidR="00B64190" w:rsidRPr="00655D6D" w:rsidRDefault="00B64190" w:rsidP="00B64190">
            <w:pPr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</w:pPr>
            <w:proofErr w:type="spellStart"/>
            <w:r w:rsidRPr="00655D6D"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  <w:t>cgatttgccttaccaagtcag</w:t>
            </w:r>
            <w:proofErr w:type="spellEnd"/>
            <w:r w:rsidRPr="00655D6D"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  <w:t xml:space="preserve"> </w:t>
            </w:r>
          </w:p>
        </w:tc>
        <w:tc>
          <w:tcPr>
            <w:tcW w:w="1985" w:type="dxa"/>
            <w:vMerge w:val="restart"/>
            <w:vAlign w:val="center"/>
          </w:tcPr>
          <w:p w:rsidR="00B64190" w:rsidRPr="00655D6D" w:rsidRDefault="002616D6" w:rsidP="00B64190">
            <w:pPr>
              <w:rPr>
                <w:rFonts w:ascii="Arial" w:hAnsi="Arial" w:cs="Arial"/>
                <w:sz w:val="18"/>
                <w:szCs w:val="20"/>
                <w:highlight w:val="yellow"/>
                <w:lang w:val="en-GB"/>
              </w:rPr>
            </w:pPr>
            <w:r w:rsidRPr="00655D6D">
              <w:rPr>
                <w:rFonts w:ascii="Arial" w:hAnsi="Arial" w:cs="Arial"/>
                <w:sz w:val="18"/>
                <w:szCs w:val="20"/>
                <w:lang w:val="en-GB"/>
              </w:rPr>
              <w:t>Sasek et al. (2012)</w:t>
            </w:r>
          </w:p>
        </w:tc>
      </w:tr>
      <w:tr w:rsidR="00B64190" w:rsidRPr="00655D6D" w:rsidTr="00994B5B">
        <w:tc>
          <w:tcPr>
            <w:tcW w:w="1047" w:type="dxa"/>
            <w:vMerge/>
            <w:vAlign w:val="center"/>
          </w:tcPr>
          <w:p w:rsidR="00B64190" w:rsidRPr="00655D6D" w:rsidRDefault="00B64190" w:rsidP="00B64190">
            <w:pPr>
              <w:rPr>
                <w:rFonts w:ascii="Arial" w:hAnsi="Arial" w:cs="Arial"/>
                <w:i/>
                <w:sz w:val="18"/>
                <w:szCs w:val="20"/>
                <w:lang w:val="en-GB"/>
              </w:rPr>
            </w:pPr>
          </w:p>
        </w:tc>
        <w:tc>
          <w:tcPr>
            <w:tcW w:w="3172" w:type="dxa"/>
            <w:vMerge/>
            <w:vAlign w:val="center"/>
          </w:tcPr>
          <w:p w:rsidR="00B64190" w:rsidRPr="00655D6D" w:rsidRDefault="00B64190" w:rsidP="00B64190">
            <w:pPr>
              <w:rPr>
                <w:rFonts w:ascii="Arial" w:hAnsi="Arial" w:cs="Arial"/>
                <w:sz w:val="18"/>
                <w:szCs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B64190" w:rsidRPr="00655D6D" w:rsidRDefault="00B64190" w:rsidP="00B64190">
            <w:pPr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</w:pPr>
            <w:r w:rsidRPr="00655D6D"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  <w:t>R:</w:t>
            </w:r>
          </w:p>
        </w:tc>
        <w:tc>
          <w:tcPr>
            <w:tcW w:w="2410" w:type="dxa"/>
            <w:vAlign w:val="center"/>
          </w:tcPr>
          <w:p w:rsidR="00B64190" w:rsidRPr="00655D6D" w:rsidRDefault="00B64190" w:rsidP="00B64190">
            <w:pPr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</w:pPr>
            <w:proofErr w:type="spellStart"/>
            <w:r w:rsidRPr="00655D6D"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  <w:t>tttatcccttccggtgagaa</w:t>
            </w:r>
            <w:proofErr w:type="spellEnd"/>
          </w:p>
        </w:tc>
        <w:tc>
          <w:tcPr>
            <w:tcW w:w="1985" w:type="dxa"/>
            <w:vMerge/>
            <w:vAlign w:val="center"/>
          </w:tcPr>
          <w:p w:rsidR="00B64190" w:rsidRPr="00655D6D" w:rsidRDefault="00B64190" w:rsidP="00B64190">
            <w:pPr>
              <w:rPr>
                <w:rFonts w:ascii="Arial" w:hAnsi="Arial" w:cs="Arial"/>
                <w:sz w:val="18"/>
                <w:szCs w:val="20"/>
                <w:lang w:val="en-GB"/>
              </w:rPr>
            </w:pPr>
          </w:p>
        </w:tc>
      </w:tr>
      <w:tr w:rsidR="00B64190" w:rsidRPr="00655D6D" w:rsidTr="00994B5B">
        <w:tc>
          <w:tcPr>
            <w:tcW w:w="1047" w:type="dxa"/>
            <w:vMerge w:val="restart"/>
            <w:vAlign w:val="center"/>
          </w:tcPr>
          <w:p w:rsidR="00B64190" w:rsidRPr="00655D6D" w:rsidRDefault="00B64190" w:rsidP="00B64190">
            <w:pPr>
              <w:rPr>
                <w:rFonts w:ascii="Arial" w:hAnsi="Arial" w:cs="Arial"/>
                <w:i/>
                <w:sz w:val="18"/>
                <w:szCs w:val="20"/>
                <w:lang w:val="en-GB"/>
              </w:rPr>
            </w:pPr>
            <w:r w:rsidRPr="00655D6D">
              <w:rPr>
                <w:rFonts w:ascii="Arial" w:hAnsi="Arial" w:cs="Arial"/>
                <w:i/>
                <w:sz w:val="18"/>
                <w:szCs w:val="20"/>
                <w:lang w:val="en-GB"/>
              </w:rPr>
              <w:t>NIT1</w:t>
            </w:r>
          </w:p>
        </w:tc>
        <w:tc>
          <w:tcPr>
            <w:tcW w:w="3172" w:type="dxa"/>
            <w:vMerge w:val="restart"/>
            <w:vAlign w:val="center"/>
          </w:tcPr>
          <w:p w:rsidR="00B64190" w:rsidRPr="00655D6D" w:rsidRDefault="00B64190" w:rsidP="00B64190">
            <w:pPr>
              <w:rPr>
                <w:rFonts w:ascii="Arial" w:hAnsi="Arial" w:cs="Arial"/>
                <w:sz w:val="18"/>
                <w:szCs w:val="20"/>
                <w:lang w:val="en-GB"/>
              </w:rPr>
            </w:pPr>
            <w:proofErr w:type="spellStart"/>
            <w:r w:rsidRPr="00655D6D">
              <w:rPr>
                <w:rFonts w:ascii="Arial" w:hAnsi="Arial" w:cs="Arial"/>
                <w:sz w:val="18"/>
                <w:szCs w:val="20"/>
                <w:lang w:val="en-GB"/>
              </w:rPr>
              <w:t>nitrilase</w:t>
            </w:r>
            <w:proofErr w:type="spellEnd"/>
            <w:r w:rsidRPr="00655D6D">
              <w:rPr>
                <w:rFonts w:ascii="Arial" w:hAnsi="Arial" w:cs="Arial"/>
                <w:sz w:val="18"/>
                <w:szCs w:val="20"/>
                <w:lang w:val="en-GB"/>
              </w:rPr>
              <w:t xml:space="preserve"> 1</w:t>
            </w:r>
          </w:p>
        </w:tc>
        <w:tc>
          <w:tcPr>
            <w:tcW w:w="425" w:type="dxa"/>
            <w:vAlign w:val="center"/>
          </w:tcPr>
          <w:p w:rsidR="00B64190" w:rsidRPr="00655D6D" w:rsidRDefault="00B64190" w:rsidP="00B64190">
            <w:pPr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</w:pPr>
            <w:r w:rsidRPr="00655D6D"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  <w:t>F:</w:t>
            </w:r>
          </w:p>
        </w:tc>
        <w:tc>
          <w:tcPr>
            <w:tcW w:w="2410" w:type="dxa"/>
            <w:vAlign w:val="center"/>
          </w:tcPr>
          <w:p w:rsidR="00B64190" w:rsidRPr="00655D6D" w:rsidRDefault="00B64190" w:rsidP="00B64190">
            <w:pPr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</w:pPr>
            <w:proofErr w:type="spellStart"/>
            <w:r w:rsidRPr="00655D6D"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  <w:t>agataaactggcggaactagc</w:t>
            </w:r>
            <w:proofErr w:type="spellEnd"/>
          </w:p>
        </w:tc>
        <w:tc>
          <w:tcPr>
            <w:tcW w:w="1985" w:type="dxa"/>
            <w:vMerge w:val="restart"/>
            <w:vAlign w:val="center"/>
          </w:tcPr>
          <w:p w:rsidR="00B64190" w:rsidRPr="00655D6D" w:rsidRDefault="00B64190" w:rsidP="00B64190">
            <w:pPr>
              <w:rPr>
                <w:rFonts w:ascii="Arial" w:hAnsi="Arial" w:cs="Arial"/>
                <w:sz w:val="18"/>
                <w:szCs w:val="20"/>
                <w:lang w:val="en-GB"/>
              </w:rPr>
            </w:pPr>
            <w:r w:rsidRPr="00655D6D">
              <w:rPr>
                <w:rFonts w:ascii="Arial" w:hAnsi="Arial" w:cs="Arial"/>
                <w:sz w:val="18"/>
                <w:szCs w:val="20"/>
                <w:lang w:val="en-GB"/>
              </w:rPr>
              <w:t>Zhou et al. (2016)</w:t>
            </w:r>
          </w:p>
        </w:tc>
      </w:tr>
      <w:tr w:rsidR="00B64190" w:rsidRPr="00655D6D" w:rsidTr="00994B5B">
        <w:tc>
          <w:tcPr>
            <w:tcW w:w="1047" w:type="dxa"/>
            <w:vMerge/>
            <w:vAlign w:val="center"/>
          </w:tcPr>
          <w:p w:rsidR="00B64190" w:rsidRPr="00655D6D" w:rsidRDefault="00B64190" w:rsidP="00B64190">
            <w:pPr>
              <w:rPr>
                <w:rFonts w:ascii="Arial" w:hAnsi="Arial" w:cs="Arial"/>
                <w:i/>
                <w:sz w:val="18"/>
                <w:szCs w:val="20"/>
                <w:lang w:val="en-GB"/>
              </w:rPr>
            </w:pPr>
          </w:p>
        </w:tc>
        <w:tc>
          <w:tcPr>
            <w:tcW w:w="3172" w:type="dxa"/>
            <w:vMerge/>
            <w:vAlign w:val="center"/>
          </w:tcPr>
          <w:p w:rsidR="00B64190" w:rsidRPr="00655D6D" w:rsidRDefault="00B64190" w:rsidP="00B64190">
            <w:pPr>
              <w:rPr>
                <w:rFonts w:ascii="Arial" w:hAnsi="Arial" w:cs="Arial"/>
                <w:sz w:val="18"/>
                <w:szCs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B64190" w:rsidRPr="00655D6D" w:rsidRDefault="00B64190" w:rsidP="00B64190">
            <w:pPr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</w:pPr>
            <w:r w:rsidRPr="00655D6D"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  <w:t>R:</w:t>
            </w:r>
          </w:p>
        </w:tc>
        <w:tc>
          <w:tcPr>
            <w:tcW w:w="2410" w:type="dxa"/>
            <w:vAlign w:val="center"/>
          </w:tcPr>
          <w:p w:rsidR="00B64190" w:rsidRPr="00655D6D" w:rsidRDefault="00B64190" w:rsidP="00B64190">
            <w:pPr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</w:pPr>
            <w:proofErr w:type="spellStart"/>
            <w:r w:rsidRPr="00655D6D"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  <w:t>catgaccttacggtgcttac</w:t>
            </w:r>
            <w:proofErr w:type="spellEnd"/>
          </w:p>
        </w:tc>
        <w:tc>
          <w:tcPr>
            <w:tcW w:w="1985" w:type="dxa"/>
            <w:vMerge/>
            <w:vAlign w:val="center"/>
          </w:tcPr>
          <w:p w:rsidR="00B64190" w:rsidRPr="00655D6D" w:rsidRDefault="00B64190" w:rsidP="00B64190">
            <w:pPr>
              <w:rPr>
                <w:rFonts w:ascii="Arial" w:hAnsi="Arial" w:cs="Arial"/>
                <w:sz w:val="18"/>
                <w:szCs w:val="20"/>
                <w:lang w:val="en-GB"/>
              </w:rPr>
            </w:pPr>
          </w:p>
        </w:tc>
      </w:tr>
      <w:tr w:rsidR="00B64190" w:rsidRPr="00655D6D" w:rsidTr="00994B5B">
        <w:tc>
          <w:tcPr>
            <w:tcW w:w="1047" w:type="dxa"/>
            <w:vMerge w:val="restart"/>
            <w:vAlign w:val="center"/>
          </w:tcPr>
          <w:p w:rsidR="00B64190" w:rsidRPr="00655D6D" w:rsidRDefault="00B64190" w:rsidP="00B64190">
            <w:pPr>
              <w:rPr>
                <w:rFonts w:ascii="Arial" w:hAnsi="Arial" w:cs="Arial"/>
                <w:i/>
                <w:sz w:val="18"/>
                <w:szCs w:val="20"/>
                <w:lang w:val="en-GB"/>
              </w:rPr>
            </w:pPr>
            <w:r w:rsidRPr="00655D6D">
              <w:rPr>
                <w:rFonts w:ascii="Arial" w:hAnsi="Arial" w:cs="Arial"/>
                <w:i/>
                <w:sz w:val="18"/>
                <w:szCs w:val="20"/>
                <w:lang w:val="en-GB"/>
              </w:rPr>
              <w:t>TAA1</w:t>
            </w:r>
          </w:p>
        </w:tc>
        <w:tc>
          <w:tcPr>
            <w:tcW w:w="3172" w:type="dxa"/>
            <w:vMerge w:val="restart"/>
            <w:vAlign w:val="center"/>
          </w:tcPr>
          <w:p w:rsidR="00B64190" w:rsidRPr="00655D6D" w:rsidRDefault="00B64190" w:rsidP="00B64190">
            <w:pPr>
              <w:rPr>
                <w:rFonts w:ascii="Arial" w:hAnsi="Arial" w:cs="Arial"/>
                <w:sz w:val="18"/>
                <w:szCs w:val="20"/>
                <w:lang w:val="en-GB"/>
              </w:rPr>
            </w:pPr>
            <w:r w:rsidRPr="00655D6D">
              <w:rPr>
                <w:rFonts w:ascii="Arial" w:hAnsi="Arial" w:cs="Arial"/>
                <w:sz w:val="18"/>
                <w:szCs w:val="20"/>
                <w:lang w:val="en-GB"/>
              </w:rPr>
              <w:t>L-tryptophan-pyruvate  aminotransferase  1-like</w:t>
            </w:r>
          </w:p>
        </w:tc>
        <w:tc>
          <w:tcPr>
            <w:tcW w:w="425" w:type="dxa"/>
            <w:vAlign w:val="center"/>
          </w:tcPr>
          <w:p w:rsidR="00B64190" w:rsidRPr="00655D6D" w:rsidRDefault="00B64190" w:rsidP="00B64190">
            <w:pPr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</w:pPr>
            <w:r w:rsidRPr="00655D6D"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  <w:t>F:</w:t>
            </w:r>
          </w:p>
        </w:tc>
        <w:tc>
          <w:tcPr>
            <w:tcW w:w="2410" w:type="dxa"/>
            <w:vAlign w:val="center"/>
          </w:tcPr>
          <w:p w:rsidR="00B64190" w:rsidRPr="00655D6D" w:rsidRDefault="00B64190" w:rsidP="00B64190">
            <w:pPr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</w:pPr>
            <w:proofErr w:type="spellStart"/>
            <w:r w:rsidRPr="00655D6D"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  <w:t>cgtcacccaataacccagac</w:t>
            </w:r>
            <w:proofErr w:type="spellEnd"/>
          </w:p>
        </w:tc>
        <w:tc>
          <w:tcPr>
            <w:tcW w:w="1985" w:type="dxa"/>
            <w:vMerge w:val="restart"/>
            <w:vAlign w:val="center"/>
          </w:tcPr>
          <w:p w:rsidR="00B64190" w:rsidRPr="00655D6D" w:rsidRDefault="00B64190" w:rsidP="00B64190">
            <w:pPr>
              <w:rPr>
                <w:rFonts w:ascii="Arial" w:hAnsi="Arial" w:cs="Arial"/>
                <w:sz w:val="18"/>
                <w:szCs w:val="20"/>
                <w:lang w:val="en-GB"/>
              </w:rPr>
            </w:pPr>
            <w:r w:rsidRPr="00655D6D"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  <w:t>Rodriguez-</w:t>
            </w:r>
            <w:proofErr w:type="spellStart"/>
            <w:r w:rsidRPr="00655D6D"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  <w:t>Sanz</w:t>
            </w:r>
            <w:proofErr w:type="spellEnd"/>
            <w:r w:rsidRPr="00655D6D"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  <w:t xml:space="preserve"> et al. (2015)</w:t>
            </w:r>
          </w:p>
        </w:tc>
      </w:tr>
      <w:tr w:rsidR="00B64190" w:rsidRPr="00655D6D" w:rsidTr="00994B5B">
        <w:tc>
          <w:tcPr>
            <w:tcW w:w="1047" w:type="dxa"/>
            <w:vMerge/>
            <w:vAlign w:val="center"/>
          </w:tcPr>
          <w:p w:rsidR="00B64190" w:rsidRPr="00655D6D" w:rsidRDefault="00B64190" w:rsidP="00B64190">
            <w:pPr>
              <w:rPr>
                <w:rFonts w:ascii="Arial" w:hAnsi="Arial" w:cs="Arial"/>
                <w:i/>
                <w:sz w:val="18"/>
                <w:szCs w:val="20"/>
                <w:lang w:val="en-GB"/>
              </w:rPr>
            </w:pPr>
          </w:p>
        </w:tc>
        <w:tc>
          <w:tcPr>
            <w:tcW w:w="3172" w:type="dxa"/>
            <w:vMerge/>
            <w:vAlign w:val="center"/>
          </w:tcPr>
          <w:p w:rsidR="00B64190" w:rsidRPr="00655D6D" w:rsidRDefault="00B64190" w:rsidP="00B64190">
            <w:pPr>
              <w:rPr>
                <w:rFonts w:ascii="Arial" w:hAnsi="Arial" w:cs="Arial"/>
                <w:sz w:val="18"/>
                <w:szCs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B64190" w:rsidRPr="00655D6D" w:rsidRDefault="00B64190" w:rsidP="00B64190">
            <w:pPr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</w:pPr>
            <w:r w:rsidRPr="00655D6D"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  <w:t>R:</w:t>
            </w:r>
          </w:p>
        </w:tc>
        <w:tc>
          <w:tcPr>
            <w:tcW w:w="2410" w:type="dxa"/>
            <w:vAlign w:val="center"/>
          </w:tcPr>
          <w:p w:rsidR="00B64190" w:rsidRPr="00655D6D" w:rsidRDefault="00B64190" w:rsidP="00B64190">
            <w:pPr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</w:pPr>
            <w:proofErr w:type="spellStart"/>
            <w:r w:rsidRPr="00655D6D"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  <w:t>catcttctttgccacctcct</w:t>
            </w:r>
            <w:proofErr w:type="spellEnd"/>
          </w:p>
        </w:tc>
        <w:tc>
          <w:tcPr>
            <w:tcW w:w="1985" w:type="dxa"/>
            <w:vMerge/>
            <w:vAlign w:val="center"/>
          </w:tcPr>
          <w:p w:rsidR="00B64190" w:rsidRPr="00655D6D" w:rsidRDefault="00B64190" w:rsidP="00B64190">
            <w:pPr>
              <w:rPr>
                <w:rFonts w:ascii="Arial" w:hAnsi="Arial" w:cs="Arial"/>
                <w:sz w:val="18"/>
                <w:szCs w:val="20"/>
                <w:lang w:val="en-GB"/>
              </w:rPr>
            </w:pPr>
          </w:p>
        </w:tc>
      </w:tr>
      <w:tr w:rsidR="00B64190" w:rsidRPr="00655D6D" w:rsidTr="00994B5B">
        <w:tc>
          <w:tcPr>
            <w:tcW w:w="1047" w:type="dxa"/>
            <w:vMerge w:val="restart"/>
            <w:vAlign w:val="center"/>
          </w:tcPr>
          <w:p w:rsidR="00B64190" w:rsidRPr="00655D6D" w:rsidRDefault="00B64190" w:rsidP="00B64190">
            <w:pPr>
              <w:rPr>
                <w:rFonts w:ascii="Arial" w:hAnsi="Arial" w:cs="Arial"/>
                <w:i/>
                <w:sz w:val="18"/>
                <w:szCs w:val="20"/>
                <w:lang w:val="en-GB"/>
              </w:rPr>
            </w:pPr>
            <w:r w:rsidRPr="00655D6D">
              <w:rPr>
                <w:rFonts w:ascii="Arial" w:hAnsi="Arial" w:cs="Arial"/>
                <w:i/>
                <w:sz w:val="18"/>
                <w:szCs w:val="20"/>
                <w:lang w:val="en-GB"/>
              </w:rPr>
              <w:t>YUC8</w:t>
            </w:r>
          </w:p>
        </w:tc>
        <w:tc>
          <w:tcPr>
            <w:tcW w:w="3172" w:type="dxa"/>
            <w:vMerge w:val="restart"/>
            <w:vAlign w:val="center"/>
          </w:tcPr>
          <w:p w:rsidR="00B64190" w:rsidRPr="00655D6D" w:rsidRDefault="00B64190" w:rsidP="00B64190">
            <w:pPr>
              <w:rPr>
                <w:rFonts w:ascii="Arial" w:hAnsi="Arial" w:cs="Arial"/>
                <w:sz w:val="18"/>
                <w:szCs w:val="20"/>
                <w:lang w:val="en-GB"/>
              </w:rPr>
            </w:pPr>
            <w:r w:rsidRPr="00655D6D">
              <w:rPr>
                <w:rFonts w:ascii="Arial" w:hAnsi="Arial" w:cs="Arial"/>
                <w:sz w:val="18"/>
                <w:szCs w:val="20"/>
                <w:lang w:val="en-GB"/>
              </w:rPr>
              <w:t>yucca 8</w:t>
            </w:r>
          </w:p>
        </w:tc>
        <w:tc>
          <w:tcPr>
            <w:tcW w:w="425" w:type="dxa"/>
            <w:vAlign w:val="center"/>
          </w:tcPr>
          <w:p w:rsidR="00B64190" w:rsidRPr="00655D6D" w:rsidRDefault="00B64190" w:rsidP="00B64190">
            <w:pPr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</w:pPr>
            <w:r w:rsidRPr="00655D6D"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  <w:t>F:</w:t>
            </w:r>
          </w:p>
        </w:tc>
        <w:tc>
          <w:tcPr>
            <w:tcW w:w="2410" w:type="dxa"/>
            <w:vAlign w:val="center"/>
          </w:tcPr>
          <w:p w:rsidR="00B64190" w:rsidRPr="00655D6D" w:rsidRDefault="00B64190" w:rsidP="00B64190">
            <w:pPr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</w:pPr>
            <w:proofErr w:type="spellStart"/>
            <w:r w:rsidRPr="00655D6D"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  <w:t>cgagaagtacggtttgaaacgac</w:t>
            </w:r>
            <w:proofErr w:type="spellEnd"/>
          </w:p>
        </w:tc>
        <w:tc>
          <w:tcPr>
            <w:tcW w:w="1985" w:type="dxa"/>
            <w:vMerge w:val="restart"/>
            <w:vAlign w:val="center"/>
          </w:tcPr>
          <w:p w:rsidR="00B64190" w:rsidRPr="00655D6D" w:rsidRDefault="00B80BD9" w:rsidP="00B64190">
            <w:pPr>
              <w:rPr>
                <w:rFonts w:ascii="Arial" w:hAnsi="Arial" w:cs="Arial"/>
                <w:sz w:val="18"/>
                <w:szCs w:val="20"/>
                <w:lang w:val="en-GB"/>
              </w:rPr>
            </w:pPr>
            <w:r w:rsidRPr="00655D6D">
              <w:rPr>
                <w:rFonts w:ascii="Arial" w:hAnsi="Arial" w:cs="Arial"/>
                <w:sz w:val="18"/>
                <w:szCs w:val="20"/>
                <w:lang w:val="en-GB"/>
              </w:rPr>
              <w:t>XM_013812806.2</w:t>
            </w:r>
          </w:p>
        </w:tc>
      </w:tr>
      <w:tr w:rsidR="00B64190" w:rsidRPr="00655D6D" w:rsidTr="00994B5B">
        <w:tc>
          <w:tcPr>
            <w:tcW w:w="1047" w:type="dxa"/>
            <w:vMerge/>
            <w:vAlign w:val="center"/>
          </w:tcPr>
          <w:p w:rsidR="00B64190" w:rsidRPr="00655D6D" w:rsidRDefault="00B64190" w:rsidP="00B64190">
            <w:pPr>
              <w:rPr>
                <w:rFonts w:ascii="Arial" w:hAnsi="Arial" w:cs="Arial"/>
                <w:i/>
                <w:sz w:val="18"/>
                <w:szCs w:val="20"/>
                <w:lang w:val="en-GB"/>
              </w:rPr>
            </w:pPr>
          </w:p>
        </w:tc>
        <w:tc>
          <w:tcPr>
            <w:tcW w:w="3172" w:type="dxa"/>
            <w:vMerge/>
            <w:vAlign w:val="center"/>
          </w:tcPr>
          <w:p w:rsidR="00B64190" w:rsidRPr="00655D6D" w:rsidRDefault="00B64190" w:rsidP="00B64190">
            <w:pPr>
              <w:rPr>
                <w:rFonts w:ascii="Arial" w:hAnsi="Arial" w:cs="Arial"/>
                <w:sz w:val="18"/>
                <w:szCs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B64190" w:rsidRPr="00655D6D" w:rsidRDefault="00B64190" w:rsidP="00B64190">
            <w:pPr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</w:pPr>
            <w:r w:rsidRPr="00655D6D"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  <w:t>R:</w:t>
            </w:r>
          </w:p>
        </w:tc>
        <w:tc>
          <w:tcPr>
            <w:tcW w:w="2410" w:type="dxa"/>
            <w:vAlign w:val="center"/>
          </w:tcPr>
          <w:p w:rsidR="00B64190" w:rsidRPr="00655D6D" w:rsidRDefault="00B64190" w:rsidP="00B64190">
            <w:pPr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</w:pPr>
            <w:proofErr w:type="spellStart"/>
            <w:r w:rsidRPr="00655D6D"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  <w:t>accggcgtcttccctttc</w:t>
            </w:r>
            <w:proofErr w:type="spellEnd"/>
          </w:p>
        </w:tc>
        <w:tc>
          <w:tcPr>
            <w:tcW w:w="1985" w:type="dxa"/>
            <w:vMerge/>
            <w:vAlign w:val="center"/>
          </w:tcPr>
          <w:p w:rsidR="00B64190" w:rsidRPr="00655D6D" w:rsidRDefault="00B64190" w:rsidP="00B64190">
            <w:pPr>
              <w:rPr>
                <w:rFonts w:ascii="Arial" w:hAnsi="Arial" w:cs="Arial"/>
                <w:sz w:val="18"/>
                <w:szCs w:val="20"/>
                <w:lang w:val="en-GB"/>
              </w:rPr>
            </w:pPr>
          </w:p>
        </w:tc>
      </w:tr>
      <w:tr w:rsidR="00B64190" w:rsidRPr="00655D6D" w:rsidTr="00994B5B">
        <w:tc>
          <w:tcPr>
            <w:tcW w:w="1047" w:type="dxa"/>
            <w:vMerge w:val="restart"/>
            <w:vAlign w:val="center"/>
          </w:tcPr>
          <w:p w:rsidR="00B64190" w:rsidRPr="00655D6D" w:rsidRDefault="00B64190" w:rsidP="00B64190">
            <w:pPr>
              <w:rPr>
                <w:rFonts w:ascii="Arial" w:hAnsi="Arial" w:cs="Arial"/>
                <w:i/>
                <w:sz w:val="18"/>
                <w:szCs w:val="20"/>
                <w:lang w:val="en-GB"/>
              </w:rPr>
            </w:pPr>
            <w:r w:rsidRPr="00655D6D">
              <w:rPr>
                <w:rFonts w:ascii="Arial" w:hAnsi="Arial" w:cs="Arial"/>
                <w:i/>
                <w:sz w:val="18"/>
                <w:szCs w:val="20"/>
                <w:lang w:val="en-GB"/>
              </w:rPr>
              <w:t>YUC9</w:t>
            </w:r>
          </w:p>
        </w:tc>
        <w:tc>
          <w:tcPr>
            <w:tcW w:w="3172" w:type="dxa"/>
            <w:vMerge w:val="restart"/>
            <w:vAlign w:val="center"/>
          </w:tcPr>
          <w:p w:rsidR="00B64190" w:rsidRPr="00655D6D" w:rsidRDefault="00B64190" w:rsidP="00B64190">
            <w:pPr>
              <w:rPr>
                <w:rFonts w:ascii="Arial" w:hAnsi="Arial" w:cs="Arial"/>
                <w:sz w:val="18"/>
                <w:szCs w:val="20"/>
                <w:lang w:val="en-GB"/>
              </w:rPr>
            </w:pPr>
            <w:r w:rsidRPr="00655D6D">
              <w:rPr>
                <w:rFonts w:ascii="Arial" w:hAnsi="Arial" w:cs="Arial"/>
                <w:sz w:val="18"/>
                <w:szCs w:val="20"/>
                <w:lang w:val="en-GB"/>
              </w:rPr>
              <w:t>yucca 9</w:t>
            </w:r>
          </w:p>
        </w:tc>
        <w:tc>
          <w:tcPr>
            <w:tcW w:w="425" w:type="dxa"/>
            <w:vAlign w:val="center"/>
          </w:tcPr>
          <w:p w:rsidR="00B64190" w:rsidRPr="00655D6D" w:rsidRDefault="00B64190" w:rsidP="00B64190">
            <w:pPr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</w:pPr>
            <w:r w:rsidRPr="00655D6D"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  <w:t>F:</w:t>
            </w:r>
          </w:p>
        </w:tc>
        <w:tc>
          <w:tcPr>
            <w:tcW w:w="2410" w:type="dxa"/>
            <w:vAlign w:val="center"/>
          </w:tcPr>
          <w:p w:rsidR="00B64190" w:rsidRPr="00655D6D" w:rsidRDefault="00B64190" w:rsidP="00B64190">
            <w:pPr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</w:pPr>
            <w:proofErr w:type="spellStart"/>
            <w:r w:rsidRPr="00655D6D"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  <w:t>gtcgaaagatcagactgcatagc</w:t>
            </w:r>
            <w:proofErr w:type="spellEnd"/>
          </w:p>
        </w:tc>
        <w:tc>
          <w:tcPr>
            <w:tcW w:w="1985" w:type="dxa"/>
            <w:vMerge w:val="restart"/>
            <w:vAlign w:val="center"/>
          </w:tcPr>
          <w:p w:rsidR="00B64190" w:rsidRPr="00655D6D" w:rsidRDefault="00B80BD9" w:rsidP="00B64190">
            <w:pPr>
              <w:rPr>
                <w:rFonts w:ascii="Arial" w:hAnsi="Arial" w:cs="Arial"/>
                <w:sz w:val="18"/>
                <w:szCs w:val="20"/>
                <w:lang w:val="en-GB"/>
              </w:rPr>
            </w:pPr>
            <w:r w:rsidRPr="00655D6D">
              <w:rPr>
                <w:rFonts w:ascii="Arial" w:hAnsi="Arial" w:cs="Arial"/>
                <w:sz w:val="18"/>
                <w:szCs w:val="20"/>
                <w:lang w:val="en-GB"/>
              </w:rPr>
              <w:t>XM_013840048.2</w:t>
            </w:r>
          </w:p>
        </w:tc>
      </w:tr>
      <w:tr w:rsidR="00B64190" w:rsidRPr="00655D6D" w:rsidTr="00994B5B">
        <w:tc>
          <w:tcPr>
            <w:tcW w:w="1047" w:type="dxa"/>
            <w:vMerge/>
            <w:vAlign w:val="center"/>
          </w:tcPr>
          <w:p w:rsidR="00B64190" w:rsidRPr="00655D6D" w:rsidRDefault="00B64190" w:rsidP="00B64190">
            <w:pPr>
              <w:rPr>
                <w:rFonts w:ascii="Arial" w:hAnsi="Arial" w:cs="Arial"/>
                <w:i/>
                <w:sz w:val="18"/>
                <w:szCs w:val="20"/>
                <w:lang w:val="en-GB"/>
              </w:rPr>
            </w:pPr>
          </w:p>
        </w:tc>
        <w:tc>
          <w:tcPr>
            <w:tcW w:w="3172" w:type="dxa"/>
            <w:vMerge/>
            <w:vAlign w:val="center"/>
          </w:tcPr>
          <w:p w:rsidR="00B64190" w:rsidRPr="00655D6D" w:rsidRDefault="00B64190" w:rsidP="00B64190">
            <w:pPr>
              <w:rPr>
                <w:rFonts w:ascii="Arial" w:hAnsi="Arial" w:cs="Arial"/>
                <w:sz w:val="18"/>
                <w:szCs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B64190" w:rsidRPr="00655D6D" w:rsidRDefault="00B64190" w:rsidP="00B64190">
            <w:pPr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</w:pPr>
            <w:r w:rsidRPr="00655D6D"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  <w:t>R:</w:t>
            </w:r>
          </w:p>
        </w:tc>
        <w:tc>
          <w:tcPr>
            <w:tcW w:w="2410" w:type="dxa"/>
            <w:vAlign w:val="center"/>
          </w:tcPr>
          <w:p w:rsidR="00B64190" w:rsidRPr="00655D6D" w:rsidRDefault="00B64190" w:rsidP="00B64190">
            <w:pPr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</w:pPr>
            <w:proofErr w:type="spellStart"/>
            <w:r w:rsidRPr="00655D6D">
              <w:rPr>
                <w:rFonts w:ascii="Arial" w:hAnsi="Arial" w:cs="Arial"/>
                <w:color w:val="000000"/>
                <w:sz w:val="18"/>
                <w:szCs w:val="20"/>
                <w:lang w:val="en-GB"/>
              </w:rPr>
              <w:t>cgatgaactgtcgttttgttggg</w:t>
            </w:r>
            <w:proofErr w:type="spellEnd"/>
          </w:p>
        </w:tc>
        <w:tc>
          <w:tcPr>
            <w:tcW w:w="1985" w:type="dxa"/>
            <w:vMerge/>
            <w:vAlign w:val="center"/>
          </w:tcPr>
          <w:p w:rsidR="00B64190" w:rsidRPr="00655D6D" w:rsidRDefault="00B64190" w:rsidP="00B64190">
            <w:pPr>
              <w:rPr>
                <w:rFonts w:ascii="Arial" w:hAnsi="Arial" w:cs="Arial"/>
                <w:sz w:val="18"/>
                <w:szCs w:val="20"/>
                <w:lang w:val="en-GB"/>
              </w:rPr>
            </w:pPr>
          </w:p>
        </w:tc>
      </w:tr>
    </w:tbl>
    <w:p w:rsidR="00CF2B20" w:rsidRPr="00655D6D" w:rsidRDefault="00CF2B20" w:rsidP="00760A34">
      <w:pPr>
        <w:jc w:val="both"/>
        <w:rPr>
          <w:rFonts w:ascii="Times New Roman" w:hAnsi="Times New Roman" w:cs="Times New Roman"/>
          <w:sz w:val="24"/>
          <w:lang w:val="en-GB"/>
        </w:rPr>
      </w:pPr>
    </w:p>
    <w:p w:rsidR="00760A34" w:rsidRPr="00655D6D" w:rsidRDefault="00760A34" w:rsidP="00655D6D">
      <w:pPr>
        <w:jc w:val="both"/>
        <w:rPr>
          <w:rFonts w:ascii="Times New Roman" w:hAnsi="Times New Roman" w:cs="Times New Roman"/>
          <w:b/>
          <w:sz w:val="24"/>
          <w:lang w:val="en-GB"/>
        </w:rPr>
      </w:pPr>
      <w:r w:rsidRPr="00655D6D">
        <w:rPr>
          <w:rFonts w:ascii="Times New Roman" w:hAnsi="Times New Roman" w:cs="Times New Roman"/>
          <w:b/>
          <w:sz w:val="24"/>
          <w:lang w:val="en-GB"/>
        </w:rPr>
        <w:t>References:</w:t>
      </w:r>
    </w:p>
    <w:p w:rsidR="00655D6D" w:rsidRPr="00655D6D" w:rsidRDefault="00655D6D" w:rsidP="00655D6D">
      <w:pPr>
        <w:pStyle w:val="MDPI71References"/>
        <w:numPr>
          <w:ilvl w:val="0"/>
          <w:numId w:val="0"/>
        </w:numPr>
        <w:spacing w:after="120"/>
        <w:rPr>
          <w:lang w:val="en-GB"/>
        </w:rPr>
      </w:pPr>
      <w:r w:rsidRPr="00655D6D">
        <w:rPr>
          <w:lang w:val="en-GB"/>
        </w:rPr>
        <w:t xml:space="preserve">Joshi, R.K.; </w:t>
      </w:r>
      <w:proofErr w:type="spellStart"/>
      <w:r w:rsidRPr="00655D6D">
        <w:rPr>
          <w:lang w:val="en-GB"/>
        </w:rPr>
        <w:t>Megha</w:t>
      </w:r>
      <w:proofErr w:type="spellEnd"/>
      <w:r w:rsidRPr="00655D6D">
        <w:rPr>
          <w:lang w:val="en-GB"/>
        </w:rPr>
        <w:t xml:space="preserve">, S.; Rahman, M.H.; </w:t>
      </w:r>
      <w:proofErr w:type="spellStart"/>
      <w:r w:rsidRPr="00655D6D">
        <w:rPr>
          <w:lang w:val="en-GB"/>
        </w:rPr>
        <w:t>Basu</w:t>
      </w:r>
      <w:proofErr w:type="spellEnd"/>
      <w:r w:rsidRPr="00655D6D">
        <w:rPr>
          <w:lang w:val="en-GB"/>
        </w:rPr>
        <w:t xml:space="preserve">, U.; </w:t>
      </w:r>
      <w:proofErr w:type="spellStart"/>
      <w:r w:rsidRPr="00655D6D">
        <w:rPr>
          <w:lang w:val="en-GB"/>
        </w:rPr>
        <w:t>Kav</w:t>
      </w:r>
      <w:proofErr w:type="spellEnd"/>
      <w:r w:rsidRPr="00655D6D">
        <w:rPr>
          <w:lang w:val="en-GB"/>
        </w:rPr>
        <w:t>, N.N. A global study of transcriptome dynamics in canola (</w:t>
      </w:r>
      <w:r w:rsidRPr="00655D6D">
        <w:rPr>
          <w:i/>
          <w:lang w:val="en-GB"/>
        </w:rPr>
        <w:t xml:space="preserve">Brassica </w:t>
      </w:r>
      <w:proofErr w:type="spellStart"/>
      <w:r w:rsidRPr="00655D6D">
        <w:rPr>
          <w:i/>
          <w:lang w:val="en-GB"/>
        </w:rPr>
        <w:t>napus</w:t>
      </w:r>
      <w:proofErr w:type="spellEnd"/>
      <w:r w:rsidRPr="00655D6D">
        <w:rPr>
          <w:lang w:val="en-GB"/>
        </w:rPr>
        <w:t xml:space="preserve"> L.) responsive to </w:t>
      </w:r>
      <w:proofErr w:type="spellStart"/>
      <w:r w:rsidRPr="00655D6D">
        <w:rPr>
          <w:i/>
          <w:lang w:val="en-GB"/>
        </w:rPr>
        <w:t>Sclerotinia</w:t>
      </w:r>
      <w:proofErr w:type="spellEnd"/>
      <w:r w:rsidRPr="00655D6D">
        <w:rPr>
          <w:i/>
          <w:lang w:val="en-GB"/>
        </w:rPr>
        <w:t xml:space="preserve"> </w:t>
      </w:r>
      <w:proofErr w:type="spellStart"/>
      <w:r w:rsidRPr="00655D6D">
        <w:rPr>
          <w:i/>
          <w:lang w:val="en-GB"/>
        </w:rPr>
        <w:t>sclerotiorum</w:t>
      </w:r>
      <w:proofErr w:type="spellEnd"/>
      <w:r w:rsidRPr="00655D6D">
        <w:rPr>
          <w:lang w:val="en-GB"/>
        </w:rPr>
        <w:t xml:space="preserve"> infection using RNA-Seq. </w:t>
      </w:r>
      <w:r w:rsidRPr="00655D6D">
        <w:rPr>
          <w:i/>
          <w:lang w:val="en-GB"/>
        </w:rPr>
        <w:t>Gene</w:t>
      </w:r>
      <w:r w:rsidRPr="00655D6D">
        <w:rPr>
          <w:lang w:val="en-GB"/>
        </w:rPr>
        <w:t xml:space="preserve"> </w:t>
      </w:r>
      <w:r w:rsidRPr="00655D6D">
        <w:rPr>
          <w:b/>
          <w:lang w:val="en-GB"/>
        </w:rPr>
        <w:t>2016</w:t>
      </w:r>
      <w:r w:rsidRPr="00655D6D">
        <w:rPr>
          <w:lang w:val="en-GB"/>
        </w:rPr>
        <w:t xml:space="preserve">, 590, 57–67, </w:t>
      </w:r>
      <w:proofErr w:type="spellStart"/>
      <w:r w:rsidRPr="00655D6D">
        <w:rPr>
          <w:lang w:val="en-GB"/>
        </w:rPr>
        <w:t>doi</w:t>
      </w:r>
      <w:proofErr w:type="spellEnd"/>
      <w:r w:rsidRPr="00655D6D">
        <w:rPr>
          <w:lang w:val="en-GB"/>
        </w:rPr>
        <w:t>: 10.1016/j.gene.2016.06.003.</w:t>
      </w:r>
    </w:p>
    <w:p w:rsidR="00655D6D" w:rsidRPr="00655D6D" w:rsidRDefault="00655D6D" w:rsidP="00655D6D">
      <w:pPr>
        <w:pStyle w:val="MDPI71References"/>
        <w:numPr>
          <w:ilvl w:val="0"/>
          <w:numId w:val="0"/>
        </w:numPr>
        <w:spacing w:after="120"/>
        <w:rPr>
          <w:lang w:val="en-GB"/>
        </w:rPr>
      </w:pPr>
      <w:r w:rsidRPr="00655D6D">
        <w:rPr>
          <w:lang w:val="en-GB"/>
        </w:rPr>
        <w:t xml:space="preserve">Liang, Y.; Strelkov, S.E.; </w:t>
      </w:r>
      <w:proofErr w:type="spellStart"/>
      <w:r w:rsidRPr="00655D6D">
        <w:rPr>
          <w:lang w:val="en-GB"/>
        </w:rPr>
        <w:t>Kav</w:t>
      </w:r>
      <w:proofErr w:type="spellEnd"/>
      <w:r w:rsidRPr="00655D6D">
        <w:rPr>
          <w:lang w:val="en-GB"/>
        </w:rPr>
        <w:t xml:space="preserve">, N.N.V. Oxalic acid‐mediated stress responses in </w:t>
      </w:r>
      <w:r w:rsidRPr="00655D6D">
        <w:rPr>
          <w:i/>
          <w:lang w:val="en-GB"/>
        </w:rPr>
        <w:t xml:space="preserve">Brassica </w:t>
      </w:r>
      <w:proofErr w:type="spellStart"/>
      <w:r w:rsidRPr="00655D6D">
        <w:rPr>
          <w:i/>
          <w:lang w:val="en-GB"/>
        </w:rPr>
        <w:t>napus</w:t>
      </w:r>
      <w:proofErr w:type="spellEnd"/>
      <w:r w:rsidRPr="00655D6D">
        <w:rPr>
          <w:lang w:val="en-GB"/>
        </w:rPr>
        <w:t xml:space="preserve"> L. </w:t>
      </w:r>
      <w:r w:rsidRPr="00655D6D">
        <w:rPr>
          <w:i/>
          <w:lang w:val="en-GB"/>
        </w:rPr>
        <w:t>Proteomics</w:t>
      </w:r>
      <w:r w:rsidRPr="00655D6D">
        <w:rPr>
          <w:lang w:val="en-GB"/>
        </w:rPr>
        <w:t xml:space="preserve"> </w:t>
      </w:r>
      <w:r w:rsidRPr="00655D6D">
        <w:rPr>
          <w:b/>
          <w:lang w:val="en-GB"/>
        </w:rPr>
        <w:t>2009</w:t>
      </w:r>
      <w:r w:rsidRPr="00655D6D">
        <w:rPr>
          <w:lang w:val="en-GB"/>
        </w:rPr>
        <w:t xml:space="preserve">, 9, 3156–3173, </w:t>
      </w:r>
      <w:proofErr w:type="spellStart"/>
      <w:r w:rsidRPr="00655D6D">
        <w:rPr>
          <w:lang w:val="en-GB"/>
        </w:rPr>
        <w:t>doi</w:t>
      </w:r>
      <w:proofErr w:type="spellEnd"/>
      <w:r w:rsidRPr="00655D6D">
        <w:rPr>
          <w:lang w:val="en-GB"/>
        </w:rPr>
        <w:t>: 10.1002/pmic.200800966.</w:t>
      </w:r>
    </w:p>
    <w:p w:rsidR="00655D6D" w:rsidRPr="00655D6D" w:rsidRDefault="00655D6D" w:rsidP="00655D6D">
      <w:pPr>
        <w:pStyle w:val="MDPI71References"/>
        <w:numPr>
          <w:ilvl w:val="0"/>
          <w:numId w:val="0"/>
        </w:numPr>
        <w:spacing w:after="120"/>
        <w:rPr>
          <w:lang w:val="en-GB"/>
        </w:rPr>
      </w:pPr>
      <w:r w:rsidRPr="00655D6D">
        <w:rPr>
          <w:lang w:val="en-GB"/>
        </w:rPr>
        <w:t xml:space="preserve">Liu, F.; Li, X.; Wang, M.; Wen, J.; Yi, B.; Shen, J.; Ma, C.; Fu, T.; </w:t>
      </w:r>
      <w:proofErr w:type="spellStart"/>
      <w:r w:rsidRPr="00655D6D">
        <w:rPr>
          <w:lang w:val="en-GB"/>
        </w:rPr>
        <w:t>Tu</w:t>
      </w:r>
      <w:proofErr w:type="spellEnd"/>
      <w:r w:rsidRPr="00655D6D">
        <w:rPr>
          <w:lang w:val="en-GB"/>
        </w:rPr>
        <w:t xml:space="preserve">, J. Interactions of WRKY 15 and WRKY 33 transcription factors and their roles in the resistance of oilseed rape to </w:t>
      </w:r>
      <w:proofErr w:type="spellStart"/>
      <w:r w:rsidRPr="00655D6D">
        <w:rPr>
          <w:i/>
          <w:lang w:val="en-GB"/>
        </w:rPr>
        <w:t>Sclerotinia</w:t>
      </w:r>
      <w:proofErr w:type="spellEnd"/>
      <w:r w:rsidRPr="00655D6D">
        <w:rPr>
          <w:i/>
          <w:lang w:val="en-GB"/>
        </w:rPr>
        <w:t xml:space="preserve"> infection</w:t>
      </w:r>
      <w:r w:rsidRPr="00655D6D">
        <w:rPr>
          <w:lang w:val="en-GB"/>
        </w:rPr>
        <w:t xml:space="preserve">. </w:t>
      </w:r>
      <w:r w:rsidRPr="00655D6D">
        <w:rPr>
          <w:i/>
          <w:lang w:val="en-GB"/>
        </w:rPr>
        <w:t xml:space="preserve">Plant </w:t>
      </w:r>
      <w:proofErr w:type="spellStart"/>
      <w:r w:rsidRPr="00655D6D">
        <w:rPr>
          <w:i/>
          <w:lang w:val="en-GB"/>
        </w:rPr>
        <w:t>Biotechnol</w:t>
      </w:r>
      <w:proofErr w:type="spellEnd"/>
      <w:r w:rsidRPr="00655D6D">
        <w:rPr>
          <w:i/>
          <w:lang w:val="en-GB"/>
        </w:rPr>
        <w:t>. J.</w:t>
      </w:r>
      <w:r w:rsidRPr="00655D6D">
        <w:rPr>
          <w:lang w:val="en-GB"/>
        </w:rPr>
        <w:t xml:space="preserve"> </w:t>
      </w:r>
      <w:r w:rsidRPr="00655D6D">
        <w:rPr>
          <w:b/>
          <w:lang w:val="en-GB"/>
        </w:rPr>
        <w:t>2018</w:t>
      </w:r>
      <w:r w:rsidRPr="00655D6D">
        <w:rPr>
          <w:lang w:val="en-GB"/>
        </w:rPr>
        <w:t xml:space="preserve">, 16, 911–925, </w:t>
      </w:r>
      <w:proofErr w:type="spellStart"/>
      <w:r w:rsidRPr="00655D6D">
        <w:rPr>
          <w:lang w:val="en-GB"/>
        </w:rPr>
        <w:t>doi</w:t>
      </w:r>
      <w:proofErr w:type="spellEnd"/>
      <w:r w:rsidRPr="00655D6D">
        <w:rPr>
          <w:lang w:val="en-GB"/>
        </w:rPr>
        <w:t>: 10.1111/pbi.12838.</w:t>
      </w:r>
    </w:p>
    <w:p w:rsidR="00655D6D" w:rsidRPr="00655D6D" w:rsidRDefault="00655D6D" w:rsidP="00655D6D">
      <w:pPr>
        <w:pStyle w:val="MDPI71References"/>
        <w:numPr>
          <w:ilvl w:val="0"/>
          <w:numId w:val="0"/>
        </w:numPr>
        <w:spacing w:after="120"/>
        <w:rPr>
          <w:lang w:val="en-GB"/>
        </w:rPr>
      </w:pPr>
      <w:r w:rsidRPr="00655D6D">
        <w:rPr>
          <w:lang w:val="en-GB"/>
        </w:rPr>
        <w:t xml:space="preserve">Pontius, J.; Wagner, L.; Schuler, G. The NCBI Handbook. National </w:t>
      </w:r>
      <w:proofErr w:type="spellStart"/>
      <w:r w:rsidRPr="00655D6D">
        <w:rPr>
          <w:lang w:val="en-GB"/>
        </w:rPr>
        <w:t>Center</w:t>
      </w:r>
      <w:proofErr w:type="spellEnd"/>
      <w:r w:rsidRPr="00655D6D">
        <w:rPr>
          <w:lang w:val="en-GB"/>
        </w:rPr>
        <w:t xml:space="preserve"> for Biotechnology Information: Bethesda, USA; 2003.</w:t>
      </w:r>
    </w:p>
    <w:p w:rsidR="00655D6D" w:rsidRPr="00655D6D" w:rsidRDefault="00655D6D" w:rsidP="00655D6D">
      <w:pPr>
        <w:pStyle w:val="MDPI71References"/>
        <w:numPr>
          <w:ilvl w:val="0"/>
          <w:numId w:val="0"/>
        </w:numPr>
        <w:spacing w:after="120"/>
        <w:rPr>
          <w:lang w:val="en-GB"/>
        </w:rPr>
      </w:pPr>
      <w:r w:rsidRPr="00655D6D">
        <w:rPr>
          <w:lang w:val="en-GB"/>
        </w:rPr>
        <w:lastRenderedPageBreak/>
        <w:t>Rodriguez-</w:t>
      </w:r>
      <w:proofErr w:type="spellStart"/>
      <w:r w:rsidRPr="00655D6D">
        <w:rPr>
          <w:lang w:val="en-GB"/>
        </w:rPr>
        <w:t>Sanz</w:t>
      </w:r>
      <w:proofErr w:type="spellEnd"/>
      <w:r w:rsidRPr="00655D6D">
        <w:rPr>
          <w:lang w:val="en-GB"/>
        </w:rPr>
        <w:t>, H.; Solis, M.T.; Lopez, M.F.; Gomez-</w:t>
      </w:r>
      <w:proofErr w:type="spellStart"/>
      <w:r w:rsidRPr="00655D6D">
        <w:rPr>
          <w:lang w:val="en-GB"/>
        </w:rPr>
        <w:t>Cadenas</w:t>
      </w:r>
      <w:proofErr w:type="spellEnd"/>
      <w:r w:rsidRPr="00655D6D">
        <w:rPr>
          <w:lang w:val="en-GB"/>
        </w:rPr>
        <w:t xml:space="preserve">, A.; </w:t>
      </w:r>
      <w:proofErr w:type="spellStart"/>
      <w:r w:rsidRPr="00655D6D">
        <w:rPr>
          <w:lang w:val="en-GB"/>
        </w:rPr>
        <w:t>Risueno</w:t>
      </w:r>
      <w:proofErr w:type="spellEnd"/>
      <w:r w:rsidRPr="00655D6D">
        <w:rPr>
          <w:lang w:val="en-GB"/>
        </w:rPr>
        <w:t xml:space="preserve">, M.C.; </w:t>
      </w:r>
      <w:proofErr w:type="spellStart"/>
      <w:r w:rsidRPr="00655D6D">
        <w:rPr>
          <w:lang w:val="en-GB"/>
        </w:rPr>
        <w:t>Testillano</w:t>
      </w:r>
      <w:proofErr w:type="spellEnd"/>
      <w:r w:rsidRPr="00655D6D">
        <w:rPr>
          <w:lang w:val="en-GB"/>
        </w:rPr>
        <w:t xml:space="preserve">, P.S. Auxin biosynthesis, accumulation, action and transport are involved in stress-induced microspore embryogenesis initiation and progression in </w:t>
      </w:r>
      <w:r w:rsidRPr="00655D6D">
        <w:rPr>
          <w:i/>
          <w:lang w:val="en-GB"/>
        </w:rPr>
        <w:t xml:space="preserve">Brassica </w:t>
      </w:r>
      <w:proofErr w:type="spellStart"/>
      <w:r w:rsidRPr="00655D6D">
        <w:rPr>
          <w:i/>
          <w:lang w:val="en-GB"/>
        </w:rPr>
        <w:t>napus</w:t>
      </w:r>
      <w:proofErr w:type="spellEnd"/>
      <w:r w:rsidRPr="00655D6D">
        <w:rPr>
          <w:lang w:val="en-GB"/>
        </w:rPr>
        <w:t xml:space="preserve">. </w:t>
      </w:r>
      <w:r w:rsidRPr="00655D6D">
        <w:rPr>
          <w:i/>
          <w:lang w:val="en-GB"/>
        </w:rPr>
        <w:t>Plant Cell Physiol.</w:t>
      </w:r>
      <w:r w:rsidRPr="00655D6D">
        <w:rPr>
          <w:lang w:val="en-GB"/>
        </w:rPr>
        <w:t xml:space="preserve"> </w:t>
      </w:r>
      <w:r w:rsidRPr="00655D6D">
        <w:rPr>
          <w:b/>
          <w:lang w:val="en-GB"/>
        </w:rPr>
        <w:t>2015</w:t>
      </w:r>
      <w:r w:rsidRPr="00655D6D">
        <w:rPr>
          <w:lang w:val="en-GB"/>
        </w:rPr>
        <w:t xml:space="preserve">, 56, 1401–1417, </w:t>
      </w:r>
      <w:proofErr w:type="spellStart"/>
      <w:r w:rsidRPr="00655D6D">
        <w:rPr>
          <w:lang w:val="en-GB"/>
        </w:rPr>
        <w:t>doi</w:t>
      </w:r>
      <w:proofErr w:type="spellEnd"/>
      <w:r w:rsidRPr="00655D6D">
        <w:rPr>
          <w:lang w:val="en-GB"/>
        </w:rPr>
        <w:t>: 10.1093/</w:t>
      </w:r>
      <w:proofErr w:type="spellStart"/>
      <w:r w:rsidRPr="00655D6D">
        <w:rPr>
          <w:lang w:val="en-GB"/>
        </w:rPr>
        <w:t>pcp</w:t>
      </w:r>
      <w:proofErr w:type="spellEnd"/>
      <w:r w:rsidRPr="00655D6D">
        <w:rPr>
          <w:lang w:val="en-GB"/>
        </w:rPr>
        <w:t>/pcv058.</w:t>
      </w:r>
    </w:p>
    <w:p w:rsidR="00655D6D" w:rsidRPr="00655D6D" w:rsidRDefault="00655D6D" w:rsidP="00655D6D">
      <w:pPr>
        <w:pStyle w:val="MDPI71References"/>
        <w:numPr>
          <w:ilvl w:val="0"/>
          <w:numId w:val="0"/>
        </w:numPr>
        <w:spacing w:after="120"/>
        <w:rPr>
          <w:lang w:val="en-GB"/>
        </w:rPr>
      </w:pPr>
      <w:proofErr w:type="spellStart"/>
      <w:r w:rsidRPr="00655D6D">
        <w:rPr>
          <w:lang w:val="en-GB"/>
        </w:rPr>
        <w:t>Šasek</w:t>
      </w:r>
      <w:proofErr w:type="spellEnd"/>
      <w:r w:rsidRPr="00655D6D">
        <w:rPr>
          <w:lang w:val="en-GB"/>
        </w:rPr>
        <w:t xml:space="preserve">, V.; </w:t>
      </w:r>
      <w:proofErr w:type="spellStart"/>
      <w:r w:rsidRPr="00655D6D">
        <w:rPr>
          <w:lang w:val="en-GB"/>
        </w:rPr>
        <w:t>Novakova</w:t>
      </w:r>
      <w:proofErr w:type="spellEnd"/>
      <w:r w:rsidRPr="00655D6D">
        <w:rPr>
          <w:lang w:val="en-GB"/>
        </w:rPr>
        <w:t xml:space="preserve">, M.; </w:t>
      </w:r>
      <w:proofErr w:type="spellStart"/>
      <w:r w:rsidRPr="00655D6D">
        <w:rPr>
          <w:lang w:val="en-GB"/>
        </w:rPr>
        <w:t>Jindrichova</w:t>
      </w:r>
      <w:proofErr w:type="spellEnd"/>
      <w:r w:rsidRPr="00655D6D">
        <w:rPr>
          <w:lang w:val="en-GB"/>
        </w:rPr>
        <w:t xml:space="preserve">, B.; </w:t>
      </w:r>
      <w:proofErr w:type="spellStart"/>
      <w:r w:rsidRPr="00655D6D">
        <w:rPr>
          <w:lang w:val="en-GB"/>
        </w:rPr>
        <w:t>Boka</w:t>
      </w:r>
      <w:proofErr w:type="spellEnd"/>
      <w:r w:rsidRPr="00655D6D">
        <w:rPr>
          <w:lang w:val="en-GB"/>
        </w:rPr>
        <w:t xml:space="preserve">, K.; </w:t>
      </w:r>
      <w:proofErr w:type="spellStart"/>
      <w:r w:rsidRPr="00655D6D">
        <w:rPr>
          <w:lang w:val="en-GB"/>
        </w:rPr>
        <w:t>Valentova</w:t>
      </w:r>
      <w:proofErr w:type="spellEnd"/>
      <w:r w:rsidRPr="00655D6D">
        <w:rPr>
          <w:lang w:val="en-GB"/>
        </w:rPr>
        <w:t xml:space="preserve">, O.; </w:t>
      </w:r>
      <w:proofErr w:type="spellStart"/>
      <w:r w:rsidRPr="00655D6D">
        <w:rPr>
          <w:lang w:val="en-GB"/>
        </w:rPr>
        <w:t>Burketova</w:t>
      </w:r>
      <w:proofErr w:type="spellEnd"/>
      <w:r w:rsidRPr="00655D6D">
        <w:rPr>
          <w:lang w:val="en-GB"/>
        </w:rPr>
        <w:t xml:space="preserve">, L. Recognition of </w:t>
      </w:r>
      <w:proofErr w:type="spellStart"/>
      <w:r w:rsidRPr="00655D6D">
        <w:rPr>
          <w:lang w:val="en-GB"/>
        </w:rPr>
        <w:t>avirulence</w:t>
      </w:r>
      <w:proofErr w:type="spellEnd"/>
      <w:r w:rsidRPr="00655D6D">
        <w:rPr>
          <w:lang w:val="en-GB"/>
        </w:rPr>
        <w:t xml:space="preserve"> gene </w:t>
      </w:r>
      <w:r w:rsidRPr="00655D6D">
        <w:rPr>
          <w:i/>
          <w:lang w:val="en-GB"/>
        </w:rPr>
        <w:t>AvrLm1</w:t>
      </w:r>
      <w:r w:rsidRPr="00655D6D">
        <w:rPr>
          <w:lang w:val="en-GB"/>
        </w:rPr>
        <w:t xml:space="preserve"> from </w:t>
      </w:r>
      <w:proofErr w:type="spellStart"/>
      <w:r w:rsidRPr="00655D6D">
        <w:rPr>
          <w:lang w:val="en-GB"/>
        </w:rPr>
        <w:t>hemibiotrophic</w:t>
      </w:r>
      <w:proofErr w:type="spellEnd"/>
      <w:r w:rsidRPr="00655D6D">
        <w:rPr>
          <w:lang w:val="en-GB"/>
        </w:rPr>
        <w:t xml:space="preserve"> ascomycete </w:t>
      </w:r>
      <w:proofErr w:type="spellStart"/>
      <w:r w:rsidRPr="00655D6D">
        <w:rPr>
          <w:i/>
          <w:lang w:val="en-GB"/>
        </w:rPr>
        <w:t>Leptosphaeria</w:t>
      </w:r>
      <w:proofErr w:type="spellEnd"/>
      <w:r w:rsidRPr="00655D6D">
        <w:rPr>
          <w:i/>
          <w:lang w:val="en-GB"/>
        </w:rPr>
        <w:t xml:space="preserve"> </w:t>
      </w:r>
      <w:proofErr w:type="spellStart"/>
      <w:r w:rsidRPr="00655D6D">
        <w:rPr>
          <w:i/>
          <w:lang w:val="en-GB"/>
        </w:rPr>
        <w:t>maculans</w:t>
      </w:r>
      <w:proofErr w:type="spellEnd"/>
      <w:r w:rsidRPr="00655D6D">
        <w:rPr>
          <w:lang w:val="en-GB"/>
        </w:rPr>
        <w:t xml:space="preserve"> triggers salicylic acid and ethylene </w:t>
      </w:r>
      <w:proofErr w:type="spellStart"/>
      <w:r w:rsidRPr="00655D6D">
        <w:rPr>
          <w:lang w:val="en-GB"/>
        </w:rPr>
        <w:t>signaling</w:t>
      </w:r>
      <w:proofErr w:type="spellEnd"/>
      <w:r w:rsidRPr="00655D6D">
        <w:rPr>
          <w:lang w:val="en-GB"/>
        </w:rPr>
        <w:t xml:space="preserve"> in </w:t>
      </w:r>
      <w:r w:rsidRPr="00655D6D">
        <w:rPr>
          <w:i/>
          <w:lang w:val="en-GB"/>
        </w:rPr>
        <w:t xml:space="preserve">Brassica </w:t>
      </w:r>
      <w:proofErr w:type="spellStart"/>
      <w:r w:rsidRPr="00655D6D">
        <w:rPr>
          <w:i/>
          <w:lang w:val="en-GB"/>
        </w:rPr>
        <w:t>napus</w:t>
      </w:r>
      <w:proofErr w:type="spellEnd"/>
      <w:r w:rsidRPr="00655D6D">
        <w:rPr>
          <w:lang w:val="en-GB"/>
        </w:rPr>
        <w:t xml:space="preserve">. </w:t>
      </w:r>
      <w:r w:rsidRPr="00655D6D">
        <w:rPr>
          <w:i/>
          <w:lang w:val="en-GB"/>
        </w:rPr>
        <w:t>Mol. Plant-Microbe Interact.</w:t>
      </w:r>
      <w:r w:rsidRPr="00655D6D">
        <w:rPr>
          <w:lang w:val="en-GB"/>
        </w:rPr>
        <w:t xml:space="preserve"> </w:t>
      </w:r>
      <w:r w:rsidRPr="00655D6D">
        <w:rPr>
          <w:b/>
          <w:lang w:val="en-GB"/>
        </w:rPr>
        <w:t>2012</w:t>
      </w:r>
      <w:r w:rsidRPr="00655D6D">
        <w:rPr>
          <w:lang w:val="en-GB"/>
        </w:rPr>
        <w:t xml:space="preserve">, 25, 1238–1250, </w:t>
      </w:r>
      <w:proofErr w:type="spellStart"/>
      <w:r w:rsidRPr="00655D6D">
        <w:rPr>
          <w:lang w:val="en-GB"/>
        </w:rPr>
        <w:t>doi</w:t>
      </w:r>
      <w:proofErr w:type="spellEnd"/>
      <w:r w:rsidRPr="00655D6D">
        <w:rPr>
          <w:lang w:val="en-GB"/>
        </w:rPr>
        <w:t>: 10.1094/MPMI-02-12-0033-R.</w:t>
      </w:r>
    </w:p>
    <w:p w:rsidR="00655D6D" w:rsidRPr="00655D6D" w:rsidRDefault="00655D6D" w:rsidP="00655D6D">
      <w:pPr>
        <w:pStyle w:val="MDPI71References"/>
        <w:numPr>
          <w:ilvl w:val="0"/>
          <w:numId w:val="0"/>
        </w:numPr>
        <w:spacing w:after="120"/>
        <w:rPr>
          <w:lang w:val="en-GB"/>
        </w:rPr>
      </w:pPr>
      <w:r w:rsidRPr="00655D6D">
        <w:rPr>
          <w:lang w:val="en-GB"/>
        </w:rPr>
        <w:t xml:space="preserve">Song, J.; Jiang, L.; Jameson, P.E. Expression patterns of </w:t>
      </w:r>
      <w:r w:rsidRPr="00655D6D">
        <w:rPr>
          <w:i/>
          <w:lang w:val="en-GB"/>
        </w:rPr>
        <w:t xml:space="preserve">Brassica </w:t>
      </w:r>
      <w:proofErr w:type="spellStart"/>
      <w:r w:rsidRPr="00655D6D">
        <w:rPr>
          <w:i/>
          <w:lang w:val="en-GB"/>
        </w:rPr>
        <w:t>napus</w:t>
      </w:r>
      <w:proofErr w:type="spellEnd"/>
      <w:r w:rsidRPr="00655D6D">
        <w:rPr>
          <w:lang w:val="en-GB"/>
        </w:rPr>
        <w:t xml:space="preserve"> genes implicate IPT, CKX, sucrose transporter, cell wall </w:t>
      </w:r>
      <w:proofErr w:type="spellStart"/>
      <w:r w:rsidRPr="00655D6D">
        <w:rPr>
          <w:lang w:val="en-GB"/>
        </w:rPr>
        <w:t>invertase</w:t>
      </w:r>
      <w:proofErr w:type="spellEnd"/>
      <w:r w:rsidRPr="00655D6D">
        <w:rPr>
          <w:lang w:val="en-GB"/>
        </w:rPr>
        <w:t xml:space="preserve">, and amino acid </w:t>
      </w:r>
      <w:proofErr w:type="spellStart"/>
      <w:r w:rsidRPr="00655D6D">
        <w:rPr>
          <w:lang w:val="en-GB"/>
        </w:rPr>
        <w:t>permease</w:t>
      </w:r>
      <w:proofErr w:type="spellEnd"/>
      <w:r w:rsidRPr="00655D6D">
        <w:rPr>
          <w:lang w:val="en-GB"/>
        </w:rPr>
        <w:t xml:space="preserve"> gene family members in leaf, flower, silique, and seed development. </w:t>
      </w:r>
      <w:r w:rsidRPr="00655D6D">
        <w:rPr>
          <w:i/>
          <w:lang w:val="en-GB"/>
        </w:rPr>
        <w:t>J. Exp. Bot.</w:t>
      </w:r>
      <w:r w:rsidRPr="00655D6D">
        <w:rPr>
          <w:lang w:val="en-GB"/>
        </w:rPr>
        <w:t xml:space="preserve"> </w:t>
      </w:r>
      <w:r w:rsidRPr="00655D6D">
        <w:rPr>
          <w:b/>
          <w:lang w:val="en-GB"/>
        </w:rPr>
        <w:t>2015</w:t>
      </w:r>
      <w:r w:rsidRPr="00655D6D">
        <w:rPr>
          <w:lang w:val="en-GB"/>
        </w:rPr>
        <w:t xml:space="preserve">, 66, 5067–5082, </w:t>
      </w:r>
      <w:proofErr w:type="spellStart"/>
      <w:r w:rsidRPr="00655D6D">
        <w:rPr>
          <w:lang w:val="en-GB"/>
        </w:rPr>
        <w:t>doi</w:t>
      </w:r>
      <w:proofErr w:type="spellEnd"/>
      <w:r w:rsidRPr="00655D6D">
        <w:rPr>
          <w:lang w:val="en-GB"/>
        </w:rPr>
        <w:t>: 10.1093/</w:t>
      </w:r>
      <w:proofErr w:type="spellStart"/>
      <w:r w:rsidRPr="00655D6D">
        <w:rPr>
          <w:lang w:val="en-GB"/>
        </w:rPr>
        <w:t>jxb</w:t>
      </w:r>
      <w:proofErr w:type="spellEnd"/>
      <w:r w:rsidRPr="00655D6D">
        <w:rPr>
          <w:lang w:val="en-GB"/>
        </w:rPr>
        <w:t>/erv133.</w:t>
      </w:r>
    </w:p>
    <w:p w:rsidR="00655D6D" w:rsidRPr="00655D6D" w:rsidRDefault="00655D6D" w:rsidP="00655D6D">
      <w:pPr>
        <w:pStyle w:val="MDPI71References"/>
        <w:numPr>
          <w:ilvl w:val="0"/>
          <w:numId w:val="0"/>
        </w:numPr>
        <w:spacing w:after="120"/>
        <w:rPr>
          <w:lang w:val="en-GB"/>
        </w:rPr>
      </w:pPr>
      <w:proofErr w:type="spellStart"/>
      <w:r w:rsidRPr="00655D6D">
        <w:rPr>
          <w:lang w:val="en-GB"/>
        </w:rPr>
        <w:t>Untergasser</w:t>
      </w:r>
      <w:proofErr w:type="spellEnd"/>
      <w:r w:rsidRPr="00655D6D">
        <w:rPr>
          <w:lang w:val="en-GB"/>
        </w:rPr>
        <w:t xml:space="preserve">, A.; </w:t>
      </w:r>
      <w:proofErr w:type="spellStart"/>
      <w:r w:rsidRPr="00655D6D">
        <w:rPr>
          <w:lang w:val="en-GB"/>
        </w:rPr>
        <w:t>Nijveen</w:t>
      </w:r>
      <w:proofErr w:type="spellEnd"/>
      <w:r w:rsidRPr="00655D6D">
        <w:rPr>
          <w:lang w:val="en-GB"/>
        </w:rPr>
        <w:t xml:space="preserve">, H.; Rao, X.; </w:t>
      </w:r>
      <w:proofErr w:type="spellStart"/>
      <w:r w:rsidRPr="00655D6D">
        <w:rPr>
          <w:lang w:val="en-GB"/>
        </w:rPr>
        <w:t>Bisseling</w:t>
      </w:r>
      <w:proofErr w:type="spellEnd"/>
      <w:r w:rsidRPr="00655D6D">
        <w:rPr>
          <w:lang w:val="en-GB"/>
        </w:rPr>
        <w:t xml:space="preserve">, T.; </w:t>
      </w:r>
      <w:proofErr w:type="spellStart"/>
      <w:r w:rsidRPr="00655D6D">
        <w:rPr>
          <w:lang w:val="en-GB"/>
        </w:rPr>
        <w:t>Geurts</w:t>
      </w:r>
      <w:proofErr w:type="spellEnd"/>
      <w:r w:rsidRPr="00655D6D">
        <w:rPr>
          <w:lang w:val="en-GB"/>
        </w:rPr>
        <w:t xml:space="preserve">, R.; </w:t>
      </w:r>
      <w:proofErr w:type="spellStart"/>
      <w:r w:rsidRPr="00655D6D">
        <w:rPr>
          <w:lang w:val="en-GB"/>
        </w:rPr>
        <w:t>Leunissen</w:t>
      </w:r>
      <w:proofErr w:type="spellEnd"/>
      <w:r w:rsidRPr="00655D6D">
        <w:rPr>
          <w:lang w:val="en-GB"/>
        </w:rPr>
        <w:t xml:space="preserve">, J.A. Primer3Plus, an enhanced web interface to Primer3. </w:t>
      </w:r>
      <w:r w:rsidRPr="00655D6D">
        <w:rPr>
          <w:i/>
          <w:lang w:val="en-GB"/>
        </w:rPr>
        <w:t>Nucleic Acids Res.</w:t>
      </w:r>
      <w:r w:rsidRPr="00655D6D">
        <w:rPr>
          <w:lang w:val="en-GB"/>
        </w:rPr>
        <w:t xml:space="preserve"> </w:t>
      </w:r>
      <w:r w:rsidRPr="00655D6D">
        <w:rPr>
          <w:b/>
          <w:lang w:val="en-GB"/>
        </w:rPr>
        <w:t>2007</w:t>
      </w:r>
      <w:r w:rsidRPr="00655D6D">
        <w:rPr>
          <w:lang w:val="en-GB"/>
        </w:rPr>
        <w:t xml:space="preserve">, 35, W71–W74, </w:t>
      </w:r>
      <w:proofErr w:type="spellStart"/>
      <w:r w:rsidRPr="00655D6D">
        <w:rPr>
          <w:lang w:val="en-GB"/>
        </w:rPr>
        <w:t>doi</w:t>
      </w:r>
      <w:proofErr w:type="spellEnd"/>
      <w:r w:rsidRPr="00655D6D">
        <w:rPr>
          <w:lang w:val="en-GB"/>
        </w:rPr>
        <w:t>: 10.1093/</w:t>
      </w:r>
      <w:proofErr w:type="spellStart"/>
      <w:r w:rsidRPr="00655D6D">
        <w:rPr>
          <w:lang w:val="en-GB"/>
        </w:rPr>
        <w:t>nar</w:t>
      </w:r>
      <w:proofErr w:type="spellEnd"/>
      <w:r w:rsidRPr="00655D6D">
        <w:rPr>
          <w:lang w:val="en-GB"/>
        </w:rPr>
        <w:t>/gkm306.</w:t>
      </w:r>
    </w:p>
    <w:p w:rsidR="00655D6D" w:rsidRPr="00655D6D" w:rsidRDefault="00655D6D" w:rsidP="00655D6D">
      <w:pPr>
        <w:pStyle w:val="MDPI71References"/>
        <w:numPr>
          <w:ilvl w:val="0"/>
          <w:numId w:val="0"/>
        </w:numPr>
        <w:spacing w:after="120"/>
        <w:rPr>
          <w:lang w:val="en-GB"/>
        </w:rPr>
      </w:pPr>
      <w:r w:rsidRPr="00655D6D">
        <w:rPr>
          <w:lang w:val="en-GB"/>
        </w:rPr>
        <w:t xml:space="preserve">Zhou, T.; Hua, Y.; Huang, Y.; Ding, G.; Shi, L.; Xu, F. Physiological and transcriptional analyses reveal differential </w:t>
      </w:r>
      <w:proofErr w:type="spellStart"/>
      <w:r w:rsidRPr="00655D6D">
        <w:rPr>
          <w:lang w:val="en-GB"/>
        </w:rPr>
        <w:t>phytohormone</w:t>
      </w:r>
      <w:proofErr w:type="spellEnd"/>
      <w:r w:rsidRPr="00655D6D">
        <w:rPr>
          <w:lang w:val="en-GB"/>
        </w:rPr>
        <w:t xml:space="preserve"> responses to boron deficiency in </w:t>
      </w:r>
      <w:r w:rsidRPr="00655D6D">
        <w:rPr>
          <w:i/>
          <w:lang w:val="en-GB"/>
        </w:rPr>
        <w:t xml:space="preserve">Brassica </w:t>
      </w:r>
      <w:proofErr w:type="spellStart"/>
      <w:r w:rsidRPr="00655D6D">
        <w:rPr>
          <w:i/>
          <w:lang w:val="en-GB"/>
        </w:rPr>
        <w:t>napus</w:t>
      </w:r>
      <w:proofErr w:type="spellEnd"/>
      <w:r w:rsidRPr="00655D6D">
        <w:rPr>
          <w:lang w:val="en-GB"/>
        </w:rPr>
        <w:t xml:space="preserve"> genotypes. </w:t>
      </w:r>
      <w:r w:rsidRPr="00655D6D">
        <w:rPr>
          <w:i/>
          <w:lang w:val="en-GB"/>
        </w:rPr>
        <w:t>Front. Plant Sci.</w:t>
      </w:r>
      <w:r w:rsidRPr="00655D6D">
        <w:rPr>
          <w:lang w:val="en-GB"/>
        </w:rPr>
        <w:t xml:space="preserve"> </w:t>
      </w:r>
      <w:r w:rsidRPr="00655D6D">
        <w:rPr>
          <w:b/>
          <w:lang w:val="en-GB"/>
        </w:rPr>
        <w:t>2016</w:t>
      </w:r>
      <w:r w:rsidRPr="00655D6D">
        <w:rPr>
          <w:lang w:val="en-GB"/>
        </w:rPr>
        <w:t xml:space="preserve">, 7, 221, </w:t>
      </w:r>
      <w:proofErr w:type="spellStart"/>
      <w:r w:rsidRPr="00655D6D">
        <w:rPr>
          <w:lang w:val="en-GB"/>
        </w:rPr>
        <w:t>doi</w:t>
      </w:r>
      <w:proofErr w:type="spellEnd"/>
      <w:r w:rsidRPr="00655D6D">
        <w:rPr>
          <w:lang w:val="en-GB"/>
        </w:rPr>
        <w:t>: 10.3389/fpls.2016.00221.</w:t>
      </w:r>
    </w:p>
    <w:p w:rsidR="00655D6D" w:rsidRPr="00655D6D" w:rsidRDefault="00655D6D" w:rsidP="00655D6D">
      <w:pPr>
        <w:pStyle w:val="MDPI71References"/>
        <w:numPr>
          <w:ilvl w:val="0"/>
          <w:numId w:val="0"/>
        </w:numPr>
        <w:spacing w:after="120"/>
        <w:rPr>
          <w:lang w:val="en-GB"/>
        </w:rPr>
      </w:pPr>
      <w:proofErr w:type="spellStart"/>
      <w:r w:rsidRPr="00655D6D">
        <w:rPr>
          <w:lang w:val="en-GB"/>
        </w:rPr>
        <w:t>Zuker</w:t>
      </w:r>
      <w:proofErr w:type="spellEnd"/>
      <w:r w:rsidRPr="00655D6D">
        <w:rPr>
          <w:lang w:val="en-GB"/>
        </w:rPr>
        <w:t xml:space="preserve">, M.; Mathews, D.H.; Turner, D.H. Algorithms and thermodynamics for RNA secondary structure prediction: a practical guide. In </w:t>
      </w:r>
      <w:r w:rsidRPr="00655D6D">
        <w:rPr>
          <w:i/>
          <w:lang w:val="en-GB"/>
        </w:rPr>
        <w:t>RNA Biochemistry and Biotechnology;</w:t>
      </w:r>
      <w:r w:rsidRPr="00655D6D">
        <w:rPr>
          <w:lang w:val="en-GB"/>
        </w:rPr>
        <w:t xml:space="preserve"> </w:t>
      </w:r>
      <w:proofErr w:type="spellStart"/>
      <w:r w:rsidRPr="00655D6D">
        <w:rPr>
          <w:lang w:val="en-GB"/>
        </w:rPr>
        <w:t>Barciszewski</w:t>
      </w:r>
      <w:proofErr w:type="spellEnd"/>
      <w:r w:rsidRPr="00655D6D">
        <w:rPr>
          <w:lang w:val="en-GB"/>
        </w:rPr>
        <w:t xml:space="preserve"> J., Clark B.F.C., Eds.; Springer: Dordrecht, Netherlands, 1999; Volume 70, ISBN 978-0-7923-5862-6.</w:t>
      </w:r>
    </w:p>
    <w:p w:rsidR="00655D6D" w:rsidRPr="00655D6D" w:rsidRDefault="00655D6D" w:rsidP="00655D6D">
      <w:pPr>
        <w:jc w:val="both"/>
        <w:rPr>
          <w:rFonts w:ascii="Times New Roman" w:eastAsia="Times New Roman" w:hAnsi="Times New Roman" w:cs="Times New Roman"/>
          <w:sz w:val="24"/>
          <w:szCs w:val="24"/>
          <w:lang w:val="en-GB" w:eastAsia="cs-CZ"/>
        </w:rPr>
      </w:pPr>
    </w:p>
    <w:sectPr w:rsidR="00655D6D" w:rsidRPr="00655D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YzNbM0tDA3NDWxMDBR0lEKTi0uzszPAykwqQUA4K+reywAAAA="/>
  </w:docVars>
  <w:rsids>
    <w:rsidRoot w:val="00A74268"/>
    <w:rsid w:val="00082568"/>
    <w:rsid w:val="002616D6"/>
    <w:rsid w:val="002E2F48"/>
    <w:rsid w:val="00394BEC"/>
    <w:rsid w:val="004277D6"/>
    <w:rsid w:val="00447E0C"/>
    <w:rsid w:val="004F3376"/>
    <w:rsid w:val="00500C83"/>
    <w:rsid w:val="00547456"/>
    <w:rsid w:val="005E7E69"/>
    <w:rsid w:val="00633328"/>
    <w:rsid w:val="00655D6D"/>
    <w:rsid w:val="006F201C"/>
    <w:rsid w:val="00760A34"/>
    <w:rsid w:val="007C05C8"/>
    <w:rsid w:val="00994B5B"/>
    <w:rsid w:val="00A40158"/>
    <w:rsid w:val="00A74268"/>
    <w:rsid w:val="00B64190"/>
    <w:rsid w:val="00B80BD9"/>
    <w:rsid w:val="00CA111A"/>
    <w:rsid w:val="00CA4E5E"/>
    <w:rsid w:val="00CE2BE4"/>
    <w:rsid w:val="00CF2B20"/>
    <w:rsid w:val="00F74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05D872"/>
  <w15:docId w15:val="{FED14A52-C5B7-4198-8096-F9587599E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A742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F74D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74DE0"/>
    <w:rPr>
      <w:rFonts w:ascii="Tahoma" w:hAnsi="Tahoma" w:cs="Tahoma"/>
      <w:sz w:val="16"/>
      <w:szCs w:val="16"/>
    </w:rPr>
  </w:style>
  <w:style w:type="paragraph" w:customStyle="1" w:styleId="MDPI71References">
    <w:name w:val="MDPI_7.1_References"/>
    <w:basedOn w:val="Normln"/>
    <w:qFormat/>
    <w:rsid w:val="00655D6D"/>
    <w:pPr>
      <w:numPr>
        <w:numId w:val="1"/>
      </w:numPr>
      <w:adjustRightInd w:val="0"/>
      <w:snapToGrid w:val="0"/>
      <w:spacing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5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61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7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8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75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91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03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99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9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97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86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2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2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8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8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474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42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72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94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87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87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9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86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8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2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01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04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</Pages>
  <Words>675</Words>
  <Characters>3985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Sylva</dc:creator>
  <cp:lastModifiedBy>Přerostová Sylva UEB</cp:lastModifiedBy>
  <cp:revision>15</cp:revision>
  <dcterms:created xsi:type="dcterms:W3CDTF">2018-09-29T10:36:00Z</dcterms:created>
  <dcterms:modified xsi:type="dcterms:W3CDTF">2018-10-25T13:40:00Z</dcterms:modified>
</cp:coreProperties>
</file>