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 xml:space="preserve">Figure S1: Genome rearrangement events in the ten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</w:t>
      </w:r>
    </w:p>
    <w:p w:rsidR="006B1E24" w:rsidRDefault="0081453C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</w:t>
      </w:r>
      <w:r w:rsidR="006B1E24" w:rsidRPr="006B1E24">
        <w:rPr>
          <w:rFonts w:ascii="Times New Roman" w:hAnsi="Times New Roman" w:cs="Times New Roman"/>
          <w:sz w:val="24"/>
          <w:szCs w:val="24"/>
        </w:rPr>
        <w:t>S2: Phylogenetic relationship of the 31 species inferred from ML and BI analyses. (</w:t>
      </w:r>
      <w:r w:rsidR="006B1E24" w:rsidRPr="006B1E24">
        <w:rPr>
          <w:rFonts w:ascii="Times New Roman" w:hAnsi="Times New Roman" w:cs="Times New Roman"/>
          <w:b/>
          <w:sz w:val="24"/>
          <w:szCs w:val="24"/>
        </w:rPr>
        <w:t>A</w:t>
      </w:r>
      <w:r w:rsidR="006B1E24" w:rsidRPr="006B1E24">
        <w:rPr>
          <w:rFonts w:ascii="Times New Roman" w:hAnsi="Times New Roman" w:cs="Times New Roman"/>
          <w:sz w:val="24"/>
          <w:szCs w:val="24"/>
        </w:rPr>
        <w:t>) Codon positions 1 + 2. (</w:t>
      </w:r>
      <w:r w:rsidR="006B1E24" w:rsidRPr="006B1E24">
        <w:rPr>
          <w:rFonts w:ascii="Times New Roman" w:hAnsi="Times New Roman" w:cs="Times New Roman"/>
          <w:b/>
          <w:sz w:val="24"/>
          <w:szCs w:val="24"/>
        </w:rPr>
        <w:t>B</w:t>
      </w:r>
      <w:r w:rsidR="006B1E24" w:rsidRPr="006B1E24">
        <w:rPr>
          <w:rFonts w:ascii="Times New Roman" w:hAnsi="Times New Roman" w:cs="Times New Roman"/>
          <w:sz w:val="24"/>
          <w:szCs w:val="24"/>
        </w:rPr>
        <w:t xml:space="preserve">) Codon position 3. The numbers near each node are bootstrap support values and posterior probability. </w:t>
      </w:r>
      <w:r w:rsidR="006B1E24" w:rsidRPr="006B1E24">
        <w:rPr>
          <w:rFonts w:ascii="Times New Roman" w:hAnsi="Times New Roman" w:cs="Times New Roman"/>
          <w:i/>
          <w:sz w:val="24"/>
          <w:szCs w:val="24"/>
        </w:rPr>
        <w:t>Hydrangea petiolaris</w:t>
      </w:r>
      <w:r w:rsidR="006B1E24" w:rsidRPr="006B1E24">
        <w:rPr>
          <w:rFonts w:ascii="Times New Roman" w:hAnsi="Times New Roman" w:cs="Times New Roman"/>
          <w:sz w:val="24"/>
          <w:szCs w:val="24"/>
        </w:rPr>
        <w:t xml:space="preserve"> and </w:t>
      </w:r>
      <w:r w:rsidR="006B1E24" w:rsidRPr="006B1E24">
        <w:rPr>
          <w:rFonts w:ascii="Times New Roman" w:hAnsi="Times New Roman" w:cs="Times New Roman"/>
          <w:i/>
          <w:sz w:val="24"/>
          <w:szCs w:val="24"/>
        </w:rPr>
        <w:t>Hydrangea serrata</w:t>
      </w:r>
      <w:r w:rsidR="006B1E24" w:rsidRPr="006B1E24">
        <w:rPr>
          <w:rFonts w:ascii="Times New Roman" w:hAnsi="Times New Roman" w:cs="Times New Roman"/>
          <w:sz w:val="24"/>
          <w:szCs w:val="24"/>
        </w:rPr>
        <w:t xml:space="preserve"> were used as the outgroups.</w:t>
      </w:r>
    </w:p>
    <w:p w:rsidR="0092494E" w:rsidRPr="006B1E24" w:rsidRDefault="0092494E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94E">
        <w:rPr>
          <w:rFonts w:ascii="Times New Roman" w:hAnsi="Times New Roman" w:cs="Times New Roman"/>
          <w:sz w:val="24"/>
          <w:szCs w:val="24"/>
        </w:rPr>
        <w:t>Sampled species used in this study.</w:t>
      </w:r>
      <w:bookmarkStart w:id="0" w:name="_GoBack"/>
      <w:bookmarkEnd w:id="0"/>
    </w:p>
    <w:p w:rsid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2</w:t>
      </w:r>
      <w:r w:rsidRPr="006B1E24">
        <w:rPr>
          <w:rFonts w:ascii="Times New Roman" w:hAnsi="Times New Roman" w:cs="Times New Roman"/>
          <w:sz w:val="24"/>
          <w:szCs w:val="24"/>
        </w:rPr>
        <w:t xml:space="preserve">: List of primer pairs used in sequence verification of the three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species and </w:t>
      </w:r>
      <w:r w:rsidRPr="006B1E24">
        <w:rPr>
          <w:rFonts w:ascii="Times New Roman" w:hAnsi="Times New Roman" w:cs="Times New Roman"/>
          <w:i/>
          <w:sz w:val="24"/>
          <w:szCs w:val="24"/>
        </w:rPr>
        <w:t>A. laxa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</w:t>
      </w:r>
      <w:r w:rsidRPr="006B1E24">
        <w:rPr>
          <w:rFonts w:ascii="Times New Roman" w:hAnsi="Times New Roman" w:cs="Times New Roman"/>
          <w:sz w:val="24"/>
          <w:szCs w:val="24"/>
        </w:rPr>
        <w:tab/>
      </w:r>
    </w:p>
    <w:p w:rsidR="006B1E24" w:rsidRPr="006B1E24" w:rsidRDefault="006B1E24" w:rsidP="006B1E2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3</w:t>
      </w:r>
      <w:r w:rsidRPr="006B1E24">
        <w:rPr>
          <w:rFonts w:ascii="Times New Roman" w:hAnsi="Times New Roman" w:cs="Times New Roman"/>
          <w:sz w:val="24"/>
          <w:szCs w:val="24"/>
        </w:rPr>
        <w:t>: List of species and their accession numbers in GenBank included in the phylogenetic analysis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4</w:t>
      </w:r>
      <w:r w:rsidRPr="006B1E24">
        <w:rPr>
          <w:rFonts w:ascii="Times New Roman" w:hAnsi="Times New Roman" w:cs="Times New Roman"/>
          <w:sz w:val="24"/>
          <w:szCs w:val="24"/>
        </w:rPr>
        <w:t xml:space="preserve">: Gene composition in the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5</w:t>
      </w:r>
      <w:r w:rsidRPr="006B1E24">
        <w:rPr>
          <w:rFonts w:ascii="Times New Roman" w:hAnsi="Times New Roman" w:cs="Times New Roman"/>
          <w:sz w:val="24"/>
          <w:szCs w:val="24"/>
        </w:rPr>
        <w:t xml:space="preserve">: Codon usage and relative synonymous codon usage (RSCU) value for protein-coding genes in the ten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6</w:t>
      </w:r>
      <w:r w:rsidRPr="006B1E24">
        <w:rPr>
          <w:rFonts w:ascii="Times New Roman" w:hAnsi="Times New Roman" w:cs="Times New Roman"/>
          <w:sz w:val="24"/>
          <w:szCs w:val="24"/>
        </w:rPr>
        <w:t xml:space="preserve">: Base compositions for protein-coding genes in the ten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7</w:t>
      </w:r>
      <w:r w:rsidRPr="006B1E24">
        <w:rPr>
          <w:rFonts w:ascii="Times New Roman" w:hAnsi="Times New Roman" w:cs="Times New Roman"/>
          <w:sz w:val="24"/>
          <w:szCs w:val="24"/>
        </w:rPr>
        <w:t xml:space="preserve">: The repeats in the ten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="001353E6">
        <w:rPr>
          <w:rFonts w:ascii="Times New Roman" w:hAnsi="Times New Roman" w:cs="Times New Roman"/>
          <w:sz w:val="24"/>
          <w:szCs w:val="24"/>
        </w:rPr>
        <w:t xml:space="preserve"> </w:t>
      </w:r>
      <w:r w:rsidRPr="006B1E24">
        <w:rPr>
          <w:rFonts w:ascii="Times New Roman" w:hAnsi="Times New Roman" w:cs="Times New Roman"/>
          <w:sz w:val="24"/>
          <w:szCs w:val="24"/>
        </w:rPr>
        <w:t xml:space="preserve">plastid genomes. 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8</w:t>
      </w:r>
      <w:r w:rsidRPr="006B1E24">
        <w:rPr>
          <w:rFonts w:ascii="Times New Roman" w:hAnsi="Times New Roman" w:cs="Times New Roman"/>
          <w:sz w:val="24"/>
          <w:szCs w:val="24"/>
        </w:rPr>
        <w:t xml:space="preserve">: Simple sequence repeats (SSRs) in the ten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plastid genomes. 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9</w:t>
      </w:r>
      <w:r w:rsidRPr="006B1E24">
        <w:rPr>
          <w:rFonts w:ascii="Times New Roman" w:hAnsi="Times New Roman" w:cs="Times New Roman"/>
          <w:sz w:val="24"/>
          <w:szCs w:val="24"/>
        </w:rPr>
        <w:t>: Percentages of variable characters in coding and non-coding regions.</w:t>
      </w:r>
    </w:p>
    <w:p w:rsidR="006B1E24" w:rsidRPr="006B1E24" w:rsidRDefault="006B1E24" w:rsidP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B1E24">
        <w:rPr>
          <w:rFonts w:ascii="Times New Roman" w:hAnsi="Times New Roman" w:cs="Times New Roman"/>
          <w:sz w:val="24"/>
          <w:szCs w:val="24"/>
        </w:rPr>
        <w:t>Table S</w:t>
      </w:r>
      <w:r w:rsidR="0092494E">
        <w:rPr>
          <w:rFonts w:ascii="Times New Roman" w:hAnsi="Times New Roman" w:cs="Times New Roman"/>
          <w:sz w:val="24"/>
          <w:szCs w:val="24"/>
        </w:rPr>
        <w:t>10</w:t>
      </w:r>
      <w:r w:rsidRPr="006B1E24">
        <w:rPr>
          <w:rFonts w:ascii="Times New Roman" w:hAnsi="Times New Roman" w:cs="Times New Roman"/>
          <w:sz w:val="24"/>
          <w:szCs w:val="24"/>
        </w:rPr>
        <w:t xml:space="preserve">: Genetic distance in </w:t>
      </w:r>
      <w:r w:rsidRPr="006B1E24">
        <w:rPr>
          <w:rFonts w:ascii="Times New Roman" w:hAnsi="Times New Roman" w:cs="Times New Roman"/>
          <w:i/>
          <w:sz w:val="24"/>
          <w:szCs w:val="24"/>
        </w:rPr>
        <w:t>Primula</w:t>
      </w:r>
      <w:r w:rsidRPr="006B1E24">
        <w:rPr>
          <w:rFonts w:ascii="Times New Roman" w:hAnsi="Times New Roman" w:cs="Times New Roman"/>
          <w:sz w:val="24"/>
          <w:szCs w:val="24"/>
        </w:rPr>
        <w:t xml:space="preserve"> species.</w:t>
      </w:r>
    </w:p>
    <w:p w:rsidR="006B1E24" w:rsidRPr="006B1E24" w:rsidRDefault="006B1E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B1E24" w:rsidRPr="006B1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62" w:rsidRDefault="00243262" w:rsidP="006B1E24">
      <w:r>
        <w:separator/>
      </w:r>
    </w:p>
  </w:endnote>
  <w:endnote w:type="continuationSeparator" w:id="0">
    <w:p w:rsidR="00243262" w:rsidRDefault="00243262" w:rsidP="006B1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62" w:rsidRDefault="00243262" w:rsidP="006B1E24">
      <w:r>
        <w:separator/>
      </w:r>
    </w:p>
  </w:footnote>
  <w:footnote w:type="continuationSeparator" w:id="0">
    <w:p w:rsidR="00243262" w:rsidRDefault="00243262" w:rsidP="006B1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25"/>
    <w:rsid w:val="001353E6"/>
    <w:rsid w:val="00243262"/>
    <w:rsid w:val="002A16D8"/>
    <w:rsid w:val="006B1E24"/>
    <w:rsid w:val="0081453C"/>
    <w:rsid w:val="008E461A"/>
    <w:rsid w:val="0092494E"/>
    <w:rsid w:val="00B10925"/>
    <w:rsid w:val="00D77952"/>
    <w:rsid w:val="00F6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56895"/>
  <w15:chartTrackingRefBased/>
  <w15:docId w15:val="{5C3180BF-9A76-4563-B05E-F3389AEA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1E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1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1E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</dc:creator>
  <cp:keywords/>
  <dc:description/>
  <cp:lastModifiedBy>rent</cp:lastModifiedBy>
  <cp:revision>5</cp:revision>
  <dcterms:created xsi:type="dcterms:W3CDTF">2018-03-12T08:39:00Z</dcterms:created>
  <dcterms:modified xsi:type="dcterms:W3CDTF">2018-03-29T06:32:00Z</dcterms:modified>
</cp:coreProperties>
</file>