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92C2E" w14:textId="77777777" w:rsidR="00C0538B" w:rsidRPr="006B54E3" w:rsidRDefault="00C0538B" w:rsidP="00C0538B">
      <w:pPr>
        <w:spacing w:before="240" w:after="120" w:line="260" w:lineRule="atLeast"/>
        <w:rPr>
          <w:rFonts w:ascii="Palatino Linotype" w:hAnsi="Palatino Linotype"/>
          <w:b/>
          <w:sz w:val="22"/>
          <w:szCs w:val="20"/>
        </w:rPr>
      </w:pPr>
      <w:r w:rsidRPr="006B54E3">
        <w:rPr>
          <w:rFonts w:ascii="Palatino Linotype" w:hAnsi="Palatino Linotype"/>
          <w:b/>
          <w:sz w:val="22"/>
          <w:szCs w:val="20"/>
        </w:rPr>
        <w:t xml:space="preserve">Supplementary </w:t>
      </w:r>
      <w:bookmarkStart w:id="0" w:name="_GoBack"/>
      <w:bookmarkEnd w:id="0"/>
      <w:r w:rsidRPr="006B54E3">
        <w:rPr>
          <w:rFonts w:ascii="Palatino Linotype" w:hAnsi="Palatino Linotype"/>
          <w:b/>
          <w:sz w:val="22"/>
          <w:szCs w:val="20"/>
        </w:rPr>
        <w:t>Materials</w:t>
      </w:r>
      <w:r w:rsidR="006B54E3" w:rsidRPr="006B54E3">
        <w:rPr>
          <w:rFonts w:ascii="Palatino Linotype" w:hAnsi="Palatino Linotype"/>
          <w:b/>
          <w:sz w:val="22"/>
          <w:szCs w:val="20"/>
        </w:rPr>
        <w:t xml:space="preserve">: Genome-Wide Identification and Characterization of Tyrosine Kinases in the Silkworm, </w:t>
      </w:r>
      <w:r w:rsidR="006B54E3" w:rsidRPr="006B54E3">
        <w:rPr>
          <w:rFonts w:ascii="Palatino Linotype" w:hAnsi="Palatino Linotype"/>
          <w:b/>
          <w:i/>
          <w:sz w:val="22"/>
          <w:szCs w:val="20"/>
        </w:rPr>
        <w:t>Bombyx mori</w:t>
      </w:r>
    </w:p>
    <w:p w14:paraId="42F0D407" w14:textId="77777777" w:rsidR="00C0538B" w:rsidRPr="004816F2" w:rsidRDefault="00BA5794" w:rsidP="006B54E3">
      <w:pPr>
        <w:spacing w:before="240" w:after="40" w:line="260" w:lineRule="atLeast"/>
        <w:ind w:right="425"/>
        <w:rPr>
          <w:rFonts w:ascii="Palatino Linotype" w:hAnsi="Palatino Linotype"/>
          <w:b/>
          <w:sz w:val="18"/>
          <w:szCs w:val="18"/>
        </w:rPr>
      </w:pPr>
      <w:r>
        <w:rPr>
          <w:rFonts w:ascii="Palatino Linotype" w:hAnsi="Palatino Linotype"/>
          <w:b/>
          <w:noProof/>
          <w:sz w:val="18"/>
          <w:szCs w:val="18"/>
        </w:rPr>
        <w:drawing>
          <wp:inline distT="0" distB="0" distL="0" distR="0" wp14:anchorId="45C88C88" wp14:editId="39C41EBD">
            <wp:extent cx="5278755" cy="3533025"/>
            <wp:effectExtent l="19050" t="0" r="0" b="0"/>
            <wp:docPr id="1" name="图片 1" descr="C:\Users\lenovo\Desktop\家族\tyrosine kinases鉴定分析\家蚕tyrosine kinases鉴定分析\2作图\Fig S1GO分类 (加全基因组Y轴log10)\FigS1 GO分类 (加全基因组Y轴log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家族\tyrosine kinases鉴定分析\家蚕tyrosine kinases鉴定分析\2作图\Fig S1GO分类 (加全基因组Y轴log10)\FigS1 GO分类 (加全基因组Y轴log10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353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02D8ED" w14:textId="77777777" w:rsidR="003A19EB" w:rsidRDefault="00C0538B" w:rsidP="00785BF2">
      <w:pPr>
        <w:spacing w:before="120" w:after="240" w:line="260" w:lineRule="atLeast"/>
        <w:ind w:left="425" w:right="425"/>
        <w:rPr>
          <w:rFonts w:ascii="Palatino Linotype" w:hAnsi="Palatino Linotype"/>
          <w:b/>
          <w:sz w:val="18"/>
          <w:szCs w:val="18"/>
        </w:rPr>
      </w:pPr>
      <w:r w:rsidRPr="004816F2">
        <w:rPr>
          <w:rFonts w:ascii="Palatino Linotype" w:hAnsi="Palatino Linotype"/>
          <w:b/>
          <w:sz w:val="18"/>
          <w:szCs w:val="18"/>
        </w:rPr>
        <w:t xml:space="preserve">Figure S1. </w:t>
      </w:r>
      <w:bookmarkStart w:id="1" w:name="OLE_LINK169"/>
      <w:r w:rsidR="003A19EB" w:rsidRPr="003A19EB">
        <w:rPr>
          <w:rFonts w:ascii="Palatino Linotype" w:hAnsi="Palatino Linotype"/>
          <w:sz w:val="18"/>
          <w:szCs w:val="18"/>
        </w:rPr>
        <w:t xml:space="preserve">Gene </w:t>
      </w:r>
      <w:r w:rsidR="00675AB7">
        <w:rPr>
          <w:rFonts w:ascii="Palatino Linotype" w:hAnsi="Palatino Linotype"/>
          <w:sz w:val="18"/>
          <w:szCs w:val="18"/>
        </w:rPr>
        <w:t>Ontology</w:t>
      </w:r>
      <w:r w:rsidR="003A19EB" w:rsidRPr="003A19EB">
        <w:rPr>
          <w:rFonts w:ascii="Palatino Linotype" w:hAnsi="Palatino Linotype"/>
          <w:sz w:val="18"/>
          <w:szCs w:val="18"/>
        </w:rPr>
        <w:t xml:space="preserve"> categories of </w:t>
      </w:r>
      <w:r w:rsidR="003A19EB" w:rsidRPr="00FC28EB">
        <w:rPr>
          <w:rFonts w:ascii="Palatino Linotype" w:hAnsi="Palatino Linotype"/>
          <w:i/>
          <w:sz w:val="18"/>
          <w:szCs w:val="18"/>
        </w:rPr>
        <w:t>Bm</w:t>
      </w:r>
      <w:r w:rsidR="00FC28EB" w:rsidRPr="00FC28EB">
        <w:rPr>
          <w:rFonts w:ascii="Palatino Linotype" w:hAnsi="Palatino Linotype" w:hint="eastAsia"/>
          <w:i/>
          <w:sz w:val="18"/>
          <w:szCs w:val="18"/>
        </w:rPr>
        <w:t>TK</w:t>
      </w:r>
      <w:r w:rsidR="003A19EB" w:rsidRPr="00FC28EB">
        <w:rPr>
          <w:rFonts w:ascii="Palatino Linotype" w:hAnsi="Palatino Linotype"/>
          <w:i/>
          <w:sz w:val="18"/>
          <w:szCs w:val="18"/>
        </w:rPr>
        <w:t xml:space="preserve"> </w:t>
      </w:r>
      <w:r w:rsidR="003A19EB" w:rsidRPr="003A19EB">
        <w:rPr>
          <w:rFonts w:ascii="Palatino Linotype" w:hAnsi="Palatino Linotype"/>
          <w:sz w:val="18"/>
          <w:szCs w:val="18"/>
        </w:rPr>
        <w:t>genes and genes with GO annotations obtained from SilkDB. This analysis was visualized with WEGO.</w:t>
      </w:r>
    </w:p>
    <w:bookmarkEnd w:id="1"/>
    <w:p w14:paraId="0448C169" w14:textId="77777777" w:rsidR="00C0538B" w:rsidRPr="004816F2" w:rsidRDefault="00C0538B" w:rsidP="00785BF2">
      <w:pPr>
        <w:spacing w:before="120" w:after="240" w:line="260" w:lineRule="atLeast"/>
        <w:ind w:left="425" w:right="425"/>
        <w:rPr>
          <w:rFonts w:ascii="Palatino Linotype" w:hAnsi="Palatino Linotype"/>
          <w:sz w:val="18"/>
          <w:szCs w:val="18"/>
        </w:rPr>
      </w:pPr>
      <w:r w:rsidRPr="004816F2">
        <w:rPr>
          <w:rFonts w:ascii="Palatino Linotype" w:hAnsi="Palatino Linotype"/>
          <w:b/>
          <w:sz w:val="18"/>
          <w:szCs w:val="18"/>
        </w:rPr>
        <w:t>Table S1.</w:t>
      </w:r>
      <w:r w:rsidRPr="004816F2">
        <w:rPr>
          <w:rFonts w:ascii="Palatino Linotype" w:hAnsi="Palatino Linotype"/>
          <w:sz w:val="18"/>
          <w:szCs w:val="18"/>
        </w:rPr>
        <w:t xml:space="preserve"> </w:t>
      </w:r>
      <w:bookmarkStart w:id="2" w:name="OLE_LINK66"/>
      <w:bookmarkStart w:id="3" w:name="OLE_LINK67"/>
      <w:r w:rsidRPr="004816F2">
        <w:rPr>
          <w:rFonts w:ascii="Palatino Linotype" w:hAnsi="Palatino Linotype"/>
          <w:sz w:val="18"/>
          <w:szCs w:val="18"/>
        </w:rPr>
        <w:t xml:space="preserve">Summary of </w:t>
      </w:r>
      <w:r w:rsidRPr="004816F2">
        <w:rPr>
          <w:rFonts w:ascii="Palatino Linotype" w:hAnsi="Palatino Linotype"/>
          <w:i/>
          <w:sz w:val="18"/>
          <w:szCs w:val="18"/>
        </w:rPr>
        <w:t>Bm</w:t>
      </w:r>
      <w:r w:rsidR="006A5FC5">
        <w:rPr>
          <w:rFonts w:ascii="Palatino Linotype" w:hAnsi="Palatino Linotype" w:hint="eastAsia"/>
          <w:i/>
          <w:sz w:val="18"/>
          <w:szCs w:val="18"/>
        </w:rPr>
        <w:t>TK</w:t>
      </w:r>
      <w:r w:rsidRPr="004816F2">
        <w:rPr>
          <w:rFonts w:ascii="Palatino Linotype" w:hAnsi="Palatino Linotype"/>
          <w:sz w:val="18"/>
          <w:szCs w:val="18"/>
        </w:rPr>
        <w:t xml:space="preserve"> protein genes</w:t>
      </w:r>
      <w:bookmarkEnd w:id="2"/>
      <w:bookmarkEnd w:id="3"/>
      <w:r w:rsidR="008D2C06">
        <w:rPr>
          <w:rFonts w:ascii="Palatino Linotype" w:hAnsi="Palatino Linotype"/>
          <w:sz w:val="18"/>
          <w:szCs w:val="18"/>
        </w:rPr>
        <w:t>. (XLS</w:t>
      </w:r>
      <w:r w:rsidRPr="004816F2">
        <w:rPr>
          <w:rFonts w:ascii="Palatino Linotype" w:hAnsi="Palatino Linotype"/>
          <w:sz w:val="18"/>
          <w:szCs w:val="18"/>
        </w:rPr>
        <w:t>)</w:t>
      </w:r>
    </w:p>
    <w:p w14:paraId="76308D4B" w14:textId="77777777" w:rsidR="00C0538B" w:rsidRDefault="00C0538B" w:rsidP="00785BF2">
      <w:pPr>
        <w:spacing w:before="120" w:after="240" w:line="260" w:lineRule="atLeast"/>
        <w:ind w:left="425" w:right="425"/>
        <w:rPr>
          <w:rFonts w:ascii="Palatino Linotype" w:hAnsi="Palatino Linotype"/>
          <w:sz w:val="18"/>
          <w:szCs w:val="18"/>
        </w:rPr>
      </w:pPr>
      <w:r w:rsidRPr="004816F2">
        <w:rPr>
          <w:rFonts w:ascii="Palatino Linotype" w:hAnsi="Palatino Linotype"/>
          <w:b/>
          <w:sz w:val="18"/>
          <w:szCs w:val="18"/>
        </w:rPr>
        <w:t xml:space="preserve">Table S2. </w:t>
      </w:r>
      <w:bookmarkStart w:id="4" w:name="OLE_LINK91"/>
      <w:r w:rsidR="004950B9" w:rsidRPr="004950B9">
        <w:rPr>
          <w:rFonts w:ascii="Palatino Linotype" w:hAnsi="Palatino Linotype"/>
          <w:sz w:val="18"/>
          <w:szCs w:val="18"/>
        </w:rPr>
        <w:t xml:space="preserve">A list of </w:t>
      </w:r>
      <w:r w:rsidR="007664A2">
        <w:rPr>
          <w:rFonts w:ascii="Palatino Linotype" w:hAnsi="Palatino Linotype" w:hint="eastAsia"/>
          <w:sz w:val="18"/>
          <w:szCs w:val="18"/>
        </w:rPr>
        <w:t xml:space="preserve">other </w:t>
      </w:r>
      <w:r w:rsidR="004950B9" w:rsidRPr="004950B9">
        <w:rPr>
          <w:rFonts w:ascii="Palatino Linotype" w:hAnsi="Palatino Linotype" w:hint="eastAsia"/>
          <w:sz w:val="18"/>
          <w:szCs w:val="18"/>
        </w:rPr>
        <w:t>m</w:t>
      </w:r>
      <w:r w:rsidR="004950B9" w:rsidRPr="004950B9">
        <w:rPr>
          <w:rFonts w:ascii="Palatino Linotype" w:hAnsi="Palatino Linotype"/>
          <w:sz w:val="18"/>
          <w:szCs w:val="18"/>
        </w:rPr>
        <w:t>etazoan species</w:t>
      </w:r>
      <w:r w:rsidR="004950B9">
        <w:rPr>
          <w:rFonts w:ascii="Palatino Linotype" w:hAnsi="Palatino Linotype"/>
          <w:sz w:val="18"/>
          <w:szCs w:val="18"/>
        </w:rPr>
        <w:t xml:space="preserve"> included in the analysis</w:t>
      </w:r>
      <w:r w:rsidRPr="004816F2">
        <w:rPr>
          <w:rFonts w:ascii="Palatino Linotype" w:hAnsi="Palatino Linotype"/>
          <w:sz w:val="18"/>
          <w:szCs w:val="18"/>
        </w:rPr>
        <w:t>.</w:t>
      </w:r>
      <w:bookmarkEnd w:id="4"/>
      <w:r w:rsidR="008D2C06">
        <w:rPr>
          <w:rFonts w:ascii="Palatino Linotype" w:hAnsi="Palatino Linotype"/>
          <w:sz w:val="18"/>
          <w:szCs w:val="18"/>
        </w:rPr>
        <w:t xml:space="preserve"> (XLS</w:t>
      </w:r>
      <w:r w:rsidRPr="004816F2">
        <w:rPr>
          <w:rFonts w:ascii="Palatino Linotype" w:hAnsi="Palatino Linotype"/>
          <w:sz w:val="18"/>
          <w:szCs w:val="18"/>
        </w:rPr>
        <w:t>)</w:t>
      </w:r>
    </w:p>
    <w:p w14:paraId="3FA96045" w14:textId="77777777" w:rsidR="00345911" w:rsidRPr="004816F2" w:rsidRDefault="00345911" w:rsidP="00785BF2">
      <w:pPr>
        <w:spacing w:before="120" w:after="240" w:line="260" w:lineRule="atLeast"/>
        <w:ind w:left="425" w:right="425"/>
        <w:rPr>
          <w:rFonts w:ascii="Palatino Linotype" w:hAnsi="Palatino Linotype"/>
          <w:sz w:val="18"/>
          <w:szCs w:val="18"/>
        </w:rPr>
      </w:pPr>
      <w:r w:rsidRPr="004816F2">
        <w:rPr>
          <w:rFonts w:ascii="Palatino Linotype" w:hAnsi="Palatino Linotype"/>
          <w:b/>
          <w:sz w:val="18"/>
          <w:szCs w:val="18"/>
        </w:rPr>
        <w:t>Table S</w:t>
      </w:r>
      <w:r>
        <w:rPr>
          <w:rFonts w:ascii="Palatino Linotype" w:hAnsi="Palatino Linotype" w:hint="eastAsia"/>
          <w:b/>
          <w:sz w:val="18"/>
          <w:szCs w:val="18"/>
        </w:rPr>
        <w:t>3</w:t>
      </w:r>
      <w:r w:rsidRPr="004816F2">
        <w:rPr>
          <w:rFonts w:ascii="Palatino Linotype" w:hAnsi="Palatino Linotype"/>
          <w:b/>
          <w:sz w:val="18"/>
          <w:szCs w:val="18"/>
        </w:rPr>
        <w:t xml:space="preserve">. </w:t>
      </w:r>
      <w:r w:rsidRPr="004950B9">
        <w:rPr>
          <w:rFonts w:ascii="Palatino Linotype" w:hAnsi="Palatino Linotype"/>
          <w:sz w:val="18"/>
          <w:szCs w:val="18"/>
        </w:rPr>
        <w:t xml:space="preserve">A list </w:t>
      </w:r>
      <w:r w:rsidR="00260577">
        <w:rPr>
          <w:rFonts w:ascii="Palatino Linotype" w:hAnsi="Palatino Linotype" w:hint="eastAsia"/>
          <w:sz w:val="18"/>
          <w:szCs w:val="18"/>
        </w:rPr>
        <w:t>for</w:t>
      </w:r>
      <w:r w:rsidRPr="004950B9">
        <w:rPr>
          <w:rFonts w:ascii="Palatino Linotype" w:hAnsi="Palatino Linotype"/>
          <w:sz w:val="18"/>
          <w:szCs w:val="18"/>
        </w:rPr>
        <w:t xml:space="preserve"> </w:t>
      </w:r>
      <w:r w:rsidRPr="004816F2">
        <w:rPr>
          <w:rFonts w:ascii="Palatino Linotype" w:hAnsi="Palatino Linotype"/>
          <w:sz w:val="18"/>
          <w:szCs w:val="18"/>
        </w:rPr>
        <w:t>Gene Ontology classification</w:t>
      </w:r>
      <w:r w:rsidR="00260577" w:rsidRPr="00260577">
        <w:rPr>
          <w:rFonts w:ascii="Palatino Linotype" w:hAnsi="Palatino Linotype"/>
          <w:sz w:val="18"/>
          <w:szCs w:val="18"/>
        </w:rPr>
        <w:t xml:space="preserve"> </w:t>
      </w:r>
      <w:r w:rsidR="00260577" w:rsidRPr="003A19EB">
        <w:rPr>
          <w:rFonts w:ascii="Palatino Linotype" w:hAnsi="Palatino Linotype"/>
          <w:sz w:val="18"/>
          <w:szCs w:val="18"/>
        </w:rPr>
        <w:t xml:space="preserve">of </w:t>
      </w:r>
      <w:r w:rsidR="00260577" w:rsidRPr="00FC28EB">
        <w:rPr>
          <w:rFonts w:ascii="Palatino Linotype" w:hAnsi="Palatino Linotype"/>
          <w:i/>
          <w:sz w:val="18"/>
          <w:szCs w:val="18"/>
        </w:rPr>
        <w:t>Bm</w:t>
      </w:r>
      <w:r w:rsidR="00260577" w:rsidRPr="00FC28EB">
        <w:rPr>
          <w:rFonts w:ascii="Palatino Linotype" w:hAnsi="Palatino Linotype" w:hint="eastAsia"/>
          <w:i/>
          <w:sz w:val="18"/>
          <w:szCs w:val="18"/>
        </w:rPr>
        <w:t>TK</w:t>
      </w:r>
      <w:r w:rsidR="00260577" w:rsidRPr="00FC28EB">
        <w:rPr>
          <w:rFonts w:ascii="Palatino Linotype" w:hAnsi="Palatino Linotype"/>
          <w:i/>
          <w:sz w:val="18"/>
          <w:szCs w:val="18"/>
        </w:rPr>
        <w:t xml:space="preserve"> </w:t>
      </w:r>
      <w:r w:rsidR="00260577" w:rsidRPr="003A19EB">
        <w:rPr>
          <w:rFonts w:ascii="Palatino Linotype" w:hAnsi="Palatino Linotype"/>
          <w:sz w:val="18"/>
          <w:szCs w:val="18"/>
        </w:rPr>
        <w:t>genes</w:t>
      </w:r>
      <w:r w:rsidRPr="00211E41">
        <w:rPr>
          <w:rFonts w:ascii="Palatino Linotype" w:hAnsi="Palatino Linotype"/>
          <w:sz w:val="18"/>
          <w:szCs w:val="18"/>
        </w:rPr>
        <w:t>.</w:t>
      </w:r>
      <w:r>
        <w:rPr>
          <w:rFonts w:ascii="Palatino Linotype" w:hAnsi="Palatino Linotype"/>
          <w:sz w:val="18"/>
          <w:szCs w:val="18"/>
        </w:rPr>
        <w:t xml:space="preserve"> (XLS</w:t>
      </w:r>
      <w:r w:rsidRPr="004816F2">
        <w:rPr>
          <w:rFonts w:ascii="Palatino Linotype" w:hAnsi="Palatino Linotype"/>
          <w:sz w:val="18"/>
          <w:szCs w:val="18"/>
        </w:rPr>
        <w:t>)</w:t>
      </w:r>
    </w:p>
    <w:p w14:paraId="5FDF11CE" w14:textId="77777777" w:rsidR="00C0538B" w:rsidRPr="004816F2" w:rsidRDefault="00C0538B" w:rsidP="00785BF2">
      <w:pPr>
        <w:spacing w:before="120" w:after="240" w:line="260" w:lineRule="atLeast"/>
        <w:ind w:left="425" w:right="425"/>
        <w:rPr>
          <w:rFonts w:ascii="Palatino Linotype" w:hAnsi="Palatino Linotype"/>
          <w:b/>
          <w:sz w:val="18"/>
          <w:szCs w:val="18"/>
        </w:rPr>
      </w:pPr>
      <w:r w:rsidRPr="004816F2">
        <w:rPr>
          <w:rFonts w:ascii="Palatino Linotype" w:hAnsi="Palatino Linotype"/>
          <w:b/>
          <w:sz w:val="18"/>
          <w:szCs w:val="18"/>
        </w:rPr>
        <w:t>Table S</w:t>
      </w:r>
      <w:r w:rsidR="00345911">
        <w:rPr>
          <w:rFonts w:ascii="Palatino Linotype" w:hAnsi="Palatino Linotype" w:hint="eastAsia"/>
          <w:b/>
          <w:sz w:val="18"/>
          <w:szCs w:val="18"/>
        </w:rPr>
        <w:t>4</w:t>
      </w:r>
      <w:r w:rsidRPr="004816F2">
        <w:rPr>
          <w:rFonts w:ascii="Palatino Linotype" w:hAnsi="Palatino Linotype"/>
          <w:b/>
          <w:sz w:val="18"/>
          <w:szCs w:val="18"/>
        </w:rPr>
        <w:t xml:space="preserve">. </w:t>
      </w:r>
      <w:r w:rsidR="00222395" w:rsidRPr="004816F2">
        <w:rPr>
          <w:rFonts w:ascii="Palatino Linotype" w:hAnsi="Palatino Linotype"/>
          <w:sz w:val="18"/>
          <w:szCs w:val="18"/>
        </w:rPr>
        <w:t xml:space="preserve">Microarray gene expression data of </w:t>
      </w:r>
      <w:r w:rsidR="00222395" w:rsidRPr="004816F2">
        <w:rPr>
          <w:rFonts w:ascii="Palatino Linotype" w:hAnsi="Palatino Linotype"/>
          <w:i/>
          <w:sz w:val="18"/>
          <w:szCs w:val="18"/>
        </w:rPr>
        <w:t>Bm</w:t>
      </w:r>
      <w:r w:rsidR="004F4B29">
        <w:rPr>
          <w:rFonts w:ascii="Palatino Linotype" w:hAnsi="Palatino Linotype" w:hint="eastAsia"/>
          <w:i/>
          <w:sz w:val="18"/>
          <w:szCs w:val="18"/>
        </w:rPr>
        <w:t>TK</w:t>
      </w:r>
      <w:r w:rsidR="00222395" w:rsidRPr="004816F2">
        <w:rPr>
          <w:rFonts w:ascii="Palatino Linotype" w:hAnsi="Palatino Linotype"/>
          <w:i/>
          <w:sz w:val="18"/>
          <w:szCs w:val="18"/>
        </w:rPr>
        <w:t>s</w:t>
      </w:r>
      <w:r w:rsidR="00222395" w:rsidRPr="004816F2">
        <w:rPr>
          <w:rFonts w:ascii="Palatino Linotype" w:hAnsi="Palatino Linotype"/>
          <w:sz w:val="18"/>
          <w:szCs w:val="18"/>
        </w:rPr>
        <w:t xml:space="preserve"> in multiple tissues of silkworm</w:t>
      </w:r>
      <w:r w:rsidR="008D2C06">
        <w:rPr>
          <w:rFonts w:ascii="Palatino Linotype" w:hAnsi="Palatino Linotype"/>
          <w:sz w:val="18"/>
          <w:szCs w:val="18"/>
        </w:rPr>
        <w:t>. (XLS</w:t>
      </w:r>
      <w:r w:rsidRPr="004816F2">
        <w:rPr>
          <w:rFonts w:ascii="Palatino Linotype" w:hAnsi="Palatino Linotype"/>
          <w:sz w:val="18"/>
          <w:szCs w:val="18"/>
        </w:rPr>
        <w:t>)</w:t>
      </w:r>
    </w:p>
    <w:p w14:paraId="0BBAE468" w14:textId="77777777" w:rsidR="00C0538B" w:rsidRPr="004816F2" w:rsidRDefault="00C0538B" w:rsidP="00785BF2">
      <w:pPr>
        <w:spacing w:before="120" w:after="240" w:line="260" w:lineRule="atLeast"/>
        <w:ind w:left="425" w:right="425"/>
        <w:rPr>
          <w:rFonts w:ascii="Palatino Linotype" w:hAnsi="Palatino Linotype"/>
          <w:b/>
          <w:sz w:val="18"/>
          <w:szCs w:val="18"/>
        </w:rPr>
      </w:pPr>
      <w:r w:rsidRPr="004816F2">
        <w:rPr>
          <w:rFonts w:ascii="Palatino Linotype" w:hAnsi="Palatino Linotype"/>
          <w:b/>
          <w:sz w:val="18"/>
          <w:szCs w:val="18"/>
        </w:rPr>
        <w:t>Table S</w:t>
      </w:r>
      <w:r w:rsidR="00345911">
        <w:rPr>
          <w:rFonts w:ascii="Palatino Linotype" w:hAnsi="Palatino Linotype" w:hint="eastAsia"/>
          <w:b/>
          <w:sz w:val="18"/>
          <w:szCs w:val="18"/>
        </w:rPr>
        <w:t>5</w:t>
      </w:r>
      <w:r w:rsidRPr="004816F2">
        <w:rPr>
          <w:rFonts w:ascii="Palatino Linotype" w:hAnsi="Palatino Linotype"/>
          <w:b/>
          <w:sz w:val="18"/>
          <w:szCs w:val="18"/>
        </w:rPr>
        <w:t xml:space="preserve">. </w:t>
      </w:r>
      <w:r w:rsidR="004F4B29" w:rsidRPr="004F4B29">
        <w:rPr>
          <w:rFonts w:ascii="Palatino Linotype" w:hAnsi="Palatino Linotype" w:hint="eastAsia"/>
          <w:sz w:val="18"/>
          <w:szCs w:val="18"/>
        </w:rPr>
        <w:t>D</w:t>
      </w:r>
      <w:r w:rsidR="004F4B29" w:rsidRPr="004F4B29">
        <w:rPr>
          <w:rFonts w:ascii="Palatino Linotype" w:hAnsi="Palatino Linotype"/>
          <w:sz w:val="18"/>
          <w:szCs w:val="18"/>
        </w:rPr>
        <w:t>igital gene expression</w:t>
      </w:r>
      <w:r w:rsidR="004F4B29" w:rsidRPr="004F4B29">
        <w:rPr>
          <w:rFonts w:ascii="Palatino Linotype" w:hAnsi="Palatino Linotype" w:hint="eastAsia"/>
          <w:sz w:val="18"/>
          <w:szCs w:val="18"/>
        </w:rPr>
        <w:t xml:space="preserve"> </w:t>
      </w:r>
      <w:hyperlink r:id="rId7" w:tgtFrame="_blank" w:history="1">
        <w:r w:rsidR="004F4B29" w:rsidRPr="004F4B29">
          <w:rPr>
            <w:rFonts w:ascii="Palatino Linotype" w:hAnsi="Palatino Linotype" w:hint="eastAsia"/>
            <w:sz w:val="18"/>
            <w:szCs w:val="18"/>
          </w:rPr>
          <w:t>d</w:t>
        </w:r>
        <w:r w:rsidR="004F4B29" w:rsidRPr="004F4B29">
          <w:rPr>
            <w:rFonts w:ascii="Palatino Linotype" w:hAnsi="Palatino Linotype"/>
            <w:sz w:val="18"/>
            <w:szCs w:val="18"/>
          </w:rPr>
          <w:t>ata</w:t>
        </w:r>
      </w:hyperlink>
      <w:r w:rsidR="004F4B29" w:rsidRPr="004F4B29">
        <w:rPr>
          <w:rFonts w:ascii="Palatino Linotype" w:hAnsi="Palatino Linotype"/>
          <w:sz w:val="18"/>
          <w:szCs w:val="18"/>
        </w:rPr>
        <w:t xml:space="preserve"> </w:t>
      </w:r>
      <w:r w:rsidR="004F4B29" w:rsidRPr="004816F2">
        <w:rPr>
          <w:rFonts w:ascii="Palatino Linotype" w:hAnsi="Palatino Linotype"/>
          <w:sz w:val="18"/>
          <w:szCs w:val="18"/>
        </w:rPr>
        <w:t xml:space="preserve">of </w:t>
      </w:r>
      <w:r w:rsidR="004F4B29" w:rsidRPr="004816F2">
        <w:rPr>
          <w:rFonts w:ascii="Palatino Linotype" w:hAnsi="Palatino Linotype"/>
          <w:i/>
          <w:sz w:val="18"/>
          <w:szCs w:val="18"/>
        </w:rPr>
        <w:t>Bm</w:t>
      </w:r>
      <w:r w:rsidR="004F4B29">
        <w:rPr>
          <w:rFonts w:ascii="Palatino Linotype" w:hAnsi="Palatino Linotype" w:hint="eastAsia"/>
          <w:i/>
          <w:sz w:val="18"/>
          <w:szCs w:val="18"/>
        </w:rPr>
        <w:t>TK</w:t>
      </w:r>
      <w:r w:rsidR="004F4B29" w:rsidRPr="004816F2">
        <w:rPr>
          <w:rFonts w:ascii="Palatino Linotype" w:hAnsi="Palatino Linotype"/>
          <w:i/>
          <w:sz w:val="18"/>
          <w:szCs w:val="18"/>
        </w:rPr>
        <w:t>s</w:t>
      </w:r>
      <w:r w:rsidR="004F4B29" w:rsidRPr="004F4B29">
        <w:rPr>
          <w:rFonts w:ascii="Palatino Linotype" w:hAnsi="Palatino Linotype"/>
          <w:sz w:val="18"/>
          <w:szCs w:val="18"/>
        </w:rPr>
        <w:t xml:space="preserve"> </w:t>
      </w:r>
      <w:r w:rsidR="004F4B29" w:rsidRPr="004F4B29">
        <w:rPr>
          <w:rFonts w:ascii="Palatino Linotype" w:hAnsi="Palatino Linotype" w:hint="eastAsia"/>
          <w:sz w:val="18"/>
          <w:szCs w:val="18"/>
        </w:rPr>
        <w:t xml:space="preserve">in the </w:t>
      </w:r>
      <w:r w:rsidR="004F4B29" w:rsidRPr="004F4B29">
        <w:rPr>
          <w:rFonts w:ascii="Palatino Linotype" w:hAnsi="Palatino Linotype"/>
          <w:sz w:val="18"/>
          <w:szCs w:val="18"/>
        </w:rPr>
        <w:t>embryonic period</w:t>
      </w:r>
      <w:r w:rsidR="008D2C06">
        <w:rPr>
          <w:rFonts w:ascii="Palatino Linotype" w:hAnsi="Palatino Linotype"/>
          <w:sz w:val="18"/>
          <w:szCs w:val="18"/>
        </w:rPr>
        <w:t>. (XLS</w:t>
      </w:r>
      <w:r w:rsidRPr="004816F2">
        <w:rPr>
          <w:rFonts w:ascii="Palatino Linotype" w:hAnsi="Palatino Linotype"/>
          <w:sz w:val="18"/>
          <w:szCs w:val="18"/>
        </w:rPr>
        <w:t>)</w:t>
      </w:r>
    </w:p>
    <w:p w14:paraId="1BD911B8" w14:textId="77777777" w:rsidR="00C0538B" w:rsidRPr="004816F2" w:rsidRDefault="00C0538B" w:rsidP="00785BF2">
      <w:pPr>
        <w:spacing w:before="120" w:after="240" w:line="260" w:lineRule="atLeast"/>
        <w:ind w:left="425" w:right="425"/>
        <w:rPr>
          <w:rFonts w:ascii="Palatino Linotype" w:hAnsi="Palatino Linotype"/>
          <w:b/>
          <w:sz w:val="18"/>
          <w:szCs w:val="18"/>
        </w:rPr>
      </w:pPr>
      <w:r w:rsidRPr="004816F2">
        <w:rPr>
          <w:rFonts w:ascii="Palatino Linotype" w:hAnsi="Palatino Linotype"/>
          <w:b/>
          <w:sz w:val="18"/>
          <w:szCs w:val="18"/>
        </w:rPr>
        <w:t>Table S</w:t>
      </w:r>
      <w:r w:rsidR="00345911">
        <w:rPr>
          <w:rFonts w:ascii="Palatino Linotype" w:hAnsi="Palatino Linotype" w:hint="eastAsia"/>
          <w:b/>
          <w:sz w:val="18"/>
          <w:szCs w:val="18"/>
        </w:rPr>
        <w:t>6</w:t>
      </w:r>
      <w:r w:rsidRPr="004816F2">
        <w:rPr>
          <w:rFonts w:ascii="Palatino Linotype" w:hAnsi="Palatino Linotype"/>
          <w:b/>
          <w:sz w:val="18"/>
          <w:szCs w:val="18"/>
        </w:rPr>
        <w:t>.</w:t>
      </w:r>
      <w:bookmarkStart w:id="5" w:name="OLE_LINK158"/>
      <w:bookmarkStart w:id="6" w:name="OLE_LINK159"/>
      <w:r w:rsidRPr="004816F2">
        <w:rPr>
          <w:rFonts w:ascii="Palatino Linotype" w:hAnsi="Palatino Linotype"/>
          <w:b/>
          <w:sz w:val="18"/>
          <w:szCs w:val="18"/>
        </w:rPr>
        <w:t xml:space="preserve"> </w:t>
      </w:r>
      <w:bookmarkStart w:id="7" w:name="OLE_LINK160"/>
      <w:bookmarkStart w:id="8" w:name="OLE_LINK161"/>
      <w:r w:rsidRPr="004816F2">
        <w:rPr>
          <w:rFonts w:ascii="Palatino Linotype" w:hAnsi="Palatino Linotype"/>
          <w:sz w:val="18"/>
          <w:szCs w:val="18"/>
        </w:rPr>
        <w:t>Microarray gene expression data</w:t>
      </w:r>
      <w:bookmarkEnd w:id="5"/>
      <w:bookmarkEnd w:id="6"/>
      <w:r w:rsidRPr="004816F2">
        <w:rPr>
          <w:rFonts w:ascii="Palatino Linotype" w:hAnsi="Palatino Linotype"/>
          <w:sz w:val="18"/>
          <w:szCs w:val="18"/>
        </w:rPr>
        <w:t xml:space="preserve"> of </w:t>
      </w:r>
      <w:r w:rsidRPr="004816F2">
        <w:rPr>
          <w:rFonts w:ascii="Palatino Linotype" w:hAnsi="Palatino Linotype"/>
          <w:i/>
          <w:sz w:val="18"/>
          <w:szCs w:val="18"/>
        </w:rPr>
        <w:t>Bm</w:t>
      </w:r>
      <w:r w:rsidR="001E2E9D">
        <w:rPr>
          <w:rFonts w:ascii="Palatino Linotype" w:hAnsi="Palatino Linotype" w:hint="eastAsia"/>
          <w:i/>
          <w:sz w:val="18"/>
          <w:szCs w:val="18"/>
        </w:rPr>
        <w:t>TK</w:t>
      </w:r>
      <w:r w:rsidRPr="004816F2">
        <w:rPr>
          <w:rFonts w:ascii="Palatino Linotype" w:hAnsi="Palatino Linotype"/>
          <w:i/>
          <w:sz w:val="18"/>
          <w:szCs w:val="18"/>
        </w:rPr>
        <w:t>s</w:t>
      </w:r>
      <w:r w:rsidRPr="004816F2">
        <w:rPr>
          <w:rFonts w:ascii="Palatino Linotype" w:hAnsi="Palatino Linotype"/>
          <w:sz w:val="18"/>
          <w:szCs w:val="18"/>
        </w:rPr>
        <w:t xml:space="preserve"> </w:t>
      </w:r>
      <w:r w:rsidR="001E2E9D" w:rsidRPr="001E2E9D">
        <w:rPr>
          <w:rFonts w:ascii="Palatino Linotype" w:hAnsi="Palatino Linotype"/>
          <w:sz w:val="18"/>
          <w:szCs w:val="18"/>
        </w:rPr>
        <w:t xml:space="preserve">during </w:t>
      </w:r>
      <w:r w:rsidR="001E2E9D" w:rsidRPr="001E2E9D">
        <w:rPr>
          <w:rFonts w:ascii="Palatino Linotype" w:hAnsi="Palatino Linotype" w:hint="eastAsia"/>
          <w:sz w:val="18"/>
          <w:szCs w:val="18"/>
        </w:rPr>
        <w:t xml:space="preserve">the </w:t>
      </w:r>
      <w:r w:rsidR="001E2E9D" w:rsidRPr="001E2E9D">
        <w:rPr>
          <w:rFonts w:ascii="Palatino Linotype" w:hAnsi="Palatino Linotype"/>
          <w:sz w:val="18"/>
          <w:szCs w:val="18"/>
        </w:rPr>
        <w:t>fourth larval</w:t>
      </w:r>
      <w:r w:rsidR="001E2E9D" w:rsidRPr="001E2E9D">
        <w:rPr>
          <w:rFonts w:ascii="Palatino Linotype" w:hAnsi="Palatino Linotype" w:hint="eastAsia"/>
          <w:sz w:val="18"/>
          <w:szCs w:val="18"/>
        </w:rPr>
        <w:t xml:space="preserve"> m</w:t>
      </w:r>
      <w:r w:rsidR="001E2E9D" w:rsidRPr="001E2E9D">
        <w:rPr>
          <w:rFonts w:ascii="Palatino Linotype" w:hAnsi="Palatino Linotype"/>
          <w:sz w:val="18"/>
          <w:szCs w:val="18"/>
        </w:rPr>
        <w:t>olting</w:t>
      </w:r>
      <w:r w:rsidRPr="004816F2">
        <w:rPr>
          <w:rFonts w:ascii="Palatino Linotype" w:hAnsi="Palatino Linotype"/>
          <w:sz w:val="18"/>
          <w:szCs w:val="18"/>
        </w:rPr>
        <w:t>.</w:t>
      </w:r>
      <w:bookmarkEnd w:id="7"/>
      <w:bookmarkEnd w:id="8"/>
      <w:r w:rsidR="008D2C06">
        <w:rPr>
          <w:rFonts w:ascii="Palatino Linotype" w:hAnsi="Palatino Linotype"/>
          <w:sz w:val="18"/>
          <w:szCs w:val="18"/>
        </w:rPr>
        <w:t xml:space="preserve"> (XLS</w:t>
      </w:r>
      <w:r w:rsidRPr="004816F2">
        <w:rPr>
          <w:rFonts w:ascii="Palatino Linotype" w:hAnsi="Palatino Linotype"/>
          <w:sz w:val="18"/>
          <w:szCs w:val="18"/>
        </w:rPr>
        <w:t>)</w:t>
      </w:r>
    </w:p>
    <w:p w14:paraId="71899290" w14:textId="77777777" w:rsidR="00C0538B" w:rsidRPr="004816F2" w:rsidRDefault="00C0538B" w:rsidP="00785BF2">
      <w:pPr>
        <w:spacing w:before="120" w:after="240" w:line="260" w:lineRule="atLeast"/>
        <w:ind w:left="425" w:right="425"/>
        <w:rPr>
          <w:rFonts w:ascii="Palatino Linotype" w:hAnsi="Palatino Linotype"/>
          <w:b/>
          <w:sz w:val="18"/>
          <w:szCs w:val="18"/>
        </w:rPr>
      </w:pPr>
      <w:r w:rsidRPr="004816F2">
        <w:rPr>
          <w:rFonts w:ascii="Palatino Linotype" w:hAnsi="Palatino Linotype"/>
          <w:b/>
          <w:sz w:val="18"/>
          <w:szCs w:val="18"/>
        </w:rPr>
        <w:t>Table S</w:t>
      </w:r>
      <w:r w:rsidR="00345911">
        <w:rPr>
          <w:rFonts w:ascii="Palatino Linotype" w:hAnsi="Palatino Linotype" w:hint="eastAsia"/>
          <w:b/>
          <w:sz w:val="18"/>
          <w:szCs w:val="18"/>
        </w:rPr>
        <w:t>7</w:t>
      </w:r>
      <w:r w:rsidRPr="004816F2">
        <w:rPr>
          <w:rFonts w:ascii="Palatino Linotype" w:hAnsi="Palatino Linotype"/>
          <w:b/>
          <w:sz w:val="18"/>
          <w:szCs w:val="18"/>
        </w:rPr>
        <w:t>.</w:t>
      </w:r>
      <w:r w:rsidRPr="004816F2">
        <w:rPr>
          <w:rFonts w:ascii="Palatino Linotype" w:hAnsi="Palatino Linotype"/>
          <w:sz w:val="18"/>
          <w:szCs w:val="18"/>
        </w:rPr>
        <w:t xml:space="preserve"> Microarray gene expression data of </w:t>
      </w:r>
      <w:r w:rsidRPr="004816F2">
        <w:rPr>
          <w:rFonts w:ascii="Palatino Linotype" w:hAnsi="Palatino Linotype"/>
          <w:i/>
          <w:sz w:val="18"/>
          <w:szCs w:val="18"/>
        </w:rPr>
        <w:t>Bm</w:t>
      </w:r>
      <w:r w:rsidR="001E2E9D">
        <w:rPr>
          <w:rFonts w:ascii="Palatino Linotype" w:hAnsi="Palatino Linotype" w:hint="eastAsia"/>
          <w:i/>
          <w:sz w:val="18"/>
          <w:szCs w:val="18"/>
        </w:rPr>
        <w:t>TK</w:t>
      </w:r>
      <w:r w:rsidRPr="004816F2">
        <w:rPr>
          <w:rFonts w:ascii="Palatino Linotype" w:hAnsi="Palatino Linotype"/>
          <w:i/>
          <w:sz w:val="18"/>
          <w:szCs w:val="18"/>
        </w:rPr>
        <w:t>s</w:t>
      </w:r>
      <w:r w:rsidRPr="004816F2">
        <w:rPr>
          <w:rFonts w:ascii="Palatino Linotype" w:hAnsi="Palatino Linotype"/>
          <w:b/>
          <w:sz w:val="18"/>
          <w:szCs w:val="18"/>
        </w:rPr>
        <w:t xml:space="preserve"> </w:t>
      </w:r>
      <w:r w:rsidR="008D2C06">
        <w:rPr>
          <w:rFonts w:ascii="Palatino Linotype" w:hAnsi="Palatino Linotype"/>
          <w:sz w:val="18"/>
          <w:szCs w:val="18"/>
        </w:rPr>
        <w:t>during metamorphosis. (XLS</w:t>
      </w:r>
      <w:r w:rsidRPr="004816F2">
        <w:rPr>
          <w:rFonts w:ascii="Palatino Linotype" w:hAnsi="Palatino Linotype"/>
          <w:sz w:val="18"/>
          <w:szCs w:val="18"/>
        </w:rPr>
        <w:t>)</w:t>
      </w:r>
    </w:p>
    <w:sectPr w:rsidR="00C0538B" w:rsidRPr="004816F2" w:rsidSect="004F0906">
      <w:pgSz w:w="11907" w:h="16839" w:code="9"/>
      <w:pgMar w:top="1440" w:right="1797" w:bottom="1440" w:left="1797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4773B" w14:textId="77777777" w:rsidR="00A40958" w:rsidRDefault="00A40958" w:rsidP="00C0538B">
      <w:r>
        <w:separator/>
      </w:r>
    </w:p>
  </w:endnote>
  <w:endnote w:type="continuationSeparator" w:id="0">
    <w:p w14:paraId="388A79EB" w14:textId="77777777" w:rsidR="00A40958" w:rsidRDefault="00A40958" w:rsidP="00C0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8A2CE" w14:textId="77777777" w:rsidR="00A40958" w:rsidRDefault="00A40958" w:rsidP="00C0538B">
      <w:r>
        <w:separator/>
      </w:r>
    </w:p>
  </w:footnote>
  <w:footnote w:type="continuationSeparator" w:id="0">
    <w:p w14:paraId="300CB8F2" w14:textId="77777777" w:rsidR="00A40958" w:rsidRDefault="00A40958" w:rsidP="00C05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5D05"/>
    <w:rsid w:val="001233E9"/>
    <w:rsid w:val="001E2E9D"/>
    <w:rsid w:val="00222395"/>
    <w:rsid w:val="00260577"/>
    <w:rsid w:val="00337B76"/>
    <w:rsid w:val="00345911"/>
    <w:rsid w:val="003A19EB"/>
    <w:rsid w:val="004950B9"/>
    <w:rsid w:val="004B5F07"/>
    <w:rsid w:val="004F0906"/>
    <w:rsid w:val="004F4B29"/>
    <w:rsid w:val="006172F7"/>
    <w:rsid w:val="00626490"/>
    <w:rsid w:val="00675AB7"/>
    <w:rsid w:val="006874FE"/>
    <w:rsid w:val="006A5FC5"/>
    <w:rsid w:val="006B54E3"/>
    <w:rsid w:val="007664A2"/>
    <w:rsid w:val="00785BF2"/>
    <w:rsid w:val="007A6E68"/>
    <w:rsid w:val="007B76AD"/>
    <w:rsid w:val="008D2C06"/>
    <w:rsid w:val="00956663"/>
    <w:rsid w:val="009F0EA6"/>
    <w:rsid w:val="00A36E30"/>
    <w:rsid w:val="00A40958"/>
    <w:rsid w:val="00A55FF3"/>
    <w:rsid w:val="00A818FA"/>
    <w:rsid w:val="00AA0EB9"/>
    <w:rsid w:val="00BA5794"/>
    <w:rsid w:val="00C0538B"/>
    <w:rsid w:val="00C85D05"/>
    <w:rsid w:val="00D92F96"/>
    <w:rsid w:val="00DD008B"/>
    <w:rsid w:val="00FC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AD06E"/>
  <w15:docId w15:val="{EBCD30B0-B07E-4637-9B17-5081A13C3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sz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38B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5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0538B"/>
    <w:rPr>
      <w:rFonts w:ascii="Calibri" w:hAnsi="Calibr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0538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0538B"/>
    <w:rPr>
      <w:rFonts w:ascii="Calibri" w:hAnsi="Calibr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0538B"/>
  </w:style>
  <w:style w:type="paragraph" w:styleId="BalloonText">
    <w:name w:val="Balloon Text"/>
    <w:basedOn w:val="Normal"/>
    <w:link w:val="BalloonTextChar"/>
    <w:uiPriority w:val="99"/>
    <w:semiHidden/>
    <w:unhideWhenUsed/>
    <w:rsid w:val="00785BF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BF2"/>
    <w:rPr>
      <w:kern w:val="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37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B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B76"/>
    <w:rPr>
      <w:kern w:val="2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B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B76"/>
    <w:rPr>
      <w:b/>
      <w:bCs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xueshu.baidu.com/s?wd=paperuri%3A%28492a5bd0ba0d1135cdc318d308e4ae77%29&amp;filter=sc_long_sign&amp;sc_ks_para=q%3DAccurate%20Estimation%20of%20Gene%20Expression%20Levels%20from%20DGE%20Sequencing%20Data&amp;sc_us=17936904051661692402&amp;tn=SE_baiduxueshu_c1gjeupa&amp;ie=utf-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MDPI</cp:lastModifiedBy>
  <cp:revision>27</cp:revision>
  <dcterms:created xsi:type="dcterms:W3CDTF">2017-12-19T16:06:00Z</dcterms:created>
  <dcterms:modified xsi:type="dcterms:W3CDTF">2018-03-22T03:01:00Z</dcterms:modified>
</cp:coreProperties>
</file>