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3D68" w:rsidRPr="00873D68" w:rsidRDefault="00873D68" w:rsidP="00873D68">
      <w:pPr>
        <w:pStyle w:val="MDPI11articletype"/>
        <w:rPr>
          <w:b/>
        </w:rPr>
      </w:pPr>
      <w:r w:rsidRPr="00873D68">
        <w:t>Supplementary Material</w:t>
      </w:r>
    </w:p>
    <w:p w:rsidR="00873D68" w:rsidRPr="00873D68" w:rsidRDefault="00873D68" w:rsidP="00873D68">
      <w:pPr>
        <w:pStyle w:val="MDPI12title"/>
        <w:jc w:val="left"/>
      </w:pPr>
      <w:r w:rsidRPr="00873D68">
        <w:t>Substantial Epigenetic Variation Causing Flower Color Chimerism in the Ornamental T</w:t>
      </w:r>
      <w:r w:rsidRPr="00873D68">
        <w:rPr>
          <w:lang w:eastAsia="zh-CN"/>
        </w:rPr>
        <w:t xml:space="preserve">ree </w:t>
      </w:r>
      <w:r w:rsidRPr="00873D68">
        <w:rPr>
          <w:lang w:eastAsia="zh-CN"/>
        </w:rPr>
        <w:br/>
      </w:r>
      <w:r w:rsidRPr="00873D68">
        <w:rPr>
          <w:i/>
        </w:rPr>
        <w:t>Prunus mume</w:t>
      </w:r>
      <w:r w:rsidRPr="00873D68">
        <w:t xml:space="preserve"> Revealed by Single Base Resolution Methylome Detection </w:t>
      </w:r>
      <w:r w:rsidRPr="00873D68">
        <w:rPr>
          <w:lang w:eastAsia="zh-CN"/>
        </w:rPr>
        <w:t xml:space="preserve">and Transcriptome </w:t>
      </w:r>
      <w:r w:rsidRPr="00873D68">
        <w:t>Sequencing</w:t>
      </w:r>
    </w:p>
    <w:p w:rsidR="00873D68" w:rsidRPr="00873D68" w:rsidRDefault="00873D68" w:rsidP="00873D68">
      <w:pPr>
        <w:pStyle w:val="MDPI13authornames"/>
        <w:rPr>
          <w:lang w:eastAsia="zh-CN"/>
        </w:rPr>
      </w:pPr>
      <w:r w:rsidRPr="00873D68">
        <w:t>Kai</w:t>
      </w:r>
      <w:r w:rsidRPr="00873D68">
        <w:rPr>
          <w:rFonts w:hint="eastAsia"/>
          <w:lang w:eastAsia="zh-CN"/>
        </w:rPr>
        <w:t>-F</w:t>
      </w:r>
      <w:r w:rsidRPr="00873D68">
        <w:t>eng Ma</w:t>
      </w:r>
      <w:r w:rsidRPr="00873D68">
        <w:rPr>
          <w:rFonts w:hint="eastAsia"/>
          <w:vertAlign w:val="superscript"/>
          <w:lang w:eastAsia="zh-CN"/>
        </w:rPr>
        <w:t>1</w:t>
      </w:r>
      <w:r w:rsidRPr="00873D68">
        <w:rPr>
          <w:rFonts w:hint="eastAsia"/>
          <w:lang w:eastAsia="zh-CN"/>
        </w:rPr>
        <w:t>,</w:t>
      </w:r>
      <w:r w:rsidRPr="00873D68">
        <w:t xml:space="preserve"> Qi</w:t>
      </w:r>
      <w:r w:rsidRPr="00873D68">
        <w:rPr>
          <w:rFonts w:hint="eastAsia"/>
          <w:lang w:eastAsia="zh-CN"/>
        </w:rPr>
        <w:t>-X</w:t>
      </w:r>
      <w:r w:rsidRPr="00873D68">
        <w:t>iang Zhang</w:t>
      </w:r>
      <w:r w:rsidRPr="00873D68">
        <w:rPr>
          <w:rFonts w:hint="eastAsia"/>
          <w:vertAlign w:val="superscript"/>
          <w:lang w:eastAsia="zh-CN"/>
        </w:rPr>
        <w:t>1, 2</w:t>
      </w:r>
      <w:r w:rsidRPr="00873D68">
        <w:rPr>
          <w:vertAlign w:val="superscript"/>
        </w:rPr>
        <w:t>*</w:t>
      </w:r>
      <w:r w:rsidRPr="00873D68">
        <w:t>, Tang</w:t>
      </w:r>
      <w:r w:rsidRPr="00873D68">
        <w:rPr>
          <w:rFonts w:hint="eastAsia"/>
          <w:lang w:eastAsia="zh-CN"/>
        </w:rPr>
        <w:t>-R</w:t>
      </w:r>
      <w:r w:rsidRPr="00873D68">
        <w:t>en Cheng</w:t>
      </w:r>
      <w:r w:rsidRPr="00873D68">
        <w:rPr>
          <w:rFonts w:hint="eastAsia"/>
          <w:vertAlign w:val="superscript"/>
          <w:lang w:eastAsia="zh-CN"/>
        </w:rPr>
        <w:t>1</w:t>
      </w:r>
      <w:r w:rsidRPr="00873D68">
        <w:t xml:space="preserve">, </w:t>
      </w:r>
      <w:r w:rsidRPr="00873D68">
        <w:rPr>
          <w:rFonts w:hint="eastAsia"/>
          <w:lang w:eastAsia="zh-CN"/>
        </w:rPr>
        <w:t>Xiao-Lan Yan</w:t>
      </w:r>
      <w:r w:rsidRPr="00873D68">
        <w:rPr>
          <w:rFonts w:hint="eastAsia"/>
          <w:vertAlign w:val="superscript"/>
          <w:lang w:eastAsia="zh-CN"/>
        </w:rPr>
        <w:t>3</w:t>
      </w:r>
      <w:r w:rsidRPr="00873D68">
        <w:t>, Hui</w:t>
      </w:r>
      <w:r w:rsidRPr="00873D68">
        <w:rPr>
          <w:rFonts w:hint="eastAsia"/>
          <w:lang w:eastAsia="zh-CN"/>
        </w:rPr>
        <w:t>-T</w:t>
      </w:r>
      <w:r w:rsidRPr="00873D68">
        <w:t>ang Pan</w:t>
      </w:r>
      <w:r w:rsidRPr="00873D68">
        <w:rPr>
          <w:rFonts w:hint="eastAsia"/>
          <w:vertAlign w:val="superscript"/>
          <w:lang w:eastAsia="zh-CN"/>
        </w:rPr>
        <w:t>1</w:t>
      </w:r>
      <w:r w:rsidRPr="00873D68">
        <w:t>, Jia Wang</w:t>
      </w:r>
      <w:r w:rsidRPr="00873D68">
        <w:rPr>
          <w:rFonts w:hint="eastAsia"/>
          <w:vertAlign w:val="superscript"/>
          <w:lang w:eastAsia="zh-CN"/>
        </w:rPr>
        <w:t>1</w:t>
      </w:r>
    </w:p>
    <w:p w:rsidR="00873D68" w:rsidRPr="00873D68" w:rsidRDefault="00873D68" w:rsidP="00873D68">
      <w:pPr>
        <w:pStyle w:val="Mdeck2authorcorrespondence"/>
        <w:rPr>
          <w:sz w:val="18"/>
          <w:lang w:eastAsia="zh-CN"/>
        </w:rPr>
      </w:pPr>
      <w:r w:rsidRPr="00873D68">
        <w:rPr>
          <w:b/>
          <w:sz w:val="18"/>
        </w:rPr>
        <w:t>*</w:t>
      </w:r>
      <w:r w:rsidRPr="00873D68">
        <w:rPr>
          <w:b/>
          <w:sz w:val="18"/>
        </w:rPr>
        <w:tab/>
        <w:t xml:space="preserve">Correspondence: </w:t>
      </w:r>
      <w:r w:rsidRPr="00873D68">
        <w:rPr>
          <w:sz w:val="18"/>
          <w:szCs w:val="24"/>
        </w:rPr>
        <w:t>Qixiang Zhang</w:t>
      </w:r>
      <w:r w:rsidRPr="00873D68">
        <w:rPr>
          <w:sz w:val="18"/>
        </w:rPr>
        <w:t xml:space="preserve">: </w:t>
      </w:r>
      <w:hyperlink r:id="rId8" w:history="1">
        <w:r w:rsidRPr="00873D68">
          <w:rPr>
            <w:sz w:val="18"/>
          </w:rPr>
          <w:t>zqxbjfu@126.com</w:t>
        </w:r>
      </w:hyperlink>
    </w:p>
    <w:p w:rsidR="00873D68" w:rsidRPr="00873D68" w:rsidRDefault="00873D68" w:rsidP="00873D68">
      <w:pPr>
        <w:pStyle w:val="MDPI21heading1"/>
        <w:rPr>
          <w:rFonts w:eastAsia="宋体"/>
          <w:lang w:eastAsia="zh-CN"/>
        </w:rPr>
      </w:pPr>
      <w:r w:rsidRPr="00873D68">
        <w:t>Supplementary Figures</w:t>
      </w: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drawing>
          <wp:inline distT="0" distB="0" distL="0" distR="0">
            <wp:extent cx="5311140" cy="3962400"/>
            <wp:effectExtent l="0" t="0" r="3810" b="0"/>
            <wp:docPr id="20" name="Picture 20" descr="Figure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gure S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14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  <w:rPr>
          <w:lang w:eastAsia="zh-CN"/>
        </w:rPr>
      </w:pPr>
      <w:r w:rsidRPr="00873D68">
        <w:rPr>
          <w:b/>
        </w:rPr>
        <w:t xml:space="preserve">Supplementary </w:t>
      </w:r>
      <w:r w:rsidRPr="00873D68">
        <w:rPr>
          <w:rFonts w:hint="eastAsia"/>
          <w:b/>
          <w:lang w:eastAsia="zh-CN"/>
        </w:rPr>
        <w:t>Figure S</w:t>
      </w:r>
      <w:r w:rsidRPr="00873D68">
        <w:rPr>
          <w:b/>
        </w:rPr>
        <w:t>1</w:t>
      </w:r>
      <w:r w:rsidRPr="00873D68">
        <w:rPr>
          <w:rFonts w:hint="eastAsia"/>
          <w:b/>
          <w:lang w:eastAsia="zh-CN"/>
        </w:rPr>
        <w:t xml:space="preserve">. </w:t>
      </w:r>
      <w:r w:rsidRPr="00873D68">
        <w:rPr>
          <w:rFonts w:hint="eastAsia"/>
          <w:b/>
        </w:rPr>
        <w:t xml:space="preserve">Detection of </w:t>
      </w:r>
      <w:r w:rsidRPr="00873D68">
        <w:rPr>
          <w:b/>
        </w:rPr>
        <w:t>anthocyanidin</w:t>
      </w:r>
      <w:r w:rsidRPr="00873D68">
        <w:rPr>
          <w:rFonts w:hint="eastAsia"/>
          <w:b/>
        </w:rPr>
        <w:t xml:space="preserve"> within white petal tissues (WT) and red petal tissues (RT).</w:t>
      </w:r>
      <w:r w:rsidRPr="00873D68">
        <w:rPr>
          <w:rFonts w:hint="eastAsia"/>
        </w:rPr>
        <w:t xml:space="preserve"> (</w:t>
      </w:r>
      <w:r w:rsidRPr="00873D68">
        <w:rPr>
          <w:rFonts w:hint="eastAsia"/>
          <w:b/>
          <w:lang w:eastAsia="zh-CN"/>
        </w:rPr>
        <w:t>a</w:t>
      </w:r>
      <w:r w:rsidRPr="00873D68">
        <w:rPr>
          <w:rFonts w:hint="eastAsia"/>
        </w:rPr>
        <w:t>) Q</w:t>
      </w:r>
      <w:r w:rsidRPr="00873D68">
        <w:t>uantitative</w:t>
      </w:r>
      <w:r w:rsidRPr="00873D68">
        <w:rPr>
          <w:rFonts w:hint="eastAsia"/>
        </w:rPr>
        <w:t xml:space="preserve"> analysis on </w:t>
      </w:r>
      <w:r w:rsidRPr="00873D68">
        <w:t>anthocyanidin</w:t>
      </w:r>
      <w:r w:rsidRPr="00873D68">
        <w:rPr>
          <w:rFonts w:hint="eastAsia"/>
        </w:rPr>
        <w:t xml:space="preserve"> using a h</w:t>
      </w:r>
      <w:r w:rsidRPr="00873D68">
        <w:t>igh-</w:t>
      </w:r>
      <w:r w:rsidRPr="00873D68">
        <w:rPr>
          <w:rFonts w:hint="eastAsia"/>
        </w:rPr>
        <w:t>p</w:t>
      </w:r>
      <w:r w:rsidRPr="00873D68">
        <w:t xml:space="preserve">erformance </w:t>
      </w:r>
      <w:r w:rsidRPr="00873D68">
        <w:rPr>
          <w:rFonts w:hint="eastAsia"/>
        </w:rPr>
        <w:t>l</w:t>
      </w:r>
      <w:r w:rsidRPr="00873D68">
        <w:t xml:space="preserve">iquid </w:t>
      </w:r>
      <w:r w:rsidRPr="00873D68">
        <w:rPr>
          <w:rFonts w:hint="eastAsia"/>
        </w:rPr>
        <w:t>c</w:t>
      </w:r>
      <w:r w:rsidRPr="00873D68">
        <w:t>hromatography (HPLC)</w:t>
      </w:r>
      <w:r w:rsidRPr="00873D68">
        <w:rPr>
          <w:rFonts w:hint="eastAsia"/>
        </w:rPr>
        <w:t xml:space="preserve"> detection at 5</w:t>
      </w:r>
      <w:r w:rsidRPr="00873D68">
        <w:rPr>
          <w:rFonts w:hint="eastAsia"/>
          <w:lang w:eastAsia="zh-CN"/>
        </w:rPr>
        <w:t>2</w:t>
      </w:r>
      <w:r w:rsidRPr="00873D68">
        <w:rPr>
          <w:rFonts w:hint="eastAsia"/>
        </w:rPr>
        <w:t>0 nm. (</w:t>
      </w:r>
      <w:r w:rsidRPr="00873D68">
        <w:rPr>
          <w:rFonts w:hint="eastAsia"/>
          <w:b/>
          <w:lang w:eastAsia="zh-CN"/>
        </w:rPr>
        <w:t>b</w:t>
      </w:r>
      <w:r w:rsidRPr="00873D68">
        <w:rPr>
          <w:rFonts w:hint="eastAsia"/>
        </w:rPr>
        <w:t>) Q</w:t>
      </w:r>
      <w:r w:rsidRPr="00873D68">
        <w:t>ualitative investigation</w:t>
      </w:r>
      <w:r w:rsidRPr="00873D68">
        <w:rPr>
          <w:rFonts w:hint="eastAsia"/>
        </w:rPr>
        <w:t xml:space="preserve"> of each </w:t>
      </w:r>
      <w:r w:rsidRPr="00873D68">
        <w:t>anthocyanin</w:t>
      </w:r>
      <w:r w:rsidRPr="00873D68">
        <w:rPr>
          <w:rFonts w:hint="eastAsia"/>
        </w:rPr>
        <w:t xml:space="preserve"> using m</w:t>
      </w:r>
      <w:r w:rsidRPr="00873D68">
        <w:t xml:space="preserve">ass </w:t>
      </w:r>
      <w:r w:rsidRPr="00873D68">
        <w:rPr>
          <w:rFonts w:hint="eastAsia"/>
        </w:rPr>
        <w:t>s</w:t>
      </w:r>
      <w:r w:rsidRPr="00873D68">
        <w:t>pectra</w:t>
      </w:r>
      <w:r w:rsidRPr="00873D68">
        <w:rPr>
          <w:rFonts w:hint="eastAsia"/>
        </w:rPr>
        <w:t xml:space="preserve"> (</w:t>
      </w:r>
      <w:r w:rsidRPr="00873D68">
        <w:t>MS</w:t>
      </w:r>
      <w:r w:rsidRPr="00873D68">
        <w:rPr>
          <w:rFonts w:hint="eastAsia"/>
        </w:rPr>
        <w:t xml:space="preserve">) and HPLC with full band </w:t>
      </w:r>
      <w:r w:rsidRPr="00873D68">
        <w:t>ultraviolet-visible scanning</w:t>
      </w:r>
      <w:r w:rsidRPr="00873D68">
        <w:rPr>
          <w:rFonts w:hint="eastAsia"/>
        </w:rPr>
        <w:t xml:space="preserve"> (200</w:t>
      </w:r>
      <w:r w:rsidRPr="00873D68">
        <w:t>−</w:t>
      </w:r>
      <w:r w:rsidRPr="00873D68">
        <w:rPr>
          <w:rFonts w:hint="eastAsia"/>
        </w:rPr>
        <w:t>600 nm).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  <w:sectPr w:rsidR="00873D68" w:rsidRPr="00873D68" w:rsidSect="00873D68">
          <w:type w:val="continuous"/>
          <w:pgSz w:w="11907" w:h="16840" w:code="9"/>
          <w:pgMar w:top="1440" w:right="1800" w:bottom="1440" w:left="1800" w:header="851" w:footer="992" w:gutter="0"/>
          <w:cols w:space="425"/>
          <w:docGrid w:linePitch="326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lastRenderedPageBreak/>
        <w:drawing>
          <wp:inline distT="0" distB="0" distL="0" distR="0">
            <wp:extent cx="4983480" cy="4328160"/>
            <wp:effectExtent l="0" t="0" r="7620" b="0"/>
            <wp:docPr id="19" name="Picture 19" descr="S Fig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 Fig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480" cy="432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</w:pPr>
      <w:r w:rsidRPr="00873D68">
        <w:rPr>
          <w:b/>
        </w:rPr>
        <w:t xml:space="preserve">Supplementary </w:t>
      </w:r>
      <w:r w:rsidRPr="00873D68">
        <w:rPr>
          <w:rFonts w:hint="eastAsia"/>
          <w:b/>
          <w:lang w:eastAsia="zh-CN"/>
        </w:rPr>
        <w:t xml:space="preserve">Figure S2. </w:t>
      </w:r>
      <w:r w:rsidRPr="00873D68">
        <w:rPr>
          <w:b/>
        </w:rPr>
        <w:t xml:space="preserve">The depth and coverage of </w:t>
      </w:r>
      <w:r w:rsidRPr="00873D68">
        <w:rPr>
          <w:rFonts w:hint="eastAsia"/>
          <w:b/>
        </w:rPr>
        <w:t xml:space="preserve">sequencing </w:t>
      </w:r>
      <w:r w:rsidRPr="00873D68">
        <w:rPr>
          <w:b/>
        </w:rPr>
        <w:t>reads on each chromosome</w:t>
      </w:r>
      <w:r w:rsidRPr="00873D68">
        <w:rPr>
          <w:rFonts w:hint="eastAsia"/>
          <w:b/>
        </w:rPr>
        <w:t xml:space="preserve"> of the six samples of</w:t>
      </w:r>
      <w:r w:rsidRPr="00873D68">
        <w:rPr>
          <w:rFonts w:hint="eastAsia"/>
          <w:b/>
          <w:i/>
        </w:rPr>
        <w:t xml:space="preserve"> Prunus mume</w:t>
      </w:r>
      <w:r w:rsidRPr="00873D68">
        <w:rPr>
          <w:rFonts w:hint="eastAsia"/>
          <w:b/>
        </w:rPr>
        <w:t>.</w:t>
      </w:r>
      <w:r w:rsidR="008C71D4">
        <w:rPr>
          <w:rFonts w:eastAsiaTheme="minorEastAsia" w:hint="eastAsia"/>
          <w:b/>
          <w:lang w:eastAsia="zh-CN"/>
        </w:rPr>
        <w:t xml:space="preserve"> </w:t>
      </w:r>
      <w:r w:rsidRPr="00873D68">
        <w:t xml:space="preserve">The </w:t>
      </w:r>
      <w:r w:rsidRPr="00873D68">
        <w:rPr>
          <w:i/>
        </w:rPr>
        <w:t>x</w:t>
      </w:r>
      <w:r w:rsidRPr="00873D68">
        <w:t>-coordinate</w:t>
      </w:r>
      <w:r w:rsidRPr="00873D68">
        <w:rPr>
          <w:rFonts w:hint="eastAsia"/>
        </w:rPr>
        <w:t xml:space="preserve"> indicates </w:t>
      </w:r>
      <w:r w:rsidRPr="00873D68">
        <w:t>the name of each chromosome</w:t>
      </w:r>
      <w:r w:rsidRPr="00873D68">
        <w:rPr>
          <w:rFonts w:hint="eastAsia"/>
        </w:rPr>
        <w:t xml:space="preserve">. </w:t>
      </w:r>
      <w:r w:rsidRPr="00873D68">
        <w:t>T</w:t>
      </w:r>
      <w:r w:rsidRPr="00873D68">
        <w:rPr>
          <w:rFonts w:hint="eastAsia"/>
        </w:rPr>
        <w:t xml:space="preserve">he </w:t>
      </w:r>
      <w:r w:rsidRPr="00873D68">
        <w:rPr>
          <w:rFonts w:hint="eastAsia"/>
          <w:i/>
        </w:rPr>
        <w:t>y</w:t>
      </w:r>
      <w:r w:rsidRPr="00873D68">
        <w:t>-coordinate</w:t>
      </w:r>
      <w:r w:rsidRPr="00873D68">
        <w:rPr>
          <w:rFonts w:hint="eastAsia"/>
        </w:rPr>
        <w:t xml:space="preserve"> on the left and right indicate </w:t>
      </w:r>
      <w:r w:rsidRPr="00873D68">
        <w:t>the average depth of the corresponding chromosome</w:t>
      </w:r>
      <w:r w:rsidRPr="00873D68">
        <w:rPr>
          <w:rFonts w:hint="eastAsia"/>
        </w:rPr>
        <w:t xml:space="preserve"> (</w:t>
      </w:r>
      <w:r w:rsidRPr="00873D68">
        <w:t>column graph</w:t>
      </w:r>
      <w:r w:rsidRPr="00873D68">
        <w:rPr>
          <w:rFonts w:hint="eastAsia"/>
        </w:rPr>
        <w:t xml:space="preserve">s), and </w:t>
      </w:r>
      <w:r w:rsidRPr="00873D68">
        <w:t>proportion of reads covered by each chromosome</w:t>
      </w:r>
      <w:r w:rsidRPr="00873D68">
        <w:rPr>
          <w:rFonts w:hint="eastAsia"/>
        </w:rPr>
        <w:t xml:space="preserve"> (</w:t>
      </w:r>
      <w:r w:rsidRPr="00873D68">
        <w:t>scatter plot</w:t>
      </w:r>
      <w:r w:rsidRPr="00873D68">
        <w:rPr>
          <w:rFonts w:hint="eastAsia"/>
        </w:rPr>
        <w:t>s).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lastRenderedPageBreak/>
        <w:drawing>
          <wp:inline distT="0" distB="0" distL="0" distR="0">
            <wp:extent cx="5334000" cy="2956560"/>
            <wp:effectExtent l="0" t="0" r="0" b="0"/>
            <wp:docPr id="18" name="Picture 18" descr="S Fig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 Fig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9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</w:pPr>
      <w:r w:rsidRPr="00873D68">
        <w:rPr>
          <w:b/>
        </w:rPr>
        <w:t xml:space="preserve">Supplementary </w:t>
      </w:r>
      <w:r w:rsidRPr="00873D68">
        <w:rPr>
          <w:rFonts w:hint="eastAsia"/>
          <w:b/>
          <w:lang w:eastAsia="zh-CN"/>
        </w:rPr>
        <w:t>Figure S3.</w:t>
      </w:r>
      <w:r w:rsidRPr="00873D68">
        <w:rPr>
          <w:rFonts w:hint="eastAsia"/>
          <w:b/>
        </w:rPr>
        <w:t xml:space="preserve"> Distribution of cytosine-site </w:t>
      </w:r>
      <w:r w:rsidRPr="00873D68">
        <w:rPr>
          <w:b/>
        </w:rPr>
        <w:t>coverage</w:t>
      </w:r>
      <w:r w:rsidRPr="00873D68">
        <w:rPr>
          <w:rFonts w:hint="eastAsia"/>
          <w:b/>
        </w:rPr>
        <w:t xml:space="preserve"> within each sample of</w:t>
      </w:r>
      <w:r w:rsidRPr="00873D68">
        <w:rPr>
          <w:rFonts w:hint="eastAsia"/>
          <w:b/>
          <w:i/>
        </w:rPr>
        <w:t xml:space="preserve"> Prunus mume</w:t>
      </w:r>
      <w:r w:rsidRPr="00873D68">
        <w:rPr>
          <w:rFonts w:hint="eastAsia"/>
          <w:b/>
        </w:rPr>
        <w:t>.</w:t>
      </w:r>
      <w:r w:rsidR="008C71D4">
        <w:rPr>
          <w:rFonts w:eastAsiaTheme="minorEastAsia" w:hint="eastAsia"/>
          <w:b/>
          <w:lang w:eastAsia="zh-CN"/>
        </w:rPr>
        <w:t xml:space="preserve"> </w:t>
      </w:r>
      <w:r w:rsidRPr="00873D68">
        <w:t>T</w:t>
      </w:r>
      <w:r w:rsidRPr="00873D68">
        <w:rPr>
          <w:rFonts w:hint="eastAsia"/>
        </w:rPr>
        <w:t>he red, yellow</w:t>
      </w:r>
      <w:r w:rsidRPr="00873D68">
        <w:t>–</w:t>
      </w:r>
      <w:r w:rsidRPr="00873D68">
        <w:rPr>
          <w:rFonts w:hint="eastAsia"/>
        </w:rPr>
        <w:t xml:space="preserve">green, blue, and pink lines indicate C, CG, CHG, and CHH-contexts, respectively. The </w:t>
      </w:r>
      <w:r w:rsidRPr="00873D68">
        <w:rPr>
          <w:i/>
        </w:rPr>
        <w:t>x</w:t>
      </w:r>
      <w:r w:rsidRPr="00873D68">
        <w:t>-coordinate</w:t>
      </w:r>
      <w:r w:rsidRPr="00873D68">
        <w:rPr>
          <w:rFonts w:hint="eastAsia"/>
        </w:rPr>
        <w:t xml:space="preserve"> and </w:t>
      </w:r>
      <w:r w:rsidRPr="00873D68">
        <w:rPr>
          <w:rFonts w:hint="eastAsia"/>
          <w:i/>
        </w:rPr>
        <w:t>y</w:t>
      </w:r>
      <w:r w:rsidRPr="00873D68">
        <w:t>-coordinate</w:t>
      </w:r>
      <w:r w:rsidRPr="00873D68">
        <w:rPr>
          <w:rFonts w:hint="eastAsia"/>
        </w:rPr>
        <w:t xml:space="preserve"> indicate </w:t>
      </w:r>
      <w:r w:rsidRPr="00873D68">
        <w:t xml:space="preserve">the </w:t>
      </w:r>
      <w:r w:rsidRPr="00873D68">
        <w:rPr>
          <w:rFonts w:hint="eastAsia"/>
        </w:rPr>
        <w:t>sequencing depth and accumulative fraction of C-contexts</w:t>
      </w:r>
      <w:r w:rsidRPr="00873D68">
        <w:t>, respectively</w:t>
      </w:r>
      <w:r w:rsidRPr="00873D68">
        <w:rPr>
          <w:rFonts w:hint="eastAsia"/>
        </w:rPr>
        <w:t>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FD7C69">
      <w:pPr>
        <w:numPr>
          <w:ilvl w:val="0"/>
          <w:numId w:val="8"/>
        </w:numPr>
        <w:adjustRightInd w:val="0"/>
        <w:snapToGrid w:val="0"/>
        <w:spacing w:before="120" w:after="240" w:line="360" w:lineRule="auto"/>
        <w:ind w:left="0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lastRenderedPageBreak/>
        <w:drawing>
          <wp:inline distT="0" distB="0" distL="0" distR="0">
            <wp:extent cx="5394960" cy="4114800"/>
            <wp:effectExtent l="0" t="0" r="0" b="0"/>
            <wp:docPr id="17" name="Picture 17" descr="S Fig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 Fig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</w:pPr>
      <w:r w:rsidRPr="00873D68">
        <w:rPr>
          <w:b/>
        </w:rPr>
        <w:t xml:space="preserve">Supplementary </w:t>
      </w:r>
      <w:r w:rsidRPr="00873D68">
        <w:rPr>
          <w:rFonts w:hint="eastAsia"/>
          <w:b/>
          <w:lang w:eastAsia="zh-CN"/>
        </w:rPr>
        <w:t>Figure S4.</w:t>
      </w:r>
      <w:r w:rsidR="008C71D4">
        <w:rPr>
          <w:rFonts w:eastAsiaTheme="minorEastAsia" w:hint="eastAsia"/>
          <w:b/>
          <w:lang w:eastAsia="zh-CN"/>
        </w:rPr>
        <w:t xml:space="preserve"> </w:t>
      </w:r>
      <w:r w:rsidRPr="00873D68">
        <w:rPr>
          <w:b/>
        </w:rPr>
        <w:t>M-bias plot</w:t>
      </w:r>
      <w:r w:rsidRPr="00873D68">
        <w:rPr>
          <w:rFonts w:hint="eastAsia"/>
          <w:b/>
        </w:rPr>
        <w:t xml:space="preserve"> of the methylation level a</w:t>
      </w:r>
      <w:r w:rsidRPr="00873D68">
        <w:rPr>
          <w:b/>
        </w:rPr>
        <w:t>ssessment</w:t>
      </w:r>
      <w:r w:rsidRPr="00873D68">
        <w:rPr>
          <w:rFonts w:hint="eastAsia"/>
          <w:b/>
        </w:rPr>
        <w:t xml:space="preserve"> of </w:t>
      </w:r>
      <w:r w:rsidRPr="00873D68">
        <w:rPr>
          <w:rFonts w:hint="eastAsia"/>
          <w:b/>
          <w:i/>
        </w:rPr>
        <w:t>Prunus mume</w:t>
      </w:r>
      <w:r w:rsidRPr="00873D68">
        <w:rPr>
          <w:rFonts w:hint="eastAsia"/>
          <w:b/>
        </w:rPr>
        <w:t xml:space="preserve"> genome</w:t>
      </w:r>
      <w:r w:rsidRPr="00873D68">
        <w:rPr>
          <w:rFonts w:hint="eastAsia"/>
        </w:rPr>
        <w:t xml:space="preserve">. </w:t>
      </w:r>
      <w:r w:rsidRPr="00873D68">
        <w:t xml:space="preserve">The </w:t>
      </w:r>
      <w:r w:rsidRPr="00873D68">
        <w:rPr>
          <w:i/>
        </w:rPr>
        <w:t>x</w:t>
      </w:r>
      <w:r w:rsidRPr="00873D68">
        <w:t>-coordinate</w:t>
      </w:r>
      <w:r w:rsidRPr="00873D68">
        <w:rPr>
          <w:rFonts w:hint="eastAsia"/>
        </w:rPr>
        <w:t xml:space="preserve"> and </w:t>
      </w:r>
      <w:r w:rsidRPr="00873D68">
        <w:rPr>
          <w:rFonts w:hint="eastAsia"/>
          <w:i/>
        </w:rPr>
        <w:t>y</w:t>
      </w:r>
      <w:r w:rsidRPr="00873D68">
        <w:t>-coordinate</w:t>
      </w:r>
      <w:r w:rsidRPr="00873D68">
        <w:rPr>
          <w:rFonts w:hint="eastAsia"/>
        </w:rPr>
        <w:t xml:space="preserve"> indicate the position of sequencing reads and DNA methylation level, respectively.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lastRenderedPageBreak/>
        <w:drawing>
          <wp:inline distT="0" distB="0" distL="0" distR="0">
            <wp:extent cx="5615940" cy="3665220"/>
            <wp:effectExtent l="0" t="0" r="3810" b="0"/>
            <wp:docPr id="16" name="Picture 16" descr="S Fig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 Fig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366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</w:pPr>
      <w:r w:rsidRPr="00873D68">
        <w:rPr>
          <w:b/>
        </w:rPr>
        <w:t xml:space="preserve">Supplementary </w:t>
      </w:r>
      <w:r w:rsidRPr="00873D68">
        <w:rPr>
          <w:rFonts w:hint="eastAsia"/>
          <w:b/>
          <w:lang w:eastAsia="zh-CN"/>
        </w:rPr>
        <w:t xml:space="preserve">Figure S5. </w:t>
      </w:r>
      <w:r w:rsidRPr="00873D68">
        <w:rPr>
          <w:rFonts w:hint="eastAsia"/>
          <w:b/>
        </w:rPr>
        <w:t xml:space="preserve">Distribution of mC-contexts levels. </w:t>
      </w:r>
      <w:r w:rsidRPr="00873D68">
        <w:t>T</w:t>
      </w:r>
      <w:r w:rsidRPr="00873D68">
        <w:rPr>
          <w:rFonts w:hint="eastAsia"/>
        </w:rPr>
        <w:t xml:space="preserve">he blue, red, and green </w:t>
      </w:r>
      <w:r w:rsidRPr="00873D68">
        <w:t>broken line</w:t>
      </w:r>
      <w:r w:rsidRPr="00873D68">
        <w:rPr>
          <w:rFonts w:hint="eastAsia"/>
        </w:rPr>
        <w:t xml:space="preserve">s indicate mCG, mCHG, and mCHHcontexts. </w:t>
      </w:r>
      <w:r w:rsidRPr="00873D68">
        <w:t>T</w:t>
      </w:r>
      <w:r w:rsidRPr="00873D68">
        <w:rPr>
          <w:rFonts w:hint="eastAsia"/>
        </w:rPr>
        <w:t>he</w:t>
      </w:r>
      <w:r w:rsidRPr="00873D68">
        <w:rPr>
          <w:i/>
        </w:rPr>
        <w:t>x</w:t>
      </w:r>
      <w:r w:rsidRPr="00873D68">
        <w:t>-coordinate</w:t>
      </w:r>
      <w:r w:rsidRPr="00873D68">
        <w:rPr>
          <w:rFonts w:hint="eastAsia"/>
        </w:rPr>
        <w:t xml:space="preserve"> indicates methylation level, and </w:t>
      </w:r>
      <w:r w:rsidRPr="00873D68">
        <w:t xml:space="preserve">the </w:t>
      </w:r>
      <w:r w:rsidRPr="00873D68">
        <w:rPr>
          <w:rFonts w:hint="eastAsia"/>
          <w:i/>
        </w:rPr>
        <w:t>y</w:t>
      </w:r>
      <w:r w:rsidRPr="00873D68">
        <w:t>-coordinate</w:t>
      </w:r>
      <w:r w:rsidRPr="00873D68">
        <w:rPr>
          <w:rFonts w:hint="eastAsia"/>
        </w:rPr>
        <w:t xml:space="preserve"> indicates the fraction of each mC-contexts site</w:t>
      </w:r>
      <w:r w:rsidRPr="00873D68">
        <w:t>’</w:t>
      </w:r>
      <w:r w:rsidRPr="00873D68">
        <w:rPr>
          <w:rFonts w:hint="eastAsia"/>
        </w:rPr>
        <w:t xml:space="preserve">s </w:t>
      </w:r>
      <w:r w:rsidRPr="00873D68">
        <w:t>corresponding</w:t>
      </w:r>
      <w:r w:rsidRPr="00873D68">
        <w:rPr>
          <w:rFonts w:hint="eastAsia"/>
        </w:rPr>
        <w:t xml:space="preserve"> methyl</w:t>
      </w:r>
      <w:r w:rsidRPr="00873D68">
        <w:t>a</w:t>
      </w:r>
      <w:r w:rsidRPr="00873D68">
        <w:rPr>
          <w:rFonts w:hint="eastAsia"/>
        </w:rPr>
        <w:t xml:space="preserve">tion level to the total site of each mC-context. </w:t>
      </w:r>
      <w:r w:rsidRPr="00873D68">
        <w:t>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FD7C69">
      <w:pPr>
        <w:numPr>
          <w:ilvl w:val="0"/>
          <w:numId w:val="8"/>
        </w:numPr>
        <w:adjustRightInd w:val="0"/>
        <w:snapToGrid w:val="0"/>
        <w:spacing w:before="120" w:after="240" w:line="360" w:lineRule="auto"/>
        <w:ind w:left="0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lastRenderedPageBreak/>
        <w:drawing>
          <wp:inline distT="0" distB="0" distL="0" distR="0">
            <wp:extent cx="5394960" cy="3916680"/>
            <wp:effectExtent l="0" t="0" r="0" b="7620"/>
            <wp:docPr id="15" name="Picture 15" descr="S Fig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 Fig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91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  <w:rPr>
          <w:shd w:val="clear" w:color="auto" w:fill="FCFCFE"/>
        </w:rPr>
      </w:pPr>
      <w:r w:rsidRPr="00873D68">
        <w:rPr>
          <w:b/>
        </w:rPr>
        <w:t xml:space="preserve">Supplementary </w:t>
      </w:r>
      <w:r w:rsidRPr="00873D68">
        <w:rPr>
          <w:rFonts w:hint="eastAsia"/>
          <w:b/>
          <w:lang w:eastAsia="zh-CN"/>
        </w:rPr>
        <w:t>Figure S6.</w:t>
      </w:r>
      <w:r w:rsidR="00AC6959">
        <w:rPr>
          <w:rFonts w:eastAsiaTheme="minorEastAsia" w:hint="eastAsia"/>
          <w:b/>
          <w:lang w:eastAsia="zh-CN"/>
        </w:rPr>
        <w:t xml:space="preserve"> </w:t>
      </w:r>
      <w:r w:rsidRPr="00873D68">
        <w:rPr>
          <w:b/>
        </w:rPr>
        <w:t>Weblogo analysis o</w:t>
      </w:r>
      <w:r w:rsidRPr="00873D68">
        <w:rPr>
          <w:rFonts w:hint="eastAsia"/>
          <w:b/>
        </w:rPr>
        <w:t>n</w:t>
      </w:r>
      <w:r w:rsidRPr="00873D68">
        <w:rPr>
          <w:b/>
        </w:rPr>
        <w:t xml:space="preserve"> basesaround mC in different sequence contexts</w:t>
      </w:r>
      <w:r w:rsidRPr="00873D68">
        <w:rPr>
          <w:rFonts w:hint="eastAsia"/>
          <w:b/>
        </w:rPr>
        <w:t xml:space="preserve"> of </w:t>
      </w:r>
      <w:r w:rsidRPr="00873D68">
        <w:rPr>
          <w:rFonts w:hint="eastAsia"/>
          <w:b/>
          <w:i/>
        </w:rPr>
        <w:t>Prunus mume</w:t>
      </w:r>
      <w:r w:rsidRPr="00873D68">
        <w:rPr>
          <w:rFonts w:hint="eastAsia"/>
          <w:b/>
        </w:rPr>
        <w:t xml:space="preserve"> genomes</w:t>
      </w:r>
      <w:r w:rsidRPr="00873D68">
        <w:rPr>
          <w:b/>
        </w:rPr>
        <w:t xml:space="preserve">. </w:t>
      </w:r>
      <w:r w:rsidRPr="00873D68">
        <w:rPr>
          <w:shd w:val="clear" w:color="auto" w:fill="FCFCFE"/>
        </w:rPr>
        <w:t>‘</w:t>
      </w:r>
      <w:r w:rsidRPr="00873D68">
        <w:rPr>
          <w:rFonts w:hint="eastAsia"/>
          <w:shd w:val="clear" w:color="auto" w:fill="FCFCFE"/>
        </w:rPr>
        <w:t>WT1</w:t>
      </w:r>
      <w:r w:rsidRPr="00873D68">
        <w:rPr>
          <w:shd w:val="clear" w:color="auto" w:fill="FCFCFE"/>
        </w:rPr>
        <w:t>’</w:t>
      </w:r>
      <w:r w:rsidRPr="00873D68">
        <w:rPr>
          <w:rFonts w:hint="eastAsia"/>
          <w:shd w:val="clear" w:color="auto" w:fill="FCFCFE"/>
        </w:rPr>
        <w:t xml:space="preserve">, </w:t>
      </w:r>
      <w:r w:rsidRPr="00873D68">
        <w:rPr>
          <w:shd w:val="clear" w:color="auto" w:fill="FCFCFE"/>
        </w:rPr>
        <w:t>‘</w:t>
      </w:r>
      <w:r w:rsidRPr="00873D68">
        <w:rPr>
          <w:rFonts w:hint="eastAsia"/>
          <w:shd w:val="clear" w:color="auto" w:fill="FCFCFE"/>
        </w:rPr>
        <w:t>WT2</w:t>
      </w:r>
      <w:r w:rsidRPr="00873D68">
        <w:rPr>
          <w:shd w:val="clear" w:color="auto" w:fill="FCFCFE"/>
        </w:rPr>
        <w:t>’</w:t>
      </w:r>
      <w:r w:rsidRPr="00873D68">
        <w:rPr>
          <w:rFonts w:hint="eastAsia"/>
          <w:shd w:val="clear" w:color="auto" w:fill="FCFCFE"/>
        </w:rPr>
        <w:t xml:space="preserve">, and </w:t>
      </w:r>
      <w:r w:rsidRPr="00873D68">
        <w:rPr>
          <w:shd w:val="clear" w:color="auto" w:fill="FCFCFE"/>
        </w:rPr>
        <w:t>‘</w:t>
      </w:r>
      <w:r w:rsidRPr="00873D68">
        <w:rPr>
          <w:rFonts w:hint="eastAsia"/>
          <w:shd w:val="clear" w:color="auto" w:fill="FCFCFE"/>
        </w:rPr>
        <w:t>WT3</w:t>
      </w:r>
      <w:r w:rsidRPr="00873D68">
        <w:rPr>
          <w:shd w:val="clear" w:color="auto" w:fill="FCFCFE"/>
        </w:rPr>
        <w:t>’</w:t>
      </w:r>
      <w:r w:rsidRPr="00873D68">
        <w:rPr>
          <w:rFonts w:hint="eastAsia"/>
          <w:shd w:val="clear" w:color="auto" w:fill="FCFCFE"/>
        </w:rPr>
        <w:t xml:space="preserve"> represent </w:t>
      </w:r>
      <w:r w:rsidRPr="00873D68">
        <w:rPr>
          <w:rFonts w:hint="eastAsia"/>
          <w:shd w:val="clear" w:color="auto" w:fill="FCFCFE"/>
          <w:lang w:eastAsia="zh-CN"/>
        </w:rPr>
        <w:t xml:space="preserve">the </w:t>
      </w:r>
      <w:r w:rsidRPr="00873D68">
        <w:rPr>
          <w:rFonts w:hint="eastAsia"/>
          <w:shd w:val="clear" w:color="auto" w:fill="FCFCFE"/>
        </w:rPr>
        <w:t>white petal tissues 1, 2, and 3,</w:t>
      </w:r>
      <w:r w:rsidRPr="00873D68">
        <w:rPr>
          <w:shd w:val="clear" w:color="auto" w:fill="FCFCFE"/>
        </w:rPr>
        <w:t xml:space="preserve"> respectively.‘</w:t>
      </w:r>
      <w:r w:rsidRPr="00873D68">
        <w:rPr>
          <w:rFonts w:hint="eastAsia"/>
          <w:shd w:val="clear" w:color="auto" w:fill="FCFCFE"/>
        </w:rPr>
        <w:t>RT1</w:t>
      </w:r>
      <w:r w:rsidRPr="00873D68">
        <w:rPr>
          <w:shd w:val="clear" w:color="auto" w:fill="FCFCFE"/>
        </w:rPr>
        <w:t>’</w:t>
      </w:r>
      <w:r w:rsidRPr="00873D68">
        <w:rPr>
          <w:rFonts w:hint="eastAsia"/>
          <w:shd w:val="clear" w:color="auto" w:fill="FCFCFE"/>
        </w:rPr>
        <w:t xml:space="preserve">, </w:t>
      </w:r>
      <w:r w:rsidRPr="00873D68">
        <w:rPr>
          <w:shd w:val="clear" w:color="auto" w:fill="FCFCFE"/>
        </w:rPr>
        <w:t>‘</w:t>
      </w:r>
      <w:r w:rsidRPr="00873D68">
        <w:rPr>
          <w:rFonts w:hint="eastAsia"/>
          <w:shd w:val="clear" w:color="auto" w:fill="FCFCFE"/>
        </w:rPr>
        <w:t>RT2</w:t>
      </w:r>
      <w:r w:rsidRPr="00873D68">
        <w:rPr>
          <w:shd w:val="clear" w:color="auto" w:fill="FCFCFE"/>
        </w:rPr>
        <w:t>’</w:t>
      </w:r>
      <w:r w:rsidRPr="00873D68">
        <w:rPr>
          <w:rFonts w:hint="eastAsia"/>
          <w:shd w:val="clear" w:color="auto" w:fill="FCFCFE"/>
        </w:rPr>
        <w:t xml:space="preserve">, and </w:t>
      </w:r>
      <w:r w:rsidRPr="00873D68">
        <w:rPr>
          <w:shd w:val="clear" w:color="auto" w:fill="FCFCFE"/>
        </w:rPr>
        <w:t>‘</w:t>
      </w:r>
      <w:r w:rsidRPr="00873D68">
        <w:rPr>
          <w:rFonts w:hint="eastAsia"/>
          <w:shd w:val="clear" w:color="auto" w:fill="FCFCFE"/>
        </w:rPr>
        <w:t>RT3</w:t>
      </w:r>
      <w:r w:rsidRPr="00873D68">
        <w:rPr>
          <w:shd w:val="clear" w:color="auto" w:fill="FCFCFE"/>
        </w:rPr>
        <w:t>’</w:t>
      </w:r>
      <w:r w:rsidRPr="00873D68">
        <w:rPr>
          <w:rFonts w:hint="eastAsia"/>
          <w:shd w:val="clear" w:color="auto" w:fill="FCFCFE"/>
        </w:rPr>
        <w:t xml:space="preserve"> represent</w:t>
      </w:r>
      <w:r w:rsidRPr="00873D68">
        <w:rPr>
          <w:rFonts w:hint="eastAsia"/>
          <w:shd w:val="clear" w:color="auto" w:fill="FCFCFE"/>
          <w:lang w:eastAsia="zh-CN"/>
        </w:rPr>
        <w:t xml:space="preserve"> the</w:t>
      </w:r>
      <w:r w:rsidRPr="00873D68">
        <w:rPr>
          <w:rFonts w:hint="eastAsia"/>
          <w:shd w:val="clear" w:color="auto" w:fill="FCFCFE"/>
        </w:rPr>
        <w:t xml:space="preserve"> red petal tissues 1, 2, and 3,</w:t>
      </w:r>
      <w:r w:rsidRPr="00873D68">
        <w:rPr>
          <w:shd w:val="clear" w:color="auto" w:fill="FCFCFE"/>
        </w:rPr>
        <w:t xml:space="preserve"> respectively.</w:t>
      </w:r>
      <w:r w:rsidRPr="00873D68">
        <w:rPr>
          <w:rFonts w:hint="eastAsia"/>
          <w:shd w:val="clear" w:color="auto" w:fill="FCFCFE"/>
        </w:rPr>
        <w:t xml:space="preserve"> The CG, CHG, and CHH represent all of </w:t>
      </w:r>
      <w:r w:rsidRPr="00873D68">
        <w:rPr>
          <w:shd w:val="clear" w:color="auto" w:fill="FCFCFE"/>
        </w:rPr>
        <w:t xml:space="preserve">the </w:t>
      </w:r>
      <w:r w:rsidRPr="00873D68">
        <w:rPr>
          <w:rFonts w:hint="eastAsia"/>
          <w:shd w:val="clear" w:color="auto" w:fill="FCFCFE"/>
        </w:rPr>
        <w:t>CG, CHG, and CHH-contexts,</w:t>
      </w:r>
      <w:r w:rsidRPr="00873D68">
        <w:rPr>
          <w:shd w:val="clear" w:color="auto" w:fill="FCFCFE"/>
        </w:rPr>
        <w:t xml:space="preserve"> respectively.</w:t>
      </w:r>
      <w:r w:rsidRPr="00873D68">
        <w:rPr>
          <w:rFonts w:hint="eastAsia"/>
          <w:shd w:val="clear" w:color="auto" w:fill="FCFCFE"/>
        </w:rPr>
        <w:t xml:space="preserve">mCG, mCHG, and mCHH represent mCG, mCHG, and mCHH-contexts, </w:t>
      </w:r>
      <w:r w:rsidRPr="00873D68">
        <w:rPr>
          <w:shd w:val="clear" w:color="auto" w:fill="FCFCFE"/>
        </w:rPr>
        <w:t>respectively.T</w:t>
      </w:r>
      <w:r w:rsidRPr="00873D68">
        <w:rPr>
          <w:rFonts w:hint="eastAsia"/>
          <w:shd w:val="clear" w:color="auto" w:fill="FCFCFE"/>
        </w:rPr>
        <w:t>he</w:t>
      </w:r>
      <w:r w:rsidRPr="00873D68">
        <w:rPr>
          <w:i/>
          <w:shd w:val="clear" w:color="auto" w:fill="FCFCFE"/>
        </w:rPr>
        <w:t>x</w:t>
      </w:r>
      <w:r w:rsidRPr="00873D68">
        <w:rPr>
          <w:shd w:val="clear" w:color="auto" w:fill="FCFCFE"/>
        </w:rPr>
        <w:t>-coordinate indicatesthe base position</w:t>
      </w:r>
      <w:r w:rsidRPr="00873D68">
        <w:rPr>
          <w:rFonts w:hint="eastAsia"/>
          <w:shd w:val="clear" w:color="auto" w:fill="FCFCFE"/>
        </w:rPr>
        <w:t xml:space="preserve">, and </w:t>
      </w:r>
      <w:r w:rsidRPr="00873D68">
        <w:rPr>
          <w:rFonts w:hint="eastAsia"/>
          <w:i/>
          <w:shd w:val="clear" w:color="auto" w:fill="FCFCFE"/>
        </w:rPr>
        <w:t>y</w:t>
      </w:r>
      <w:r w:rsidRPr="00873D68">
        <w:rPr>
          <w:shd w:val="clear" w:color="auto" w:fill="FCFCFE"/>
        </w:rPr>
        <w:t>-coordinate</w:t>
      </w:r>
      <w:r w:rsidRPr="00873D68">
        <w:rPr>
          <w:rFonts w:hint="eastAsia"/>
          <w:shd w:val="clear" w:color="auto" w:fill="FCFCFE"/>
        </w:rPr>
        <w:t xml:space="preserve"> indicates the</w:t>
      </w:r>
      <w:r w:rsidRPr="00873D68">
        <w:rPr>
          <w:shd w:val="clear" w:color="auto" w:fill="FCFCFE"/>
        </w:rPr>
        <w:t xml:space="preserve"> base enrichment degree</w:t>
      </w:r>
      <w:r w:rsidRPr="00873D68">
        <w:rPr>
          <w:rFonts w:hint="eastAsia"/>
          <w:shd w:val="clear" w:color="auto" w:fill="FCFCFE"/>
        </w:rPr>
        <w:t xml:space="preserve">. </w:t>
      </w:r>
      <w:r w:rsidRPr="00873D68">
        <w:rPr>
          <w:shd w:val="clear" w:color="auto" w:fill="FCFCFE"/>
        </w:rPr>
        <w:t>The position ofC</w:t>
      </w:r>
      <w:r w:rsidRPr="00873D68">
        <w:rPr>
          <w:rFonts w:hint="eastAsia"/>
          <w:shd w:val="clear" w:color="auto" w:fill="FCFCFE"/>
        </w:rPr>
        <w:t>-site</w:t>
      </w:r>
      <w:r w:rsidRPr="00873D68">
        <w:rPr>
          <w:shd w:val="clear" w:color="auto" w:fill="FCFCFE"/>
        </w:rPr>
        <w:t xml:space="preserve"> was defined as 0.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lastRenderedPageBreak/>
        <w:drawing>
          <wp:inline distT="0" distB="0" distL="0" distR="0">
            <wp:extent cx="5257800" cy="4320540"/>
            <wp:effectExtent l="0" t="0" r="0" b="3810"/>
            <wp:docPr id="14" name="Picture 14" descr="S Fig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 Fig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  <w:rPr>
          <w:shd w:val="clear" w:color="auto" w:fill="FCFCFE"/>
        </w:rPr>
      </w:pPr>
      <w:r w:rsidRPr="00873D68">
        <w:rPr>
          <w:b/>
        </w:rPr>
        <w:t xml:space="preserve">Supplementary </w:t>
      </w:r>
      <w:r w:rsidRPr="00873D68">
        <w:rPr>
          <w:rFonts w:hint="eastAsia"/>
          <w:b/>
          <w:lang w:eastAsia="zh-CN"/>
        </w:rPr>
        <w:t xml:space="preserve">Figure S7. </w:t>
      </w:r>
      <w:r w:rsidRPr="00873D68">
        <w:rPr>
          <w:b/>
        </w:rPr>
        <w:t xml:space="preserve">The percentage of each </w:t>
      </w:r>
      <w:r w:rsidRPr="00873D68">
        <w:rPr>
          <w:rFonts w:hint="eastAsia"/>
          <w:b/>
        </w:rPr>
        <w:t xml:space="preserve">mC-context to total methylation sites on each </w:t>
      </w:r>
      <w:r w:rsidRPr="00873D68">
        <w:rPr>
          <w:b/>
        </w:rPr>
        <w:t>chromosome</w:t>
      </w:r>
      <w:r w:rsidRPr="00873D68">
        <w:rPr>
          <w:rFonts w:hint="eastAsia"/>
          <w:b/>
        </w:rPr>
        <w:t xml:space="preserve"> of </w:t>
      </w:r>
      <w:r w:rsidRPr="00873D68">
        <w:rPr>
          <w:rFonts w:hint="eastAsia"/>
          <w:b/>
          <w:i/>
        </w:rPr>
        <w:t>Prunus mume</w:t>
      </w:r>
      <w:r w:rsidRPr="00873D68">
        <w:rPr>
          <w:rFonts w:hint="eastAsia"/>
          <w:b/>
        </w:rPr>
        <w:t>.</w:t>
      </w:r>
      <w:r w:rsidRPr="00873D68">
        <w:rPr>
          <w:shd w:val="clear" w:color="auto" w:fill="FCFCFE"/>
        </w:rPr>
        <w:t xml:space="preserve">‘WT1’, ‘WT2’, and ‘WT3’ represent white petal tissues 1, 2, and 3, respectively. ‘RT1’, ‘RT2’, and ‘RT3’ represent red petal tissues 1, 2, and 3, respectively.The </w:t>
      </w:r>
      <w:r w:rsidRPr="00873D68">
        <w:rPr>
          <w:i/>
          <w:shd w:val="clear" w:color="auto" w:fill="FCFCFE"/>
        </w:rPr>
        <w:t>x</w:t>
      </w:r>
      <w:r w:rsidRPr="00873D68">
        <w:rPr>
          <w:shd w:val="clear" w:color="auto" w:fill="FCFCFE"/>
        </w:rPr>
        <w:t>-coordinate indicates the chromosome and the</w:t>
      </w:r>
      <w:r w:rsidRPr="00873D68">
        <w:rPr>
          <w:i/>
          <w:shd w:val="clear" w:color="auto" w:fill="FCFCFE"/>
        </w:rPr>
        <w:t>y</w:t>
      </w:r>
      <w:r w:rsidRPr="00873D68">
        <w:rPr>
          <w:shd w:val="clear" w:color="auto" w:fill="FCFCFE"/>
        </w:rPr>
        <w:t>-coordinate indicates the</w:t>
      </w:r>
      <w:r w:rsidRPr="00873D68">
        <w:rPr>
          <w:rFonts w:hint="eastAsia"/>
          <w:shd w:val="clear" w:color="auto" w:fill="FCFCFE"/>
        </w:rPr>
        <w:t xml:space="preserve"> percentage of mC-contexts. CG (red), CHG (green), and CHH (blue) represent </w:t>
      </w:r>
      <w:r w:rsidRPr="00873D68">
        <w:rPr>
          <w:shd w:val="clear" w:color="auto" w:fill="FCFCFE"/>
        </w:rPr>
        <w:t xml:space="preserve">the </w:t>
      </w:r>
      <w:r w:rsidRPr="00873D68">
        <w:rPr>
          <w:rFonts w:hint="eastAsia"/>
          <w:shd w:val="clear" w:color="auto" w:fill="FCFCFE"/>
        </w:rPr>
        <w:t>mCG, mCHG, and mCHHcontexts, respectively.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FD7C69">
      <w:pPr>
        <w:numPr>
          <w:ilvl w:val="0"/>
          <w:numId w:val="8"/>
        </w:numPr>
        <w:adjustRightInd w:val="0"/>
        <w:snapToGrid w:val="0"/>
        <w:spacing w:before="120" w:after="240" w:line="360" w:lineRule="auto"/>
        <w:ind w:left="0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lastRenderedPageBreak/>
        <w:drawing>
          <wp:inline distT="0" distB="0" distL="0" distR="0">
            <wp:extent cx="5341620" cy="3596640"/>
            <wp:effectExtent l="0" t="0" r="0" b="3810"/>
            <wp:docPr id="13" name="Picture 13" descr="Figure S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igure S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620" cy="35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</w:pPr>
      <w:r w:rsidRPr="00873D68">
        <w:rPr>
          <w:b/>
        </w:rPr>
        <w:t xml:space="preserve">Supplementary </w:t>
      </w:r>
      <w:r w:rsidRPr="00873D68">
        <w:rPr>
          <w:rFonts w:hint="eastAsia"/>
          <w:b/>
          <w:lang w:eastAsia="zh-CN"/>
        </w:rPr>
        <w:t>Figure S8.</w:t>
      </w:r>
      <w:r w:rsidRPr="00873D68">
        <w:rPr>
          <w:rFonts w:hint="eastAsia"/>
          <w:b/>
        </w:rPr>
        <w:t xml:space="preserve"> Analysis on </w:t>
      </w:r>
      <w:r w:rsidRPr="00873D68">
        <w:rPr>
          <w:b/>
        </w:rPr>
        <w:t>differential methylated regions (DMRs)</w:t>
      </w:r>
      <w:r w:rsidRPr="00873D68">
        <w:rPr>
          <w:rFonts w:hint="eastAsia"/>
          <w:b/>
        </w:rPr>
        <w:t xml:space="preserve">. </w:t>
      </w:r>
      <w:r w:rsidRPr="00873D68">
        <w:rPr>
          <w:rFonts w:hint="eastAsia"/>
        </w:rPr>
        <w:t>(</w:t>
      </w:r>
      <w:r w:rsidRPr="00873D68">
        <w:rPr>
          <w:rFonts w:hint="eastAsia"/>
          <w:b/>
          <w:lang w:eastAsia="zh-CN"/>
        </w:rPr>
        <w:t>a</w:t>
      </w:r>
      <w:r w:rsidRPr="00873D68">
        <w:rPr>
          <w:rFonts w:hint="eastAsia"/>
        </w:rPr>
        <w:t>) Frequency distribution of DMRs</w:t>
      </w:r>
      <w:r w:rsidRPr="00873D68">
        <w:t>’</w:t>
      </w:r>
      <w:r w:rsidRPr="00873D68">
        <w:rPr>
          <w:rFonts w:hint="eastAsia"/>
        </w:rPr>
        <w:t xml:space="preserve"> length. </w:t>
      </w:r>
      <w:r w:rsidRPr="00873D68">
        <w:rPr>
          <w:bCs/>
          <w:shd w:val="clear" w:color="auto" w:fill="FCFCFE"/>
        </w:rPr>
        <w:t xml:space="preserve">The </w:t>
      </w:r>
      <w:r w:rsidRPr="00873D68">
        <w:rPr>
          <w:bCs/>
          <w:i/>
          <w:shd w:val="clear" w:color="auto" w:fill="FCFCFE"/>
        </w:rPr>
        <w:t>x</w:t>
      </w:r>
      <w:r w:rsidRPr="00873D68">
        <w:rPr>
          <w:bCs/>
          <w:shd w:val="clear" w:color="auto" w:fill="FCFCFE"/>
        </w:rPr>
        <w:t xml:space="preserve">-coordinate indicates the </w:t>
      </w:r>
      <w:r w:rsidRPr="00873D68">
        <w:rPr>
          <w:rFonts w:hint="eastAsia"/>
        </w:rPr>
        <w:t xml:space="preserve">length </w:t>
      </w:r>
      <w:r w:rsidRPr="00873D68">
        <w:rPr>
          <w:rFonts w:hint="eastAsia"/>
          <w:lang w:eastAsia="zh-CN"/>
        </w:rPr>
        <w:t xml:space="preserve">of </w:t>
      </w:r>
      <w:r w:rsidRPr="00873D68">
        <w:rPr>
          <w:lang w:eastAsia="zh-CN"/>
        </w:rPr>
        <w:t xml:space="preserve">the </w:t>
      </w:r>
      <w:r w:rsidRPr="00873D68">
        <w:rPr>
          <w:rFonts w:hint="eastAsia"/>
        </w:rPr>
        <w:t>DMRs,</w:t>
      </w:r>
      <w:r w:rsidRPr="00873D68">
        <w:t xml:space="preserve"> the</w:t>
      </w:r>
      <w:r w:rsidRPr="00873D68">
        <w:rPr>
          <w:rFonts w:hint="eastAsia"/>
          <w:bCs/>
          <w:i/>
          <w:shd w:val="clear" w:color="auto" w:fill="FCFCFE"/>
        </w:rPr>
        <w:t>y</w:t>
      </w:r>
      <w:r w:rsidRPr="00873D68">
        <w:rPr>
          <w:bCs/>
          <w:shd w:val="clear" w:color="auto" w:fill="FCFCFE"/>
        </w:rPr>
        <w:t xml:space="preserve">-coordinate indicatesthe </w:t>
      </w:r>
      <w:r w:rsidRPr="00873D68">
        <w:rPr>
          <w:rFonts w:hint="eastAsia"/>
          <w:bCs/>
          <w:shd w:val="clear" w:color="auto" w:fill="FCFCFE"/>
        </w:rPr>
        <w:t>density</w:t>
      </w:r>
      <w:r w:rsidRPr="00873D68">
        <w:rPr>
          <w:rFonts w:hint="eastAsia"/>
          <w:bCs/>
          <w:shd w:val="clear" w:color="auto" w:fill="FCFCFE"/>
          <w:lang w:eastAsia="zh-CN"/>
        </w:rPr>
        <w:t xml:space="preserve"> of</w:t>
      </w:r>
      <w:r w:rsidRPr="00873D68">
        <w:rPr>
          <w:bCs/>
          <w:shd w:val="clear" w:color="auto" w:fill="FCFCFE"/>
          <w:lang w:eastAsia="zh-CN"/>
        </w:rPr>
        <w:t xml:space="preserve"> the</w:t>
      </w:r>
      <w:r w:rsidRPr="00873D68">
        <w:rPr>
          <w:rFonts w:hint="eastAsia"/>
          <w:bCs/>
          <w:shd w:val="clear" w:color="auto" w:fill="FCFCFE"/>
        </w:rPr>
        <w:t xml:space="preserve"> DMRs. </w:t>
      </w:r>
      <w:r w:rsidRPr="00873D68">
        <w:rPr>
          <w:bCs/>
          <w:shd w:val="clear" w:color="auto" w:fill="FCFCFE"/>
        </w:rPr>
        <w:t>‘</w:t>
      </w:r>
      <w:r w:rsidRPr="00873D68">
        <w:rPr>
          <w:rFonts w:hint="eastAsia"/>
          <w:bCs/>
          <w:shd w:val="clear" w:color="auto" w:fill="FCFCFE"/>
        </w:rPr>
        <w:t>WT_vs_RT</w:t>
      </w:r>
      <w:r w:rsidRPr="00873D68">
        <w:rPr>
          <w:bCs/>
          <w:shd w:val="clear" w:color="auto" w:fill="FCFCFE"/>
        </w:rPr>
        <w:t>’represent</w:t>
      </w:r>
      <w:r w:rsidRPr="00873D68">
        <w:rPr>
          <w:rFonts w:hint="eastAsia"/>
          <w:bCs/>
          <w:shd w:val="clear" w:color="auto" w:fill="FCFCFE"/>
        </w:rPr>
        <w:t xml:space="preserve">s </w:t>
      </w:r>
      <w:r w:rsidRPr="00873D68">
        <w:rPr>
          <w:bCs/>
          <w:shd w:val="clear" w:color="auto" w:fill="FCFCFE"/>
        </w:rPr>
        <w:t>white petal tissues</w:t>
      </w:r>
      <w:r w:rsidRPr="00873D68">
        <w:rPr>
          <w:rFonts w:hint="eastAsia"/>
          <w:bCs/>
          <w:shd w:val="clear" w:color="auto" w:fill="FCFCFE"/>
        </w:rPr>
        <w:t xml:space="preserve"> vs</w:t>
      </w:r>
      <w:r w:rsidRPr="00873D68">
        <w:rPr>
          <w:rFonts w:hint="eastAsia"/>
          <w:bCs/>
          <w:shd w:val="clear" w:color="auto" w:fill="FCFCFE"/>
          <w:lang w:eastAsia="zh-CN"/>
        </w:rPr>
        <w:t>.</w:t>
      </w:r>
      <w:r w:rsidRPr="00873D68">
        <w:rPr>
          <w:rFonts w:hint="eastAsia"/>
          <w:bCs/>
          <w:shd w:val="clear" w:color="auto" w:fill="FCFCFE"/>
        </w:rPr>
        <w:t xml:space="preserve"> r</w:t>
      </w:r>
      <w:r w:rsidRPr="00873D68">
        <w:rPr>
          <w:bCs/>
          <w:shd w:val="clear" w:color="auto" w:fill="FCFCFE"/>
        </w:rPr>
        <w:t>e</w:t>
      </w:r>
      <w:r w:rsidRPr="00873D68">
        <w:rPr>
          <w:rFonts w:hint="eastAsia"/>
          <w:bCs/>
          <w:shd w:val="clear" w:color="auto" w:fill="FCFCFE"/>
        </w:rPr>
        <w:t>d</w:t>
      </w:r>
      <w:r w:rsidRPr="00873D68">
        <w:rPr>
          <w:bCs/>
          <w:shd w:val="clear" w:color="auto" w:fill="FCFCFE"/>
        </w:rPr>
        <w:t xml:space="preserve"> petal tissues</w:t>
      </w:r>
      <w:r w:rsidRPr="00873D68">
        <w:rPr>
          <w:rFonts w:hint="eastAsia"/>
          <w:bCs/>
          <w:shd w:val="clear" w:color="auto" w:fill="FCFCFE"/>
        </w:rPr>
        <w:t>. (</w:t>
      </w:r>
      <w:r w:rsidRPr="00873D68">
        <w:rPr>
          <w:rFonts w:hint="eastAsia"/>
          <w:b/>
          <w:bCs/>
          <w:shd w:val="clear" w:color="auto" w:fill="FCFCFE"/>
          <w:lang w:eastAsia="zh-CN"/>
        </w:rPr>
        <w:t>b</w:t>
      </w:r>
      <w:r w:rsidRPr="00873D68">
        <w:rPr>
          <w:rFonts w:hint="eastAsia"/>
          <w:bCs/>
          <w:shd w:val="clear" w:color="auto" w:fill="FCFCFE"/>
        </w:rPr>
        <w:t xml:space="preserve">) </w:t>
      </w:r>
      <w:r w:rsidRPr="00873D68">
        <w:rPr>
          <w:bCs/>
          <w:shd w:val="clear" w:color="auto" w:fill="FCFCFE"/>
        </w:rPr>
        <w:t>Box plot</w:t>
      </w:r>
      <w:r w:rsidRPr="00873D68">
        <w:rPr>
          <w:rFonts w:hint="eastAsia"/>
          <w:bCs/>
          <w:shd w:val="clear" w:color="auto" w:fill="FCFCFE"/>
        </w:rPr>
        <w:t xml:space="preserve"> of methyl</w:t>
      </w:r>
      <w:r w:rsidRPr="00873D68">
        <w:rPr>
          <w:bCs/>
          <w:shd w:val="clear" w:color="auto" w:fill="FCFCFE"/>
        </w:rPr>
        <w:t>a</w:t>
      </w:r>
      <w:r w:rsidRPr="00873D68">
        <w:rPr>
          <w:rFonts w:hint="eastAsia"/>
          <w:bCs/>
          <w:shd w:val="clear" w:color="auto" w:fill="FCFCFE"/>
        </w:rPr>
        <w:t xml:space="preserve">tion level of DMRs. </w:t>
      </w:r>
      <w:r w:rsidRPr="00873D68">
        <w:rPr>
          <w:bCs/>
          <w:shd w:val="clear" w:color="auto" w:fill="FCFCFE"/>
        </w:rPr>
        <w:t>‘</w:t>
      </w:r>
      <w:r w:rsidRPr="00873D68">
        <w:rPr>
          <w:rFonts w:hint="eastAsia"/>
          <w:bCs/>
          <w:shd w:val="clear" w:color="auto" w:fill="FCFCFE"/>
        </w:rPr>
        <w:t>WT</w:t>
      </w:r>
      <w:r w:rsidRPr="00873D68">
        <w:rPr>
          <w:bCs/>
          <w:shd w:val="clear" w:color="auto" w:fill="FCFCFE"/>
        </w:rPr>
        <w:t>’</w:t>
      </w:r>
      <w:r w:rsidRPr="00873D68">
        <w:rPr>
          <w:rFonts w:hint="eastAsia"/>
          <w:bCs/>
          <w:shd w:val="clear" w:color="auto" w:fill="FCFCFE"/>
        </w:rPr>
        <w:t xml:space="preserve"> and </w:t>
      </w:r>
      <w:r w:rsidRPr="00873D68">
        <w:rPr>
          <w:bCs/>
          <w:shd w:val="clear" w:color="auto" w:fill="FCFCFE"/>
        </w:rPr>
        <w:t>‘</w:t>
      </w:r>
      <w:r w:rsidRPr="00873D68">
        <w:rPr>
          <w:rFonts w:hint="eastAsia"/>
          <w:bCs/>
          <w:shd w:val="clear" w:color="auto" w:fill="FCFCFE"/>
        </w:rPr>
        <w:t>RT</w:t>
      </w:r>
      <w:r w:rsidRPr="00873D68">
        <w:rPr>
          <w:bCs/>
          <w:shd w:val="clear" w:color="auto" w:fill="FCFCFE"/>
        </w:rPr>
        <w:t>’representwhite petal tissues</w:t>
      </w:r>
      <w:r w:rsidRPr="00873D68">
        <w:rPr>
          <w:rFonts w:hint="eastAsia"/>
          <w:bCs/>
          <w:shd w:val="clear" w:color="auto" w:fill="FCFCFE"/>
        </w:rPr>
        <w:t xml:space="preserve"> and r</w:t>
      </w:r>
      <w:r w:rsidRPr="00873D68">
        <w:rPr>
          <w:bCs/>
          <w:shd w:val="clear" w:color="auto" w:fill="FCFCFE"/>
        </w:rPr>
        <w:t>e</w:t>
      </w:r>
      <w:r w:rsidRPr="00873D68">
        <w:rPr>
          <w:rFonts w:hint="eastAsia"/>
          <w:bCs/>
          <w:shd w:val="clear" w:color="auto" w:fill="FCFCFE"/>
        </w:rPr>
        <w:t>d</w:t>
      </w:r>
      <w:r w:rsidRPr="00873D68">
        <w:rPr>
          <w:bCs/>
          <w:shd w:val="clear" w:color="auto" w:fill="FCFCFE"/>
        </w:rPr>
        <w:t xml:space="preserve"> petal tissues</w:t>
      </w:r>
      <w:r w:rsidRPr="00873D68">
        <w:rPr>
          <w:rFonts w:hint="eastAsia"/>
          <w:bCs/>
          <w:shd w:val="clear" w:color="auto" w:fill="FCFCFE"/>
        </w:rPr>
        <w:t xml:space="preserve">, respectively. </w:t>
      </w:r>
      <w:r w:rsidRPr="00873D68">
        <w:rPr>
          <w:bCs/>
          <w:shd w:val="clear" w:color="auto" w:fill="FCFCFE"/>
        </w:rPr>
        <w:t>The</w:t>
      </w:r>
      <w:r w:rsidRPr="00873D68">
        <w:rPr>
          <w:bCs/>
          <w:i/>
          <w:shd w:val="clear" w:color="auto" w:fill="FCFCFE"/>
        </w:rPr>
        <w:t xml:space="preserve"> x</w:t>
      </w:r>
      <w:r w:rsidRPr="00873D68">
        <w:rPr>
          <w:bCs/>
          <w:shd w:val="clear" w:color="auto" w:fill="FCFCFE"/>
        </w:rPr>
        <w:t xml:space="preserve">-coordinate indicatesa </w:t>
      </w:r>
      <w:r w:rsidRPr="00873D68">
        <w:rPr>
          <w:rFonts w:hint="eastAsia"/>
          <w:bCs/>
          <w:shd w:val="clear" w:color="auto" w:fill="FCFCFE"/>
        </w:rPr>
        <w:t xml:space="preserve">sample name and </w:t>
      </w:r>
      <w:r w:rsidRPr="00873D68">
        <w:rPr>
          <w:bCs/>
          <w:shd w:val="clear" w:color="auto" w:fill="FCFCFE"/>
        </w:rPr>
        <w:t xml:space="preserve">different sequence of </w:t>
      </w:r>
      <w:r w:rsidRPr="00873D68">
        <w:rPr>
          <w:rFonts w:hint="eastAsia"/>
          <w:bCs/>
          <w:shd w:val="clear" w:color="auto" w:fill="FCFCFE"/>
        </w:rPr>
        <w:t>DMRs,</w:t>
      </w:r>
      <w:r w:rsidRPr="00873D68">
        <w:rPr>
          <w:bCs/>
          <w:shd w:val="clear" w:color="auto" w:fill="FCFCFE"/>
        </w:rPr>
        <w:t xml:space="preserve"> the</w:t>
      </w:r>
      <w:r w:rsidRPr="00873D68">
        <w:rPr>
          <w:rFonts w:hint="eastAsia"/>
          <w:bCs/>
          <w:i/>
          <w:shd w:val="clear" w:color="auto" w:fill="FCFCFE"/>
        </w:rPr>
        <w:t>y</w:t>
      </w:r>
      <w:r w:rsidRPr="00873D68">
        <w:rPr>
          <w:bCs/>
          <w:shd w:val="clear" w:color="auto" w:fill="FCFCFE"/>
        </w:rPr>
        <w:t xml:space="preserve">-coordinate indicatesthe </w:t>
      </w:r>
      <w:r w:rsidRPr="00873D68">
        <w:rPr>
          <w:rFonts w:hint="eastAsia"/>
          <w:bCs/>
          <w:shd w:val="clear" w:color="auto" w:fill="FCFCFE"/>
        </w:rPr>
        <w:t>m</w:t>
      </w:r>
      <w:r w:rsidRPr="00873D68">
        <w:rPr>
          <w:bCs/>
          <w:shd w:val="clear" w:color="auto" w:fill="FCFCFE"/>
        </w:rPr>
        <w:t>e</w:t>
      </w:r>
      <w:r w:rsidRPr="00873D68">
        <w:rPr>
          <w:rFonts w:hint="eastAsia"/>
          <w:bCs/>
          <w:shd w:val="clear" w:color="auto" w:fill="FCFCFE"/>
        </w:rPr>
        <w:t>thylation level. (</w:t>
      </w:r>
      <w:r w:rsidRPr="00873D68">
        <w:rPr>
          <w:rFonts w:hint="eastAsia"/>
          <w:b/>
          <w:bCs/>
          <w:shd w:val="clear" w:color="auto" w:fill="FCFCFE"/>
          <w:lang w:eastAsia="zh-CN"/>
        </w:rPr>
        <w:t>c</w:t>
      </w:r>
      <w:r w:rsidRPr="00873D68">
        <w:rPr>
          <w:rFonts w:hint="eastAsia"/>
          <w:bCs/>
          <w:shd w:val="clear" w:color="auto" w:fill="FCFCFE"/>
        </w:rPr>
        <w:t xml:space="preserve">) Circos plots of </w:t>
      </w:r>
      <w:r w:rsidRPr="00873D68">
        <w:rPr>
          <w:rFonts w:hint="eastAsia"/>
        </w:rPr>
        <w:t>CG, CHG</w:t>
      </w:r>
      <w:r w:rsidRPr="00873D68">
        <w:t>,</w:t>
      </w:r>
      <w:r w:rsidRPr="00873D68">
        <w:rPr>
          <w:rFonts w:hint="eastAsia"/>
        </w:rPr>
        <w:t xml:space="preserve"> and CHH DMRs, and density plot of </w:t>
      </w:r>
      <w:r w:rsidRPr="00873D68">
        <w:t>transposable element</w:t>
      </w:r>
      <w:r w:rsidRPr="00873D68">
        <w:rPr>
          <w:rFonts w:hint="eastAsia"/>
        </w:rPr>
        <w:t xml:space="preserve">s (TEs) and genes (Gene) on each </w:t>
      </w:r>
      <w:r w:rsidRPr="00873D68">
        <w:t>chromosome</w:t>
      </w:r>
      <w:r w:rsidRPr="00873D68">
        <w:rPr>
          <w:rFonts w:hint="eastAsia"/>
        </w:rPr>
        <w:t xml:space="preserve"> of </w:t>
      </w:r>
      <w:r w:rsidRPr="00873D68">
        <w:rPr>
          <w:rFonts w:hint="eastAsia"/>
          <w:i/>
        </w:rPr>
        <w:t>Prunus mume</w:t>
      </w:r>
      <w:r w:rsidRPr="00873D68">
        <w:rPr>
          <w:rFonts w:hint="eastAsia"/>
        </w:rPr>
        <w:t>. Track order (</w:t>
      </w:r>
      <w:r w:rsidRPr="00873D68">
        <w:t>outside</w:t>
      </w:r>
      <w:r w:rsidRPr="00873D68">
        <w:rPr>
          <w:spacing w:val="1"/>
          <w:shd w:val="clear" w:color="auto" w:fill="FCFCFC"/>
        </w:rPr>
        <w:t>–</w:t>
      </w:r>
      <w:r w:rsidRPr="00873D68">
        <w:t>in</w:t>
      </w:r>
      <w:r w:rsidRPr="00873D68">
        <w:rPr>
          <w:rFonts w:hint="eastAsia"/>
        </w:rPr>
        <w:t>): s</w:t>
      </w:r>
      <w:r w:rsidRPr="00873D68">
        <w:t>catter plot</w:t>
      </w:r>
      <w:r w:rsidRPr="00873D68">
        <w:rPr>
          <w:rFonts w:hint="eastAsia"/>
        </w:rPr>
        <w:t xml:space="preserve"> of hypermethylation (Hyper</w:t>
      </w:r>
      <w:r w:rsidRPr="00873D68">
        <w:rPr>
          <w:rFonts w:hint="eastAsia"/>
          <w:lang w:eastAsia="zh-CN"/>
        </w:rPr>
        <w:t>;</w:t>
      </w:r>
      <w:r w:rsidRPr="00873D68">
        <w:rPr>
          <w:rFonts w:hint="eastAsia"/>
        </w:rPr>
        <w:t xml:space="preserve"> red), density plot of TEs (TE), density plot of genes (Gene), and s</w:t>
      </w:r>
      <w:r w:rsidRPr="00873D68">
        <w:t>catter plot</w:t>
      </w:r>
      <w:r w:rsidRPr="00873D68">
        <w:rPr>
          <w:rFonts w:hint="eastAsia"/>
        </w:rPr>
        <w:t xml:space="preserve"> of hypermethylation (Hypo</w:t>
      </w:r>
      <w:r w:rsidRPr="00873D68">
        <w:rPr>
          <w:rFonts w:hint="eastAsia"/>
          <w:lang w:eastAsia="zh-CN"/>
        </w:rPr>
        <w:t>;</w:t>
      </w:r>
      <w:r w:rsidRPr="00873D68">
        <w:rPr>
          <w:rFonts w:hint="eastAsia"/>
        </w:rPr>
        <w:t xml:space="preserve"> blue).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</w:pPr>
      <w:r w:rsidRPr="00873D68">
        <w:rPr>
          <w:noProof/>
        </w:rPr>
        <w:lastRenderedPageBreak/>
        <w:drawing>
          <wp:inline distT="0" distB="0" distL="0" distR="0">
            <wp:extent cx="5559162" cy="2979420"/>
            <wp:effectExtent l="0" t="0" r="3810" b="0"/>
            <wp:docPr id="12" name="Picture 12" descr="C:\Users\MDPI\AppData\Local\Temp\Rar$DRa0.237\IJMS. Ma et al. 2018-06-05\Figure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DPI\AppData\Local\Temp\Rar$DRa0.237\IJMS. Ma et al. 2018-06-05\Figure 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6127" cy="2983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  <w:rPr>
          <w:lang w:eastAsia="zh-CN"/>
        </w:rPr>
      </w:pPr>
      <w:r w:rsidRPr="00873D68">
        <w:rPr>
          <w:b/>
          <w:szCs w:val="24"/>
        </w:rPr>
        <w:t xml:space="preserve">Supplementary </w:t>
      </w:r>
      <w:r w:rsidRPr="00873D68">
        <w:rPr>
          <w:rFonts w:hint="eastAsia"/>
          <w:b/>
          <w:szCs w:val="24"/>
          <w:lang w:eastAsia="zh-CN"/>
        </w:rPr>
        <w:t>Figure S9</w:t>
      </w:r>
      <w:r w:rsidRPr="00873D68">
        <w:rPr>
          <w:b/>
          <w:lang w:eastAsia="zh-CN"/>
        </w:rPr>
        <w:t>.</w:t>
      </w:r>
      <w:r w:rsidRPr="00873D68">
        <w:rPr>
          <w:b/>
        </w:rPr>
        <w:t xml:space="preserve"> KEGG pathway enrichment of differentially methylated region (DMR)-related genes.</w:t>
      </w:r>
      <w:r w:rsidRPr="00873D68">
        <w:t xml:space="preserve"> WT, white petal tissues; RT, red petal tissues. CG, CHG, and CHH DMR_genes and DMR_promoter_genes refer to CG, CHG, and CHH DMR-</w:t>
      </w:r>
      <w:r w:rsidRPr="00873D68">
        <w:rPr>
          <w:szCs w:val="24"/>
        </w:rPr>
        <w:t>related</w:t>
      </w:r>
      <w:r w:rsidRPr="00873D68">
        <w:t xml:space="preserve"> genes anchored within genebody and promoter domains, respectively.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  <w:sectPr w:rsidR="00873D68" w:rsidRPr="00873D68" w:rsidSect="00377530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lastRenderedPageBreak/>
        <w:drawing>
          <wp:inline distT="0" distB="0" distL="0" distR="0">
            <wp:extent cx="5425440" cy="4808220"/>
            <wp:effectExtent l="0" t="0" r="3810" b="0"/>
            <wp:docPr id="11" name="Picture 11" descr="S Fig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 Fig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440" cy="480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</w:pPr>
      <w:r w:rsidRPr="00873D68">
        <w:rPr>
          <w:b/>
        </w:rPr>
        <w:t xml:space="preserve">Supplementary </w:t>
      </w:r>
      <w:r w:rsidRPr="00873D68">
        <w:rPr>
          <w:rFonts w:hint="eastAsia"/>
          <w:b/>
          <w:lang w:eastAsia="zh-CN"/>
        </w:rPr>
        <w:t xml:space="preserve">Figure S10. </w:t>
      </w:r>
      <w:r w:rsidRPr="00873D68">
        <w:rPr>
          <w:b/>
        </w:rPr>
        <w:t>Gene ontology pathway enrichment</w:t>
      </w:r>
      <w:r w:rsidRPr="00873D68">
        <w:rPr>
          <w:rFonts w:hint="eastAsia"/>
          <w:b/>
        </w:rPr>
        <w:t xml:space="preserve"> of the </w:t>
      </w:r>
      <w:r w:rsidRPr="00873D68">
        <w:rPr>
          <w:b/>
        </w:rPr>
        <w:t>differential methylated region</w:t>
      </w:r>
      <w:r w:rsidRPr="00873D68">
        <w:rPr>
          <w:rFonts w:hint="eastAsia"/>
          <w:b/>
        </w:rPr>
        <w:t xml:space="preserve"> (DMR)-related genes.</w:t>
      </w:r>
      <w:r w:rsidRPr="00873D68">
        <w:rPr>
          <w:bCs/>
          <w:shd w:val="clear" w:color="auto" w:fill="FCFCFE"/>
        </w:rPr>
        <w:t>‘</w:t>
      </w:r>
      <w:r w:rsidRPr="00873D68">
        <w:rPr>
          <w:rFonts w:hint="eastAsia"/>
          <w:bCs/>
          <w:shd w:val="clear" w:color="auto" w:fill="FCFCFE"/>
        </w:rPr>
        <w:t>WT_vs_RT</w:t>
      </w:r>
      <w:r w:rsidRPr="00873D68">
        <w:rPr>
          <w:bCs/>
          <w:shd w:val="clear" w:color="auto" w:fill="FCFCFE"/>
        </w:rPr>
        <w:t>’represent</w:t>
      </w:r>
      <w:r w:rsidRPr="00873D68">
        <w:rPr>
          <w:rFonts w:hint="eastAsia"/>
          <w:bCs/>
          <w:shd w:val="clear" w:color="auto" w:fill="FCFCFE"/>
        </w:rPr>
        <w:t xml:space="preserve">s </w:t>
      </w:r>
      <w:r w:rsidRPr="00873D68">
        <w:rPr>
          <w:bCs/>
          <w:shd w:val="clear" w:color="auto" w:fill="FCFCFE"/>
        </w:rPr>
        <w:t>white petal tissues</w:t>
      </w:r>
      <w:r w:rsidRPr="00873D68">
        <w:rPr>
          <w:rFonts w:hint="eastAsia"/>
          <w:bCs/>
          <w:shd w:val="clear" w:color="auto" w:fill="FCFCFE"/>
        </w:rPr>
        <w:t xml:space="preserve"> vs</w:t>
      </w:r>
      <w:r w:rsidRPr="00873D68">
        <w:rPr>
          <w:rFonts w:hint="eastAsia"/>
          <w:bCs/>
          <w:shd w:val="clear" w:color="auto" w:fill="FCFCFE"/>
          <w:lang w:eastAsia="zh-CN"/>
        </w:rPr>
        <w:t>.</w:t>
      </w:r>
      <w:r w:rsidRPr="00873D68">
        <w:rPr>
          <w:rFonts w:hint="eastAsia"/>
          <w:bCs/>
          <w:shd w:val="clear" w:color="auto" w:fill="FCFCFE"/>
        </w:rPr>
        <w:t xml:space="preserve"> r</w:t>
      </w:r>
      <w:r w:rsidRPr="00873D68">
        <w:rPr>
          <w:bCs/>
          <w:shd w:val="clear" w:color="auto" w:fill="FCFCFE"/>
        </w:rPr>
        <w:t>e</w:t>
      </w:r>
      <w:r w:rsidRPr="00873D68">
        <w:rPr>
          <w:rFonts w:hint="eastAsia"/>
          <w:bCs/>
          <w:shd w:val="clear" w:color="auto" w:fill="FCFCFE"/>
        </w:rPr>
        <w:t>d</w:t>
      </w:r>
      <w:r w:rsidRPr="00873D68">
        <w:rPr>
          <w:bCs/>
          <w:shd w:val="clear" w:color="auto" w:fill="FCFCFE"/>
        </w:rPr>
        <w:t xml:space="preserve"> petal tissues</w:t>
      </w:r>
      <w:r w:rsidRPr="00873D68">
        <w:rPr>
          <w:rFonts w:hint="eastAsia"/>
          <w:bCs/>
          <w:shd w:val="clear" w:color="auto" w:fill="FCFCFE"/>
        </w:rPr>
        <w:t>.</w:t>
      </w:r>
      <w:r w:rsidRPr="00873D68">
        <w:rPr>
          <w:rFonts w:hint="eastAsia"/>
        </w:rPr>
        <w:t xml:space="preserve"> CG, CHG, and CHH DMR_genes indicate CG, CHG, and CHH DMRs-related genes were</w:t>
      </w:r>
      <w:r w:rsidRPr="00873D68">
        <w:t xml:space="preserve"> anchored</w:t>
      </w:r>
      <w:r w:rsidRPr="00873D68">
        <w:rPr>
          <w:rFonts w:hint="eastAsia"/>
        </w:rPr>
        <w:t xml:space="preserve"> within genebody domains. CG, CHG, and CHH DMR_promoter_genes indicate CG, CHG, and CHH DMRs-related genes were</w:t>
      </w:r>
      <w:r w:rsidRPr="00873D68">
        <w:t xml:space="preserve"> anchored</w:t>
      </w:r>
      <w:r w:rsidRPr="00873D68">
        <w:rPr>
          <w:rFonts w:hint="eastAsia"/>
        </w:rPr>
        <w:t xml:space="preserve"> within promoter domains.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FD7C69">
      <w:pPr>
        <w:numPr>
          <w:ilvl w:val="0"/>
          <w:numId w:val="8"/>
        </w:numPr>
        <w:adjustRightInd w:val="0"/>
        <w:snapToGrid w:val="0"/>
        <w:spacing w:before="120" w:after="240" w:line="360" w:lineRule="auto"/>
        <w:ind w:left="0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lastRenderedPageBreak/>
        <w:drawing>
          <wp:inline distT="0" distB="0" distL="0" distR="0">
            <wp:extent cx="5715000" cy="3604260"/>
            <wp:effectExtent l="0" t="0" r="0" b="0"/>
            <wp:docPr id="10" name="Picture 10" descr="S Fig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 Fig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60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</w:pPr>
      <w:r w:rsidRPr="00873D68">
        <w:rPr>
          <w:b/>
        </w:rPr>
        <w:t xml:space="preserve">Supplementary </w:t>
      </w:r>
      <w:r w:rsidRPr="00873D68">
        <w:rPr>
          <w:rFonts w:hint="eastAsia"/>
          <w:b/>
          <w:lang w:eastAsia="zh-CN"/>
        </w:rPr>
        <w:t>Figure S</w:t>
      </w:r>
      <w:r w:rsidRPr="00873D68">
        <w:rPr>
          <w:b/>
        </w:rPr>
        <w:t>1</w:t>
      </w:r>
      <w:r w:rsidRPr="00873D68">
        <w:rPr>
          <w:rFonts w:hint="eastAsia"/>
          <w:b/>
          <w:lang w:eastAsia="zh-CN"/>
        </w:rPr>
        <w:t xml:space="preserve">1. </w:t>
      </w:r>
      <w:r w:rsidRPr="00873D68">
        <w:rPr>
          <w:rFonts w:hint="eastAsia"/>
          <w:b/>
        </w:rPr>
        <w:t xml:space="preserve">KEGG pathway </w:t>
      </w:r>
      <w:r w:rsidRPr="00873D68">
        <w:rPr>
          <w:b/>
        </w:rPr>
        <w:t>enrichment</w:t>
      </w:r>
      <w:r w:rsidRPr="00873D68">
        <w:rPr>
          <w:rFonts w:hint="eastAsia"/>
          <w:b/>
        </w:rPr>
        <w:t xml:space="preserve"> of the </w:t>
      </w:r>
      <w:r w:rsidRPr="00873D68">
        <w:rPr>
          <w:b/>
        </w:rPr>
        <w:t>differential methylated region</w:t>
      </w:r>
      <w:r w:rsidRPr="00873D68">
        <w:rPr>
          <w:rFonts w:hint="eastAsia"/>
          <w:b/>
        </w:rPr>
        <w:t xml:space="preserve"> (DMR)-related genes. </w:t>
      </w:r>
      <w:r w:rsidRPr="00873D68">
        <w:rPr>
          <w:bCs/>
          <w:shd w:val="clear" w:color="auto" w:fill="FCFCFE"/>
        </w:rPr>
        <w:t>‘</w:t>
      </w:r>
      <w:r w:rsidRPr="00873D68">
        <w:rPr>
          <w:rFonts w:hint="eastAsia"/>
          <w:bCs/>
          <w:shd w:val="clear" w:color="auto" w:fill="FCFCFE"/>
        </w:rPr>
        <w:t>WT_vs_RT</w:t>
      </w:r>
      <w:r w:rsidRPr="00873D68">
        <w:rPr>
          <w:bCs/>
          <w:shd w:val="clear" w:color="auto" w:fill="FCFCFE"/>
        </w:rPr>
        <w:t>’represent</w:t>
      </w:r>
      <w:r w:rsidRPr="00873D68">
        <w:rPr>
          <w:rFonts w:hint="eastAsia"/>
          <w:bCs/>
          <w:shd w:val="clear" w:color="auto" w:fill="FCFCFE"/>
        </w:rPr>
        <w:t xml:space="preserve">s </w:t>
      </w:r>
      <w:r w:rsidRPr="00873D68">
        <w:rPr>
          <w:bCs/>
          <w:shd w:val="clear" w:color="auto" w:fill="FCFCFE"/>
        </w:rPr>
        <w:t>white petal tissues</w:t>
      </w:r>
      <w:r w:rsidRPr="00873D68">
        <w:rPr>
          <w:rFonts w:hint="eastAsia"/>
          <w:bCs/>
          <w:shd w:val="clear" w:color="auto" w:fill="FCFCFE"/>
        </w:rPr>
        <w:t xml:space="preserve"> vs</w:t>
      </w:r>
      <w:r w:rsidRPr="00873D68">
        <w:rPr>
          <w:rFonts w:hint="eastAsia"/>
          <w:bCs/>
          <w:shd w:val="clear" w:color="auto" w:fill="FCFCFE"/>
          <w:lang w:eastAsia="zh-CN"/>
        </w:rPr>
        <w:t>.</w:t>
      </w:r>
      <w:r w:rsidRPr="00873D68">
        <w:rPr>
          <w:rFonts w:hint="eastAsia"/>
          <w:bCs/>
          <w:shd w:val="clear" w:color="auto" w:fill="FCFCFE"/>
        </w:rPr>
        <w:t xml:space="preserve"> r</w:t>
      </w:r>
      <w:r w:rsidRPr="00873D68">
        <w:rPr>
          <w:bCs/>
          <w:shd w:val="clear" w:color="auto" w:fill="FCFCFE"/>
        </w:rPr>
        <w:t>e</w:t>
      </w:r>
      <w:r w:rsidRPr="00873D68">
        <w:rPr>
          <w:rFonts w:hint="eastAsia"/>
          <w:bCs/>
          <w:shd w:val="clear" w:color="auto" w:fill="FCFCFE"/>
        </w:rPr>
        <w:t>d</w:t>
      </w:r>
      <w:r w:rsidRPr="00873D68">
        <w:rPr>
          <w:bCs/>
          <w:shd w:val="clear" w:color="auto" w:fill="FCFCFE"/>
        </w:rPr>
        <w:t xml:space="preserve"> petal tissues</w:t>
      </w:r>
      <w:r w:rsidRPr="00873D68">
        <w:rPr>
          <w:rFonts w:hint="eastAsia"/>
          <w:bCs/>
          <w:shd w:val="clear" w:color="auto" w:fill="FCFCFE"/>
        </w:rPr>
        <w:t>.</w:t>
      </w:r>
      <w:r w:rsidRPr="00873D68">
        <w:t>T</w:t>
      </w:r>
      <w:r w:rsidRPr="00873D68">
        <w:rPr>
          <w:rFonts w:hint="eastAsia"/>
        </w:rPr>
        <w:t xml:space="preserve">hese DMRs-related genes were </w:t>
      </w:r>
      <w:r w:rsidRPr="00873D68">
        <w:t>anchored</w:t>
      </w:r>
      <w:r w:rsidRPr="00873D68">
        <w:rPr>
          <w:rFonts w:hint="eastAsia"/>
        </w:rPr>
        <w:t xml:space="preserve"> within genebody domains.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FD7C69">
      <w:pPr>
        <w:numPr>
          <w:ilvl w:val="0"/>
          <w:numId w:val="8"/>
        </w:numPr>
        <w:adjustRightInd w:val="0"/>
        <w:snapToGrid w:val="0"/>
        <w:spacing w:before="120" w:after="240" w:line="360" w:lineRule="auto"/>
        <w:ind w:left="0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lastRenderedPageBreak/>
        <w:drawing>
          <wp:inline distT="0" distB="0" distL="0" distR="0">
            <wp:extent cx="5387340" cy="3604260"/>
            <wp:effectExtent l="0" t="0" r="3810" b="0"/>
            <wp:docPr id="9" name="Picture 9" descr="S Fig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 Fig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340" cy="360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</w:pPr>
      <w:r w:rsidRPr="00873D68">
        <w:rPr>
          <w:b/>
        </w:rPr>
        <w:t xml:space="preserve">Supplementary </w:t>
      </w:r>
      <w:r w:rsidRPr="00873D68">
        <w:rPr>
          <w:rFonts w:hint="eastAsia"/>
          <w:b/>
          <w:lang w:eastAsia="zh-CN"/>
        </w:rPr>
        <w:t>Figure S</w:t>
      </w:r>
      <w:r w:rsidRPr="00873D68">
        <w:rPr>
          <w:b/>
        </w:rPr>
        <w:t>1</w:t>
      </w:r>
      <w:r w:rsidRPr="00873D68">
        <w:rPr>
          <w:rFonts w:hint="eastAsia"/>
          <w:b/>
          <w:lang w:eastAsia="zh-CN"/>
        </w:rPr>
        <w:t>2.</w:t>
      </w:r>
      <w:r w:rsidR="00AC6959">
        <w:rPr>
          <w:rFonts w:eastAsiaTheme="minorEastAsia" w:hint="eastAsia"/>
          <w:b/>
          <w:lang w:eastAsia="zh-CN"/>
        </w:rPr>
        <w:t xml:space="preserve"> </w:t>
      </w:r>
      <w:r w:rsidRPr="00873D68">
        <w:rPr>
          <w:rFonts w:hint="eastAsia"/>
          <w:b/>
        </w:rPr>
        <w:t xml:space="preserve">KEGG pathway </w:t>
      </w:r>
      <w:r w:rsidRPr="00873D68">
        <w:rPr>
          <w:b/>
        </w:rPr>
        <w:t>enrichment</w:t>
      </w:r>
      <w:r w:rsidRPr="00873D68">
        <w:rPr>
          <w:rFonts w:hint="eastAsia"/>
          <w:b/>
        </w:rPr>
        <w:t xml:space="preserve"> of the </w:t>
      </w:r>
      <w:r w:rsidRPr="00873D68">
        <w:rPr>
          <w:b/>
        </w:rPr>
        <w:t>differential methylated region</w:t>
      </w:r>
      <w:r w:rsidRPr="00873D68">
        <w:rPr>
          <w:rFonts w:hint="eastAsia"/>
          <w:b/>
        </w:rPr>
        <w:t xml:space="preserve"> (DMR)-related genes. </w:t>
      </w:r>
      <w:r w:rsidRPr="00873D68">
        <w:rPr>
          <w:bCs/>
          <w:shd w:val="clear" w:color="auto" w:fill="FCFCFE"/>
        </w:rPr>
        <w:t>‘</w:t>
      </w:r>
      <w:r w:rsidRPr="00873D68">
        <w:rPr>
          <w:rFonts w:hint="eastAsia"/>
          <w:bCs/>
          <w:shd w:val="clear" w:color="auto" w:fill="FCFCFE"/>
        </w:rPr>
        <w:t>WT_vs_RT</w:t>
      </w:r>
      <w:r w:rsidRPr="00873D68">
        <w:rPr>
          <w:bCs/>
          <w:shd w:val="clear" w:color="auto" w:fill="FCFCFE"/>
        </w:rPr>
        <w:t>’represent</w:t>
      </w:r>
      <w:r w:rsidRPr="00873D68">
        <w:rPr>
          <w:rFonts w:hint="eastAsia"/>
          <w:bCs/>
          <w:shd w:val="clear" w:color="auto" w:fill="FCFCFE"/>
        </w:rPr>
        <w:t xml:space="preserve">s </w:t>
      </w:r>
      <w:r w:rsidRPr="00873D68">
        <w:rPr>
          <w:bCs/>
          <w:shd w:val="clear" w:color="auto" w:fill="FCFCFE"/>
        </w:rPr>
        <w:t>white petal tissues</w:t>
      </w:r>
      <w:r w:rsidRPr="00873D68">
        <w:rPr>
          <w:rFonts w:hint="eastAsia"/>
          <w:bCs/>
          <w:shd w:val="clear" w:color="auto" w:fill="FCFCFE"/>
        </w:rPr>
        <w:t xml:space="preserve"> vs</w:t>
      </w:r>
      <w:r w:rsidRPr="00873D68">
        <w:rPr>
          <w:rFonts w:hint="eastAsia"/>
          <w:bCs/>
          <w:shd w:val="clear" w:color="auto" w:fill="FCFCFE"/>
          <w:lang w:eastAsia="zh-CN"/>
        </w:rPr>
        <w:t>.</w:t>
      </w:r>
      <w:r w:rsidRPr="00873D68">
        <w:rPr>
          <w:rFonts w:hint="eastAsia"/>
          <w:bCs/>
          <w:shd w:val="clear" w:color="auto" w:fill="FCFCFE"/>
        </w:rPr>
        <w:t xml:space="preserve"> r</w:t>
      </w:r>
      <w:r w:rsidRPr="00873D68">
        <w:rPr>
          <w:bCs/>
          <w:shd w:val="clear" w:color="auto" w:fill="FCFCFE"/>
        </w:rPr>
        <w:t>e</w:t>
      </w:r>
      <w:r w:rsidRPr="00873D68">
        <w:rPr>
          <w:rFonts w:hint="eastAsia"/>
          <w:bCs/>
          <w:shd w:val="clear" w:color="auto" w:fill="FCFCFE"/>
        </w:rPr>
        <w:t>d</w:t>
      </w:r>
      <w:r w:rsidRPr="00873D68">
        <w:rPr>
          <w:bCs/>
          <w:shd w:val="clear" w:color="auto" w:fill="FCFCFE"/>
        </w:rPr>
        <w:t xml:space="preserve"> petal tissues</w:t>
      </w:r>
      <w:r w:rsidRPr="00873D68">
        <w:rPr>
          <w:rFonts w:hint="eastAsia"/>
          <w:bCs/>
          <w:shd w:val="clear" w:color="auto" w:fill="FCFCFE"/>
        </w:rPr>
        <w:t>.</w:t>
      </w:r>
      <w:r w:rsidRPr="00873D68">
        <w:t>T</w:t>
      </w:r>
      <w:r w:rsidRPr="00873D68">
        <w:rPr>
          <w:rFonts w:hint="eastAsia"/>
        </w:rPr>
        <w:t>hese DMR-related genes were</w:t>
      </w:r>
      <w:r w:rsidRPr="00873D68">
        <w:t xml:space="preserve"> anchored</w:t>
      </w:r>
      <w:r w:rsidRPr="00873D68">
        <w:rPr>
          <w:rFonts w:hint="eastAsia"/>
        </w:rPr>
        <w:t xml:space="preserve"> within promoter domains.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FD7C69">
      <w:pPr>
        <w:numPr>
          <w:ilvl w:val="0"/>
          <w:numId w:val="8"/>
        </w:numPr>
        <w:adjustRightInd w:val="0"/>
        <w:snapToGrid w:val="0"/>
        <w:spacing w:before="120" w:after="240" w:line="360" w:lineRule="auto"/>
        <w:ind w:left="0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lastRenderedPageBreak/>
        <w:drawing>
          <wp:inline distT="0" distB="0" distL="0" distR="0">
            <wp:extent cx="5494020" cy="4312920"/>
            <wp:effectExtent l="0" t="0" r="0" b="0"/>
            <wp:docPr id="8" name="Picture 8" descr="S Fig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 Fig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02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</w:pPr>
      <w:r w:rsidRPr="00873D68">
        <w:rPr>
          <w:b/>
        </w:rPr>
        <w:t xml:space="preserve">Supplementary </w:t>
      </w:r>
      <w:r w:rsidRPr="00873D68">
        <w:rPr>
          <w:rFonts w:hint="eastAsia"/>
          <w:b/>
          <w:lang w:eastAsia="zh-CN"/>
        </w:rPr>
        <w:t>Figure S</w:t>
      </w:r>
      <w:r w:rsidRPr="00873D68">
        <w:rPr>
          <w:b/>
        </w:rPr>
        <w:t>1</w:t>
      </w:r>
      <w:r w:rsidRPr="00873D68">
        <w:rPr>
          <w:rFonts w:hint="eastAsia"/>
          <w:b/>
          <w:lang w:eastAsia="zh-CN"/>
        </w:rPr>
        <w:t xml:space="preserve">3. </w:t>
      </w:r>
      <w:r w:rsidRPr="00873D68">
        <w:rPr>
          <w:rFonts w:hint="eastAsia"/>
          <w:b/>
        </w:rPr>
        <w:t>D</w:t>
      </w:r>
      <w:r w:rsidRPr="00873D68">
        <w:rPr>
          <w:b/>
        </w:rPr>
        <w:t xml:space="preserve">ensity distribution </w:t>
      </w:r>
      <w:r w:rsidRPr="00873D68">
        <w:rPr>
          <w:rFonts w:hint="eastAsia"/>
          <w:b/>
        </w:rPr>
        <w:t>of the sequencing reads on the c</w:t>
      </w:r>
      <w:r w:rsidRPr="00873D68">
        <w:rPr>
          <w:b/>
        </w:rPr>
        <w:t>hromosome</w:t>
      </w:r>
      <w:r w:rsidRPr="00873D68">
        <w:rPr>
          <w:rFonts w:hint="eastAsia"/>
          <w:b/>
        </w:rPr>
        <w:t xml:space="preserve"> of </w:t>
      </w:r>
      <w:r w:rsidRPr="00873D68">
        <w:rPr>
          <w:rFonts w:hint="eastAsia"/>
          <w:b/>
          <w:i/>
        </w:rPr>
        <w:t>Prunus mume</w:t>
      </w:r>
      <w:r w:rsidRPr="00873D68">
        <w:rPr>
          <w:b/>
        </w:rPr>
        <w:t>transcriptome</w:t>
      </w:r>
      <w:r w:rsidRPr="00873D68">
        <w:rPr>
          <w:rFonts w:hint="eastAsia"/>
          <w:b/>
        </w:rPr>
        <w:t xml:space="preserve">s. </w:t>
      </w:r>
      <w:r w:rsidRPr="00873D68">
        <w:rPr>
          <w:shd w:val="clear" w:color="auto" w:fill="FCFCFE"/>
        </w:rPr>
        <w:t xml:space="preserve">‘WT1’, ‘WT2’, and ‘WT3’ represent white petal tissues 1, 2, and 3, respectively. ‘RT1’, ‘RT2’, and ‘RT3’ represent red petal tissues 1, 2, and 3, respectively.The </w:t>
      </w:r>
      <w:r w:rsidRPr="00873D68">
        <w:rPr>
          <w:i/>
          <w:shd w:val="clear" w:color="auto" w:fill="FCFCFE"/>
        </w:rPr>
        <w:t>x</w:t>
      </w:r>
      <w:r w:rsidRPr="00873D68">
        <w:rPr>
          <w:shd w:val="clear" w:color="auto" w:fill="FCFCFE"/>
        </w:rPr>
        <w:t>-coordinate indicates</w:t>
      </w:r>
      <w:r w:rsidRPr="00873D68">
        <w:rPr>
          <w:rFonts w:hint="eastAsia"/>
          <w:shd w:val="clear" w:color="auto" w:fill="FCFCFE"/>
        </w:rPr>
        <w:t xml:space="preserve"> reads c</w:t>
      </w:r>
      <w:r w:rsidRPr="00873D68">
        <w:rPr>
          <w:shd w:val="clear" w:color="auto" w:fill="FCFCFE"/>
        </w:rPr>
        <w:t>hromosome</w:t>
      </w:r>
      <w:r w:rsidRPr="00873D68">
        <w:rPr>
          <w:rFonts w:hint="eastAsia"/>
          <w:shd w:val="clear" w:color="auto" w:fill="FCFCFE"/>
        </w:rPr>
        <w:t xml:space="preserve"> position,</w:t>
      </w:r>
      <w:r w:rsidRPr="00873D68">
        <w:rPr>
          <w:shd w:val="clear" w:color="auto" w:fill="FCFCFE"/>
        </w:rPr>
        <w:t xml:space="preserve"> and the</w:t>
      </w:r>
      <w:r w:rsidRPr="00873D68">
        <w:rPr>
          <w:rFonts w:hint="eastAsia"/>
          <w:i/>
          <w:shd w:val="clear" w:color="auto" w:fill="FCFCFE"/>
        </w:rPr>
        <w:t xml:space="preserve"> y</w:t>
      </w:r>
      <w:r w:rsidRPr="00873D68">
        <w:rPr>
          <w:shd w:val="clear" w:color="auto" w:fill="FCFCFE"/>
        </w:rPr>
        <w:t>-coordinate indicates</w:t>
      </w:r>
      <w:r w:rsidRPr="00873D68">
        <w:rPr>
          <w:rFonts w:hint="eastAsia"/>
          <w:shd w:val="clear" w:color="auto" w:fill="FCFCFE"/>
        </w:rPr>
        <w:t xml:space="preserve"> c</w:t>
      </w:r>
      <w:r w:rsidRPr="00873D68">
        <w:rPr>
          <w:shd w:val="clear" w:color="auto" w:fill="FCFCFE"/>
        </w:rPr>
        <w:t>hromosome</w:t>
      </w:r>
      <w:r w:rsidRPr="00873D68">
        <w:rPr>
          <w:rFonts w:hint="eastAsia"/>
          <w:shd w:val="clear" w:color="auto" w:fill="FCFCFE"/>
        </w:rPr>
        <w:t xml:space="preserve"> name.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FD7C69">
      <w:pPr>
        <w:numPr>
          <w:ilvl w:val="0"/>
          <w:numId w:val="8"/>
        </w:numPr>
        <w:adjustRightInd w:val="0"/>
        <w:snapToGrid w:val="0"/>
        <w:spacing w:before="120" w:after="240" w:line="360" w:lineRule="auto"/>
        <w:ind w:left="0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lastRenderedPageBreak/>
        <w:drawing>
          <wp:inline distT="0" distB="0" distL="0" distR="0">
            <wp:extent cx="5334000" cy="3779520"/>
            <wp:effectExtent l="0" t="0" r="0" b="0"/>
            <wp:docPr id="7" name="Picture 7" descr="Figure S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igure S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7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  <w:rPr>
          <w:lang w:eastAsia="zh-CN"/>
        </w:rPr>
      </w:pPr>
      <w:r w:rsidRPr="00873D68">
        <w:rPr>
          <w:b/>
        </w:rPr>
        <w:t xml:space="preserve">Supplementary </w:t>
      </w:r>
      <w:r w:rsidRPr="00873D68">
        <w:rPr>
          <w:rFonts w:hint="eastAsia"/>
          <w:b/>
          <w:lang w:eastAsia="zh-CN"/>
        </w:rPr>
        <w:t>Figure S</w:t>
      </w:r>
      <w:r w:rsidRPr="00873D68">
        <w:rPr>
          <w:b/>
        </w:rPr>
        <w:t>1</w:t>
      </w:r>
      <w:r w:rsidRPr="00873D68">
        <w:rPr>
          <w:rFonts w:hint="eastAsia"/>
          <w:b/>
          <w:lang w:eastAsia="zh-CN"/>
        </w:rPr>
        <w:t>4.</w:t>
      </w:r>
      <w:r w:rsidRPr="00873D68">
        <w:rPr>
          <w:rFonts w:hint="eastAsia"/>
          <w:b/>
        </w:rPr>
        <w:t xml:space="preserve"> Analysis on gene expression. </w:t>
      </w:r>
      <w:r w:rsidRPr="00873D68">
        <w:rPr>
          <w:rFonts w:hint="eastAsia"/>
        </w:rPr>
        <w:t>(</w:t>
      </w:r>
      <w:r w:rsidRPr="00873D68">
        <w:rPr>
          <w:rFonts w:hint="eastAsia"/>
          <w:b/>
          <w:lang w:eastAsia="zh-CN"/>
        </w:rPr>
        <w:t>a</w:t>
      </w:r>
      <w:r w:rsidRPr="00873D68">
        <w:rPr>
          <w:rFonts w:hint="eastAsia"/>
        </w:rPr>
        <w:t>) V</w:t>
      </w:r>
      <w:r w:rsidRPr="00873D68">
        <w:t>iolin plots</w:t>
      </w:r>
      <w:r w:rsidRPr="00873D68">
        <w:rPr>
          <w:rFonts w:hint="eastAsia"/>
        </w:rPr>
        <w:t xml:space="preserve"> of gene expression level. </w:t>
      </w:r>
      <w:r w:rsidRPr="00873D68">
        <w:t xml:space="preserve">The </w:t>
      </w:r>
      <w:r w:rsidRPr="00873D68">
        <w:rPr>
          <w:i/>
        </w:rPr>
        <w:t>x</w:t>
      </w:r>
      <w:r w:rsidRPr="00873D68">
        <w:t>-coordinate indicates</w:t>
      </w:r>
      <w:r w:rsidRPr="00873D68">
        <w:rPr>
          <w:rFonts w:hint="eastAsia"/>
        </w:rPr>
        <w:t xml:space="preserve"> samples name,</w:t>
      </w:r>
      <w:r w:rsidRPr="00873D68">
        <w:t xml:space="preserve"> and the</w:t>
      </w:r>
      <w:r w:rsidRPr="00873D68">
        <w:rPr>
          <w:rFonts w:hint="eastAsia"/>
          <w:i/>
        </w:rPr>
        <w:t>y</w:t>
      </w:r>
      <w:r w:rsidRPr="00873D68">
        <w:t>-coordinate indicates</w:t>
      </w:r>
      <w:r w:rsidRPr="00873D68">
        <w:rPr>
          <w:rFonts w:hint="eastAsia"/>
        </w:rPr>
        <w:t xml:space="preserve"> gene expression level.</w:t>
      </w:r>
      <w:r w:rsidRPr="00873D68">
        <w:t xml:space="preserve"> ‘WT1’, ‘WT2’, and ‘WT3’ represent white petal tissues 1, 2, and 3, respectively. ‘RT1’, ‘RT2’, and ‘RT3’ represent red petal tissues 1, 2, and 3, respectively.</w:t>
      </w:r>
      <w:r w:rsidRPr="00873D68">
        <w:rPr>
          <w:rFonts w:hint="eastAsia"/>
        </w:rPr>
        <w:t xml:space="preserve"> (</w:t>
      </w:r>
      <w:r w:rsidRPr="00873D68">
        <w:rPr>
          <w:rFonts w:hint="eastAsia"/>
          <w:b/>
          <w:lang w:eastAsia="zh-CN"/>
        </w:rPr>
        <w:t>b</w:t>
      </w:r>
      <w:r w:rsidRPr="00873D68">
        <w:rPr>
          <w:rFonts w:hint="eastAsia"/>
        </w:rPr>
        <w:t xml:space="preserve">) Linear correlations between gene expression of each two of the six samples. </w:t>
      </w:r>
      <w:r w:rsidRPr="00873D68">
        <w:t>‘WT1’, ‘WT2’, and ‘WT3’ represent white petal tissues 1, 2, and 3, respectively. ‘RT1’, ‘RT2’, and ‘RT3’ represent red petal tissues 1, 2, and 3, respectively.</w:t>
      </w:r>
      <w:r w:rsidRPr="00873D68">
        <w:rPr>
          <w:rFonts w:hint="eastAsia"/>
        </w:rPr>
        <w:t xml:space="preserve"> (</w:t>
      </w:r>
      <w:r w:rsidRPr="00873D68">
        <w:rPr>
          <w:rFonts w:hint="eastAsia"/>
          <w:b/>
          <w:lang w:eastAsia="zh-CN"/>
        </w:rPr>
        <w:t>c</w:t>
      </w:r>
      <w:r w:rsidRPr="00873D68">
        <w:rPr>
          <w:rFonts w:hint="eastAsia"/>
        </w:rPr>
        <w:t xml:space="preserve">) </w:t>
      </w:r>
      <w:r w:rsidRPr="00873D68">
        <w:t>Specific and common expression</w:t>
      </w:r>
      <w:r w:rsidRPr="00873D68">
        <w:rPr>
          <w:rFonts w:hint="eastAsia"/>
        </w:rPr>
        <w:t xml:space="preserve"> between </w:t>
      </w:r>
      <w:r w:rsidRPr="00873D68">
        <w:t>white petal tissues</w:t>
      </w:r>
      <w:r w:rsidRPr="00873D68">
        <w:rPr>
          <w:rFonts w:hint="eastAsia"/>
        </w:rPr>
        <w:t xml:space="preserve"> (WT) and r</w:t>
      </w:r>
      <w:r w:rsidRPr="00873D68">
        <w:t>e</w:t>
      </w:r>
      <w:r w:rsidRPr="00873D68">
        <w:rPr>
          <w:rFonts w:hint="eastAsia"/>
        </w:rPr>
        <w:t>d</w:t>
      </w:r>
      <w:r w:rsidRPr="00873D68">
        <w:t xml:space="preserve"> petal tissues</w:t>
      </w:r>
      <w:r w:rsidRPr="00873D68">
        <w:rPr>
          <w:rFonts w:hint="eastAsia"/>
        </w:rPr>
        <w:t xml:space="preserve"> (RT). (</w:t>
      </w:r>
      <w:r w:rsidRPr="00873D68">
        <w:rPr>
          <w:rFonts w:hint="eastAsia"/>
          <w:b/>
          <w:lang w:eastAsia="zh-CN"/>
        </w:rPr>
        <w:t>d</w:t>
      </w:r>
      <w:r w:rsidRPr="00873D68">
        <w:rPr>
          <w:rFonts w:hint="eastAsia"/>
        </w:rPr>
        <w:t xml:space="preserve">) </w:t>
      </w:r>
      <w:r w:rsidRPr="00873D68">
        <w:t>Gene ontology pathway enrichment</w:t>
      </w:r>
      <w:r w:rsidRPr="00873D68">
        <w:rPr>
          <w:rFonts w:hint="eastAsia"/>
        </w:rPr>
        <w:t xml:space="preserve"> of differentially expressed genes (DEGs).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</w:rPr>
        <w:lastRenderedPageBreak/>
        <w:drawing>
          <wp:inline distT="0" distB="0" distL="0" distR="0">
            <wp:extent cx="5291012" cy="3939540"/>
            <wp:effectExtent l="0" t="0" r="508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510" cy="3943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</w:pPr>
      <w:r w:rsidRPr="00873D68">
        <w:rPr>
          <w:b/>
          <w:szCs w:val="24"/>
        </w:rPr>
        <w:t xml:space="preserve">Supplementary </w:t>
      </w:r>
      <w:r w:rsidRPr="00873D68">
        <w:rPr>
          <w:rFonts w:hint="eastAsia"/>
          <w:b/>
          <w:szCs w:val="24"/>
          <w:lang w:eastAsia="zh-CN"/>
        </w:rPr>
        <w:t>Figure S</w:t>
      </w:r>
      <w:r w:rsidRPr="00873D68">
        <w:rPr>
          <w:b/>
          <w:szCs w:val="24"/>
        </w:rPr>
        <w:t>1</w:t>
      </w:r>
      <w:r w:rsidRPr="00873D68">
        <w:rPr>
          <w:rFonts w:hint="eastAsia"/>
          <w:b/>
          <w:szCs w:val="24"/>
          <w:lang w:eastAsia="zh-CN"/>
        </w:rPr>
        <w:t>5</w:t>
      </w:r>
      <w:r w:rsidRPr="00873D68">
        <w:rPr>
          <w:b/>
          <w:lang w:eastAsia="zh-CN"/>
        </w:rPr>
        <w:t>.</w:t>
      </w:r>
      <w:r w:rsidR="00DB6321">
        <w:rPr>
          <w:rFonts w:eastAsiaTheme="minorEastAsia" w:hint="eastAsia"/>
          <w:b/>
          <w:lang w:eastAsia="zh-CN"/>
        </w:rPr>
        <w:t xml:space="preserve"> </w:t>
      </w:r>
      <w:r w:rsidRPr="007924AE">
        <w:rPr>
          <w:b/>
        </w:rPr>
        <w:t>Analysis of gene methylation by sequence context (mCG, mCHG, and mCHH) and genome-wide gene expression</w:t>
      </w:r>
      <w:r w:rsidRPr="00873D68">
        <w:t xml:space="preserve">. WT </w:t>
      </w:r>
      <w:r w:rsidRPr="00873D68">
        <w:rPr>
          <w:szCs w:val="24"/>
        </w:rPr>
        <w:t>and</w:t>
      </w:r>
      <w:r w:rsidRPr="00873D68">
        <w:t xml:space="preserve"> RT indicate white petal tissues and red petal tissues, respectively. (</w:t>
      </w:r>
      <w:r w:rsidRPr="00873D68">
        <w:rPr>
          <w:b/>
          <w:lang w:eastAsia="zh-CN"/>
        </w:rPr>
        <w:t>a</w:t>
      </w:r>
      <w:r w:rsidRPr="00873D68">
        <w:t>) Scatter plots of methylation and gene expression levels within gene</w:t>
      </w:r>
      <w:r w:rsidRPr="00873D68">
        <w:rPr>
          <w:lang w:eastAsia="zh-CN"/>
        </w:rPr>
        <w:t>-</w:t>
      </w:r>
      <w:r w:rsidRPr="00873D68">
        <w:t xml:space="preserve">bodies (including 2-kb upstream and downstream regions). The </w:t>
      </w:r>
      <w:r w:rsidRPr="00873D68">
        <w:rPr>
          <w:i/>
        </w:rPr>
        <w:t>x</w:t>
      </w:r>
      <w:r w:rsidRPr="00873D68">
        <w:t xml:space="preserve"> and </w:t>
      </w:r>
      <w:r w:rsidRPr="00873D68">
        <w:rPr>
          <w:i/>
        </w:rPr>
        <w:t>y</w:t>
      </w:r>
      <w:r w:rsidRPr="00873D68">
        <w:t>-axes indicate DNA methylation levels and gene expression levels, respectively. (</w:t>
      </w:r>
      <w:r w:rsidRPr="00873D68">
        <w:rPr>
          <w:b/>
          <w:lang w:eastAsia="zh-CN"/>
        </w:rPr>
        <w:t>b</w:t>
      </w:r>
      <w:r w:rsidRPr="00873D68">
        <w:t>) Heat maps illustrating linear correlations between mCG, mCHG, and mCHH methylation levels and gene expression levels.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FD7C69">
      <w:pPr>
        <w:numPr>
          <w:ilvl w:val="0"/>
          <w:numId w:val="8"/>
        </w:numPr>
        <w:adjustRightInd w:val="0"/>
        <w:snapToGrid w:val="0"/>
        <w:spacing w:before="120" w:after="240" w:line="360" w:lineRule="auto"/>
        <w:ind w:left="0"/>
        <w:rPr>
          <w:szCs w:val="24"/>
        </w:rPr>
        <w:sectPr w:rsidR="00873D68" w:rsidRPr="00873D68" w:rsidSect="004F0466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lastRenderedPageBreak/>
        <w:drawing>
          <wp:inline distT="0" distB="0" distL="0" distR="0">
            <wp:extent cx="5455920" cy="5181600"/>
            <wp:effectExtent l="0" t="0" r="0" b="0"/>
            <wp:docPr id="5" name="Picture 5" descr="S Fig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 Fig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920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</w:pPr>
      <w:r w:rsidRPr="00873D68">
        <w:rPr>
          <w:b/>
        </w:rPr>
        <w:t>Supplementary</w:t>
      </w:r>
      <w:r w:rsidRPr="00873D68">
        <w:rPr>
          <w:rFonts w:hint="eastAsia"/>
          <w:b/>
          <w:lang w:eastAsia="zh-CN"/>
        </w:rPr>
        <w:t>FigureS</w:t>
      </w:r>
      <w:r w:rsidRPr="00873D68">
        <w:rPr>
          <w:b/>
        </w:rPr>
        <w:t>1</w:t>
      </w:r>
      <w:r w:rsidRPr="00873D68">
        <w:rPr>
          <w:rFonts w:hint="eastAsia"/>
          <w:b/>
          <w:lang w:eastAsia="zh-CN"/>
        </w:rPr>
        <w:t>6</w:t>
      </w:r>
      <w:r w:rsidRPr="00873D68">
        <w:rPr>
          <w:rFonts w:hint="eastAsia"/>
          <w:lang w:eastAsia="zh-CN"/>
        </w:rPr>
        <w:t>.</w:t>
      </w:r>
      <w:r w:rsidR="00DB6321" w:rsidRPr="007924AE">
        <w:rPr>
          <w:rFonts w:eastAsiaTheme="minorEastAsia" w:hint="eastAsia"/>
          <w:b/>
          <w:lang w:eastAsia="zh-CN"/>
        </w:rPr>
        <w:t xml:space="preserve"> </w:t>
      </w:r>
      <w:r w:rsidRPr="007924AE">
        <w:rPr>
          <w:b/>
        </w:rPr>
        <w:t>T</w:t>
      </w:r>
      <w:r w:rsidRPr="007924AE">
        <w:rPr>
          <w:rFonts w:hint="eastAsia"/>
          <w:b/>
        </w:rPr>
        <w:t>he h</w:t>
      </w:r>
      <w:r w:rsidRPr="007924AE">
        <w:rPr>
          <w:b/>
        </w:rPr>
        <w:t xml:space="preserve">ierarchical </w:t>
      </w:r>
      <w:r w:rsidRPr="007924AE">
        <w:rPr>
          <w:rFonts w:hint="eastAsia"/>
          <w:b/>
        </w:rPr>
        <w:t>c</w:t>
      </w:r>
      <w:r w:rsidRPr="007924AE">
        <w:rPr>
          <w:b/>
        </w:rPr>
        <w:t>lustering</w:t>
      </w:r>
      <w:r w:rsidRPr="007924AE">
        <w:rPr>
          <w:rFonts w:hint="eastAsia"/>
          <w:b/>
        </w:rPr>
        <w:t xml:space="preserve"> analysis on </w:t>
      </w:r>
      <w:r w:rsidRPr="007924AE">
        <w:rPr>
          <w:b/>
        </w:rPr>
        <w:t xml:space="preserve">the </w:t>
      </w:r>
      <w:r w:rsidRPr="007924AE">
        <w:rPr>
          <w:rFonts w:hint="eastAsia"/>
          <w:b/>
        </w:rPr>
        <w:t>different expression and methylation level</w:t>
      </w:r>
      <w:r w:rsidRPr="007924AE">
        <w:rPr>
          <w:b/>
        </w:rPr>
        <w:t>s</w:t>
      </w:r>
      <w:r w:rsidRPr="007924AE">
        <w:rPr>
          <w:rFonts w:hint="eastAsia"/>
          <w:b/>
        </w:rPr>
        <w:t xml:space="preserve"> of differentially expressed genes (DEGs)</w:t>
      </w:r>
      <w:r w:rsidRPr="00873D68">
        <w:rPr>
          <w:rFonts w:hint="eastAsia"/>
        </w:rPr>
        <w:t xml:space="preserve">. </w:t>
      </w:r>
      <w:r w:rsidRPr="00873D68">
        <w:t>T</w:t>
      </w:r>
      <w:r w:rsidRPr="00873D68">
        <w:rPr>
          <w:rFonts w:hint="eastAsia"/>
        </w:rPr>
        <w:t xml:space="preserve">he </w:t>
      </w:r>
      <w:r w:rsidRPr="00873D68">
        <w:t>‘</w:t>
      </w:r>
      <w:r w:rsidRPr="00873D68">
        <w:rPr>
          <w:rFonts w:hint="eastAsia"/>
        </w:rPr>
        <w:t>WT_vs_RT.CG</w:t>
      </w:r>
      <w:r w:rsidRPr="00873D68">
        <w:t>’</w:t>
      </w:r>
      <w:r w:rsidRPr="00873D68">
        <w:rPr>
          <w:rFonts w:hint="eastAsia"/>
        </w:rPr>
        <w:t xml:space="preserve">, </w:t>
      </w:r>
      <w:r w:rsidRPr="00873D68">
        <w:t>‘</w:t>
      </w:r>
      <w:r w:rsidRPr="00873D68">
        <w:rPr>
          <w:rFonts w:hint="eastAsia"/>
        </w:rPr>
        <w:t>WT_vs_RT.CHG</w:t>
      </w:r>
      <w:r w:rsidRPr="00873D68">
        <w:t>’</w:t>
      </w:r>
      <w:r w:rsidRPr="00873D68">
        <w:rPr>
          <w:rFonts w:hint="eastAsia"/>
        </w:rPr>
        <w:t xml:space="preserve">, and </w:t>
      </w:r>
      <w:r w:rsidRPr="00873D68">
        <w:t>‘</w:t>
      </w:r>
      <w:r w:rsidRPr="00873D68">
        <w:rPr>
          <w:rFonts w:hint="eastAsia"/>
        </w:rPr>
        <w:t>WT_vs_RT.CHH</w:t>
      </w:r>
      <w:r w:rsidRPr="00873D68">
        <w:t>’</w:t>
      </w:r>
      <w:r w:rsidRPr="00873D68">
        <w:rPr>
          <w:rFonts w:hint="eastAsia"/>
        </w:rPr>
        <w:t xml:space="preserve"> represent CG, CHG, and CHHcontexts of white petal tissues vs</w:t>
      </w:r>
      <w:r w:rsidRPr="00873D68">
        <w:rPr>
          <w:rFonts w:hint="eastAsia"/>
          <w:lang w:eastAsia="zh-CN"/>
        </w:rPr>
        <w:t>.</w:t>
      </w:r>
      <w:r w:rsidRPr="00873D68">
        <w:rPr>
          <w:rFonts w:hint="eastAsia"/>
        </w:rPr>
        <w:t xml:space="preserve"> red petal tissues. </w:t>
      </w:r>
      <w:r w:rsidRPr="00873D68">
        <w:t>T</w:t>
      </w:r>
      <w:r w:rsidRPr="00873D68">
        <w:rPr>
          <w:rFonts w:hint="eastAsia"/>
        </w:rPr>
        <w:t xml:space="preserve">he </w:t>
      </w:r>
      <w:r w:rsidRPr="00873D68">
        <w:t>‘</w:t>
      </w:r>
      <w:r w:rsidRPr="00873D68">
        <w:rPr>
          <w:rFonts w:hint="eastAsia"/>
        </w:rPr>
        <w:t>expresDiff</w:t>
      </w:r>
      <w:r w:rsidRPr="00873D68">
        <w:t>’</w:t>
      </w:r>
      <w:r w:rsidRPr="00873D68">
        <w:rPr>
          <w:rFonts w:hint="eastAsia"/>
        </w:rPr>
        <w:t xml:space="preserve"> indicates </w:t>
      </w:r>
      <w:r w:rsidRPr="00873D68">
        <w:t xml:space="preserve">the </w:t>
      </w:r>
      <w:r w:rsidRPr="00873D68">
        <w:rPr>
          <w:rFonts w:hint="eastAsia"/>
        </w:rPr>
        <w:t xml:space="preserve">expression difference of DMRs. </w:t>
      </w:r>
      <w:r w:rsidRPr="00873D68">
        <w:t>T</w:t>
      </w:r>
      <w:r w:rsidRPr="00873D68">
        <w:rPr>
          <w:rFonts w:hint="eastAsia"/>
        </w:rPr>
        <w:t xml:space="preserve">he </w:t>
      </w:r>
      <w:r w:rsidRPr="00873D68">
        <w:t>‘</w:t>
      </w:r>
      <w:r w:rsidRPr="00873D68">
        <w:rPr>
          <w:rFonts w:hint="eastAsia"/>
        </w:rPr>
        <w:t>methDiff_gene</w:t>
      </w:r>
      <w:r w:rsidRPr="00873D68">
        <w:rPr>
          <w:rFonts w:hint="eastAsia"/>
          <w:lang w:eastAsia="zh-CN"/>
        </w:rPr>
        <w:t>-</w:t>
      </w:r>
      <w:r w:rsidRPr="00873D68">
        <w:rPr>
          <w:rFonts w:hint="eastAsia"/>
        </w:rPr>
        <w:t>body</w:t>
      </w:r>
      <w:r w:rsidRPr="00873D68">
        <w:t>’</w:t>
      </w:r>
      <w:r w:rsidRPr="00873D68">
        <w:rPr>
          <w:rFonts w:hint="eastAsia"/>
        </w:rPr>
        <w:t>,</w:t>
      </w:r>
      <w:r w:rsidRPr="00873D68">
        <w:t xml:space="preserve"> ‘</w:t>
      </w:r>
      <w:r w:rsidRPr="00873D68">
        <w:rPr>
          <w:rFonts w:hint="eastAsia"/>
        </w:rPr>
        <w:t>methDiff_upstream_2k</w:t>
      </w:r>
      <w:r w:rsidRPr="00873D68">
        <w:t>’</w:t>
      </w:r>
      <w:r w:rsidRPr="00873D68">
        <w:rPr>
          <w:rFonts w:hint="eastAsia"/>
        </w:rPr>
        <w:t xml:space="preserve">, and </w:t>
      </w:r>
      <w:r w:rsidRPr="00873D68">
        <w:t>‘</w:t>
      </w:r>
      <w:r w:rsidRPr="00873D68">
        <w:rPr>
          <w:rFonts w:hint="eastAsia"/>
        </w:rPr>
        <w:t>methDiff_downstream_2k</w:t>
      </w:r>
      <w:r w:rsidRPr="00873D68">
        <w:t>’</w:t>
      </w:r>
      <w:r w:rsidRPr="00873D68">
        <w:rPr>
          <w:rFonts w:hint="eastAsia"/>
        </w:rPr>
        <w:t xml:space="preserve"> represent </w:t>
      </w:r>
      <w:r w:rsidRPr="00873D68">
        <w:t xml:space="preserve">the </w:t>
      </w:r>
      <w:r w:rsidRPr="00873D68">
        <w:rPr>
          <w:rFonts w:hint="eastAsia"/>
        </w:rPr>
        <w:t>methylation difference of genebody domain 2</w:t>
      </w:r>
      <w:r w:rsidRPr="00873D68">
        <w:rPr>
          <w:rFonts w:hint="eastAsia"/>
          <w:lang w:eastAsia="zh-CN"/>
        </w:rPr>
        <w:t>-</w:t>
      </w:r>
      <w:r w:rsidRPr="00873D68">
        <w:rPr>
          <w:rFonts w:hint="eastAsia"/>
        </w:rPr>
        <w:t>kb upstream of gene and 2</w:t>
      </w:r>
      <w:r w:rsidRPr="00873D68">
        <w:rPr>
          <w:rFonts w:hint="eastAsia"/>
          <w:lang w:eastAsia="zh-CN"/>
        </w:rPr>
        <w:t>-</w:t>
      </w:r>
      <w:r w:rsidRPr="00873D68">
        <w:rPr>
          <w:rFonts w:hint="eastAsia"/>
        </w:rPr>
        <w:t>kb downstream of</w:t>
      </w:r>
      <w:r w:rsidRPr="00873D68">
        <w:t xml:space="preserve"> the</w:t>
      </w:r>
      <w:r w:rsidRPr="00873D68">
        <w:rPr>
          <w:rFonts w:hint="eastAsia"/>
        </w:rPr>
        <w:t xml:space="preserve"> gene domains, respectively.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FD7C69">
      <w:pPr>
        <w:numPr>
          <w:ilvl w:val="0"/>
          <w:numId w:val="8"/>
        </w:numPr>
        <w:adjustRightInd w:val="0"/>
        <w:snapToGrid w:val="0"/>
        <w:spacing w:before="120" w:after="240" w:line="360" w:lineRule="auto"/>
        <w:ind w:left="0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lastRenderedPageBreak/>
        <w:drawing>
          <wp:inline distT="0" distB="0" distL="0" distR="0">
            <wp:extent cx="5372100" cy="4320540"/>
            <wp:effectExtent l="0" t="0" r="0" b="3810"/>
            <wp:docPr id="4" name="Picture 4" descr="S Fig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S Figure 1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</w:pPr>
      <w:r w:rsidRPr="00873D68">
        <w:rPr>
          <w:b/>
        </w:rPr>
        <w:t>Supplementary</w:t>
      </w:r>
      <w:r w:rsidR="00DB6321">
        <w:rPr>
          <w:rFonts w:eastAsiaTheme="minorEastAsia" w:hint="eastAsia"/>
          <w:b/>
          <w:lang w:eastAsia="zh-CN"/>
        </w:rPr>
        <w:t xml:space="preserve"> </w:t>
      </w:r>
      <w:r w:rsidRPr="00873D68">
        <w:rPr>
          <w:rFonts w:hint="eastAsia"/>
          <w:b/>
          <w:lang w:eastAsia="zh-CN"/>
        </w:rPr>
        <w:t>Figure</w:t>
      </w:r>
      <w:r w:rsidR="00DB6321">
        <w:rPr>
          <w:rFonts w:eastAsiaTheme="minorEastAsia" w:hint="eastAsia"/>
          <w:b/>
          <w:lang w:eastAsia="zh-CN"/>
        </w:rPr>
        <w:t xml:space="preserve"> </w:t>
      </w:r>
      <w:r w:rsidRPr="00873D68">
        <w:rPr>
          <w:rFonts w:hint="eastAsia"/>
          <w:b/>
          <w:lang w:eastAsia="zh-CN"/>
        </w:rPr>
        <w:t>S</w:t>
      </w:r>
      <w:r w:rsidRPr="007924AE">
        <w:rPr>
          <w:b/>
        </w:rPr>
        <w:t>1</w:t>
      </w:r>
      <w:r w:rsidRPr="007924AE">
        <w:rPr>
          <w:rFonts w:hint="eastAsia"/>
          <w:b/>
          <w:lang w:eastAsia="zh-CN"/>
        </w:rPr>
        <w:t xml:space="preserve">7. </w:t>
      </w:r>
      <w:r w:rsidRPr="007924AE">
        <w:rPr>
          <w:rFonts w:hint="eastAsia"/>
          <w:b/>
        </w:rPr>
        <w:t xml:space="preserve">Detection and KEGG pathway enrichment of </w:t>
      </w:r>
      <w:r w:rsidRPr="007924AE">
        <w:rPr>
          <w:b/>
        </w:rPr>
        <w:t>differentially methylated region</w:t>
      </w:r>
      <w:r w:rsidRPr="007924AE">
        <w:rPr>
          <w:rFonts w:hint="eastAsia"/>
          <w:b/>
        </w:rPr>
        <w:t xml:space="preserve"> (DMR)-related differentially expressed genes (DEGs). </w:t>
      </w:r>
      <w:r w:rsidRPr="00873D68">
        <w:t>T</w:t>
      </w:r>
      <w:r w:rsidRPr="00873D68">
        <w:rPr>
          <w:rFonts w:hint="eastAsia"/>
        </w:rPr>
        <w:t xml:space="preserve">hese DEGs are anchored within promoters domains by mC-context DMRs. </w:t>
      </w:r>
      <w:r w:rsidRPr="00873D68">
        <w:t>‘</w:t>
      </w:r>
      <w:r w:rsidRPr="00873D68">
        <w:rPr>
          <w:rFonts w:hint="eastAsia"/>
        </w:rPr>
        <w:t>DMR_Promoter_Hypergenes</w:t>
      </w:r>
      <w:r w:rsidRPr="00873D68">
        <w:t>’</w:t>
      </w:r>
      <w:r w:rsidRPr="00873D68">
        <w:rPr>
          <w:rFonts w:hint="eastAsia"/>
        </w:rPr>
        <w:t xml:space="preserve">, and </w:t>
      </w:r>
      <w:r w:rsidRPr="00873D68">
        <w:t>‘</w:t>
      </w:r>
      <w:r w:rsidRPr="00873D68">
        <w:rPr>
          <w:rFonts w:hint="eastAsia"/>
        </w:rPr>
        <w:t>DMR_Promoter_Hypogenes</w:t>
      </w:r>
      <w:r w:rsidRPr="00873D68">
        <w:t>’</w:t>
      </w:r>
      <w:r w:rsidRPr="00873D68">
        <w:rPr>
          <w:rFonts w:hint="eastAsia"/>
        </w:rPr>
        <w:t xml:space="preserve"> indicate hypermethylated</w:t>
      </w:r>
      <w:r w:rsidRPr="00873D68">
        <w:t xml:space="preserve"> and</w:t>
      </w:r>
      <w:r w:rsidRPr="00873D68">
        <w:rPr>
          <w:rFonts w:hint="eastAsia"/>
        </w:rPr>
        <w:t xml:space="preserve"> hypomethylated DMRs-related genes, respectively. </w:t>
      </w:r>
      <w:r w:rsidRPr="00873D68">
        <w:t>‘</w:t>
      </w:r>
      <w:r w:rsidRPr="00873D68">
        <w:rPr>
          <w:rFonts w:hint="eastAsia"/>
        </w:rPr>
        <w:t>DEG_downgenes</w:t>
      </w:r>
      <w:r w:rsidRPr="00873D68">
        <w:t>’</w:t>
      </w:r>
      <w:r w:rsidRPr="00873D68">
        <w:rPr>
          <w:rFonts w:hint="eastAsia"/>
        </w:rPr>
        <w:t xml:space="preserve"> and </w:t>
      </w:r>
      <w:r w:rsidRPr="00873D68">
        <w:t>‘</w:t>
      </w:r>
      <w:r w:rsidRPr="00873D68">
        <w:rPr>
          <w:rFonts w:hint="eastAsia"/>
        </w:rPr>
        <w:t>DEG_upgenes</w:t>
      </w:r>
      <w:r w:rsidRPr="00873D68">
        <w:t>’</w:t>
      </w:r>
      <w:r w:rsidRPr="00873D68">
        <w:rPr>
          <w:rFonts w:hint="eastAsia"/>
        </w:rPr>
        <w:t xml:space="preserve"> indicate downregulated</w:t>
      </w:r>
      <w:r w:rsidRPr="00873D68">
        <w:t xml:space="preserve"> and</w:t>
      </w:r>
      <w:r w:rsidRPr="00873D68">
        <w:rPr>
          <w:rFonts w:hint="eastAsia"/>
        </w:rPr>
        <w:t xml:space="preserve"> upregulated DEGs, respectively. The </w:t>
      </w:r>
      <w:r w:rsidRPr="00873D68">
        <w:t>‘</w:t>
      </w:r>
      <w:r w:rsidRPr="00873D68">
        <w:rPr>
          <w:rFonts w:hint="eastAsia"/>
        </w:rPr>
        <w:t>CG.DMR_promoter_genes</w:t>
      </w:r>
      <w:r w:rsidRPr="00873D68">
        <w:t>’</w:t>
      </w:r>
      <w:r w:rsidRPr="00873D68">
        <w:rPr>
          <w:rFonts w:hint="eastAsia"/>
        </w:rPr>
        <w:t xml:space="preserve">, </w:t>
      </w:r>
      <w:r w:rsidRPr="00873D68">
        <w:t>‘</w:t>
      </w:r>
      <w:r w:rsidRPr="00873D68">
        <w:rPr>
          <w:rFonts w:hint="eastAsia"/>
        </w:rPr>
        <w:t>CHG.DMR_promoter_genes</w:t>
      </w:r>
      <w:r w:rsidRPr="00873D68">
        <w:t>’</w:t>
      </w:r>
      <w:r w:rsidRPr="00873D68">
        <w:rPr>
          <w:rFonts w:hint="eastAsia"/>
        </w:rPr>
        <w:t xml:space="preserve">, and </w:t>
      </w:r>
      <w:r w:rsidRPr="00873D68">
        <w:t>‘</w:t>
      </w:r>
      <w:r w:rsidRPr="00873D68">
        <w:rPr>
          <w:rFonts w:hint="eastAsia"/>
        </w:rPr>
        <w:t>CHH.DMR_promoter_genes</w:t>
      </w:r>
      <w:r w:rsidRPr="00873D68">
        <w:t>’</w:t>
      </w:r>
      <w:r w:rsidRPr="00873D68">
        <w:rPr>
          <w:rFonts w:hint="eastAsia"/>
        </w:rPr>
        <w:t xml:space="preserve"> represent CG, CHG, and CHH DMR-related genes, respectively.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FD7C69">
      <w:pPr>
        <w:numPr>
          <w:ilvl w:val="0"/>
          <w:numId w:val="8"/>
        </w:numPr>
        <w:adjustRightInd w:val="0"/>
        <w:snapToGrid w:val="0"/>
        <w:spacing w:before="120" w:after="240" w:line="360" w:lineRule="auto"/>
        <w:ind w:left="0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lastRenderedPageBreak/>
        <w:drawing>
          <wp:inline distT="0" distB="0" distL="0" distR="0">
            <wp:extent cx="5707380" cy="4000500"/>
            <wp:effectExtent l="0" t="0" r="7620" b="0"/>
            <wp:docPr id="3" name="Picture 3" descr="S Fig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S Fig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38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  <w:rPr>
          <w:lang w:eastAsia="zh-CN"/>
        </w:rPr>
      </w:pPr>
      <w:r w:rsidRPr="00873D68">
        <w:rPr>
          <w:b/>
        </w:rPr>
        <w:t>Supplementary</w:t>
      </w:r>
      <w:r w:rsidR="00DB6321">
        <w:rPr>
          <w:rFonts w:eastAsiaTheme="minorEastAsia" w:hint="eastAsia"/>
          <w:b/>
          <w:lang w:eastAsia="zh-CN"/>
        </w:rPr>
        <w:t xml:space="preserve"> </w:t>
      </w:r>
      <w:r w:rsidRPr="00873D68">
        <w:rPr>
          <w:rFonts w:hint="eastAsia"/>
          <w:b/>
          <w:lang w:eastAsia="zh-CN"/>
        </w:rPr>
        <w:t>Figure</w:t>
      </w:r>
      <w:r w:rsidR="00DB6321">
        <w:rPr>
          <w:rFonts w:eastAsiaTheme="minorEastAsia" w:hint="eastAsia"/>
          <w:b/>
          <w:lang w:eastAsia="zh-CN"/>
        </w:rPr>
        <w:t xml:space="preserve"> </w:t>
      </w:r>
      <w:r w:rsidRPr="00873D68">
        <w:rPr>
          <w:rFonts w:hint="eastAsia"/>
          <w:b/>
          <w:lang w:eastAsia="zh-CN"/>
        </w:rPr>
        <w:t>S</w:t>
      </w:r>
      <w:r w:rsidRPr="00873D68">
        <w:rPr>
          <w:b/>
        </w:rPr>
        <w:t>1</w:t>
      </w:r>
      <w:r w:rsidRPr="00873D68">
        <w:rPr>
          <w:rFonts w:hint="eastAsia"/>
          <w:b/>
          <w:lang w:eastAsia="zh-CN"/>
        </w:rPr>
        <w:t>8</w:t>
      </w:r>
      <w:r w:rsidRPr="007924AE">
        <w:rPr>
          <w:rFonts w:hint="eastAsia"/>
          <w:b/>
          <w:lang w:eastAsia="zh-CN"/>
        </w:rPr>
        <w:t>.</w:t>
      </w:r>
      <w:r w:rsidR="00DB6321" w:rsidRPr="007924AE">
        <w:rPr>
          <w:rFonts w:eastAsiaTheme="minorEastAsia" w:hint="eastAsia"/>
          <w:b/>
          <w:lang w:eastAsia="zh-CN"/>
        </w:rPr>
        <w:t xml:space="preserve"> </w:t>
      </w:r>
      <w:r w:rsidRPr="007924AE">
        <w:rPr>
          <w:b/>
        </w:rPr>
        <w:t>Gene ontology pathway enrichment</w:t>
      </w:r>
      <w:r w:rsidRPr="007924AE">
        <w:rPr>
          <w:rFonts w:hint="eastAsia"/>
          <w:b/>
        </w:rPr>
        <w:t xml:space="preserve"> of the </w:t>
      </w:r>
      <w:r w:rsidRPr="007924AE">
        <w:rPr>
          <w:b/>
        </w:rPr>
        <w:t>differential methylated region</w:t>
      </w:r>
      <w:r w:rsidRPr="007924AE">
        <w:rPr>
          <w:rFonts w:hint="eastAsia"/>
          <w:b/>
        </w:rPr>
        <w:t xml:space="preserve"> (DMR)-related differentially expressed genes (DEGs).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FD7C69">
      <w:pPr>
        <w:numPr>
          <w:ilvl w:val="0"/>
          <w:numId w:val="8"/>
        </w:numPr>
        <w:adjustRightInd w:val="0"/>
        <w:snapToGrid w:val="0"/>
        <w:spacing w:before="120" w:after="240" w:line="360" w:lineRule="auto"/>
        <w:ind w:left="0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r w:rsidRPr="00873D68">
        <w:rPr>
          <w:noProof/>
          <w:szCs w:val="24"/>
        </w:rPr>
        <w:lastRenderedPageBreak/>
        <w:drawing>
          <wp:inline distT="0" distB="0" distL="0" distR="0">
            <wp:extent cx="5867400" cy="4312920"/>
            <wp:effectExtent l="0" t="0" r="0" b="0"/>
            <wp:docPr id="2" name="Picture 2" descr="S Fig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 Figure 1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D68" w:rsidRPr="00873D68" w:rsidRDefault="00873D68" w:rsidP="00873D68">
      <w:pPr>
        <w:pStyle w:val="MDPI51figurecaption"/>
        <w:rPr>
          <w:lang w:eastAsia="zh-CN"/>
        </w:rPr>
      </w:pPr>
      <w:r w:rsidRPr="00873D68">
        <w:rPr>
          <w:b/>
        </w:rPr>
        <w:t xml:space="preserve">Supplementary </w:t>
      </w:r>
      <w:r w:rsidRPr="00873D68">
        <w:rPr>
          <w:rFonts w:hint="eastAsia"/>
          <w:b/>
          <w:lang w:eastAsia="zh-CN"/>
        </w:rPr>
        <w:t>Fig</w:t>
      </w:r>
      <w:r w:rsidRPr="007924AE">
        <w:rPr>
          <w:rFonts w:hint="eastAsia"/>
          <w:b/>
          <w:lang w:eastAsia="zh-CN"/>
        </w:rPr>
        <w:t>ure S</w:t>
      </w:r>
      <w:r w:rsidRPr="007924AE">
        <w:rPr>
          <w:b/>
        </w:rPr>
        <w:t>1</w:t>
      </w:r>
      <w:r w:rsidRPr="007924AE">
        <w:rPr>
          <w:rFonts w:hint="eastAsia"/>
          <w:b/>
          <w:lang w:eastAsia="zh-CN"/>
        </w:rPr>
        <w:t>9.</w:t>
      </w:r>
      <w:r w:rsidRPr="007924AE">
        <w:rPr>
          <w:rFonts w:hint="eastAsia"/>
          <w:b/>
        </w:rPr>
        <w:t xml:space="preserve"> KEGG</w:t>
      </w:r>
      <w:r w:rsidRPr="007924AE">
        <w:rPr>
          <w:b/>
        </w:rPr>
        <w:t xml:space="preserve"> pathway enrichment</w:t>
      </w:r>
      <w:r w:rsidRPr="007924AE">
        <w:rPr>
          <w:rFonts w:hint="eastAsia"/>
          <w:b/>
        </w:rPr>
        <w:t xml:space="preserve"> of the </w:t>
      </w:r>
      <w:r w:rsidRPr="007924AE">
        <w:rPr>
          <w:b/>
        </w:rPr>
        <w:t>differential methylated region</w:t>
      </w:r>
      <w:r w:rsidRPr="007924AE">
        <w:rPr>
          <w:rFonts w:hint="eastAsia"/>
          <w:b/>
        </w:rPr>
        <w:t xml:space="preserve"> (DMR)-related differentially expressed genes (DEGs)</w:t>
      </w:r>
      <w:r w:rsidRPr="00873D68">
        <w:rPr>
          <w:rFonts w:hint="eastAsia"/>
        </w:rPr>
        <w:t>. These DEGs were anchored within genebody domains by mC-context DMRs.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adjustRightInd w:val="0"/>
        <w:snapToGrid w:val="0"/>
        <w:spacing w:before="240" w:line="240" w:lineRule="auto"/>
        <w:jc w:val="center"/>
        <w:rPr>
          <w:szCs w:val="24"/>
        </w:rPr>
      </w:pPr>
      <w:bookmarkStart w:id="0" w:name="_GoBack"/>
      <w:r w:rsidRPr="00873D68">
        <w:rPr>
          <w:noProof/>
          <w:szCs w:val="24"/>
        </w:rPr>
        <w:lastRenderedPageBreak/>
        <w:drawing>
          <wp:inline distT="0" distB="0" distL="0" distR="0">
            <wp:extent cx="5516880" cy="3962400"/>
            <wp:effectExtent l="0" t="0" r="7620" b="0"/>
            <wp:docPr id="1" name="Picture 1" descr="S Fig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 Figure 1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73D68" w:rsidRPr="00873D68" w:rsidRDefault="00873D68" w:rsidP="00873D68">
      <w:pPr>
        <w:pStyle w:val="MDPI51figurecaption"/>
      </w:pPr>
      <w:r w:rsidRPr="00873D68">
        <w:rPr>
          <w:b/>
        </w:rPr>
        <w:t xml:space="preserve">Supplementary </w:t>
      </w:r>
      <w:r w:rsidRPr="00873D68">
        <w:rPr>
          <w:rFonts w:hint="eastAsia"/>
          <w:b/>
          <w:lang w:eastAsia="zh-CN"/>
        </w:rPr>
        <w:t>Figure S20</w:t>
      </w:r>
      <w:r w:rsidRPr="007924AE">
        <w:rPr>
          <w:rFonts w:hint="eastAsia"/>
          <w:b/>
          <w:lang w:eastAsia="zh-CN"/>
        </w:rPr>
        <w:t>.</w:t>
      </w:r>
      <w:r w:rsidR="00DB6321" w:rsidRPr="007924AE">
        <w:rPr>
          <w:rFonts w:eastAsiaTheme="minorEastAsia" w:hint="eastAsia"/>
          <w:b/>
          <w:lang w:eastAsia="zh-CN"/>
        </w:rPr>
        <w:t xml:space="preserve"> </w:t>
      </w:r>
      <w:r w:rsidRPr="007924AE">
        <w:rPr>
          <w:rFonts w:hint="eastAsia"/>
          <w:b/>
        </w:rPr>
        <w:t>KEGG</w:t>
      </w:r>
      <w:r w:rsidRPr="007924AE">
        <w:rPr>
          <w:b/>
        </w:rPr>
        <w:t xml:space="preserve"> pathway enrichment</w:t>
      </w:r>
      <w:r w:rsidRPr="007924AE">
        <w:rPr>
          <w:rFonts w:hint="eastAsia"/>
          <w:b/>
        </w:rPr>
        <w:t xml:space="preserve"> of the </w:t>
      </w:r>
      <w:r w:rsidRPr="007924AE">
        <w:rPr>
          <w:b/>
        </w:rPr>
        <w:t>differential methylated region</w:t>
      </w:r>
      <w:r w:rsidRPr="007924AE">
        <w:rPr>
          <w:rFonts w:hint="eastAsia"/>
          <w:b/>
        </w:rPr>
        <w:t xml:space="preserve"> (DMR)-related differentially expressed genes (DEGs). </w:t>
      </w:r>
      <w:r w:rsidRPr="00873D68">
        <w:rPr>
          <w:rFonts w:hint="eastAsia"/>
        </w:rPr>
        <w:t>These DEGs were anchored within promoter domains by mC-context DMRs.</w:t>
      </w: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</w:pPr>
    </w:p>
    <w:p w:rsidR="00873D68" w:rsidRPr="00873D68" w:rsidRDefault="00873D68" w:rsidP="00873D68">
      <w:pPr>
        <w:adjustRightInd w:val="0"/>
        <w:snapToGrid w:val="0"/>
        <w:spacing w:line="360" w:lineRule="auto"/>
        <w:rPr>
          <w:szCs w:val="24"/>
        </w:rPr>
        <w:sectPr w:rsidR="00873D68" w:rsidRPr="00873D68" w:rsidSect="00707EEF">
          <w:pgSz w:w="11907" w:h="16840" w:code="9"/>
          <w:pgMar w:top="1440" w:right="1800" w:bottom="1440" w:left="1800" w:header="851" w:footer="992" w:gutter="0"/>
          <w:cols w:space="425"/>
          <w:docGrid w:linePitch="312"/>
        </w:sectPr>
      </w:pPr>
    </w:p>
    <w:p w:rsidR="00873D68" w:rsidRPr="00873D68" w:rsidRDefault="00873D68" w:rsidP="00873D68">
      <w:pPr>
        <w:pStyle w:val="MDPI21heading1"/>
      </w:pPr>
      <w:r w:rsidRPr="00873D68">
        <w:lastRenderedPageBreak/>
        <w:t xml:space="preserve">Supplementary </w:t>
      </w:r>
      <w:r w:rsidRPr="00873D68">
        <w:rPr>
          <w:rFonts w:hint="eastAsia"/>
        </w:rPr>
        <w:t>Tables</w:t>
      </w:r>
    </w:p>
    <w:p w:rsidR="00873D68" w:rsidRPr="00873D68" w:rsidRDefault="00873D68" w:rsidP="00873D68">
      <w:pPr>
        <w:pStyle w:val="MDPI41tablecaption"/>
        <w:jc w:val="center"/>
      </w:pPr>
      <w:r w:rsidRPr="00873D68">
        <w:rPr>
          <w:b/>
        </w:rPr>
        <w:t>Supplementary T</w:t>
      </w:r>
      <w:r w:rsidRPr="00873D68">
        <w:rPr>
          <w:rFonts w:hint="eastAsia"/>
          <w:b/>
          <w:lang w:eastAsia="zh-CN"/>
        </w:rPr>
        <w:t>able</w:t>
      </w:r>
      <w:r w:rsidR="00A06443">
        <w:rPr>
          <w:rFonts w:eastAsiaTheme="minorEastAsia" w:hint="eastAsia"/>
          <w:b/>
          <w:lang w:eastAsia="zh-CN"/>
        </w:rPr>
        <w:t xml:space="preserve"> </w:t>
      </w:r>
      <w:r w:rsidRPr="00873D68">
        <w:rPr>
          <w:rFonts w:hint="eastAsia"/>
          <w:b/>
          <w:lang w:eastAsia="zh-CN"/>
        </w:rPr>
        <w:t>S</w:t>
      </w:r>
      <w:r w:rsidRPr="00873D68">
        <w:rPr>
          <w:rFonts w:hint="eastAsia"/>
          <w:b/>
        </w:rPr>
        <w:t>1</w:t>
      </w:r>
      <w:r w:rsidRPr="00873D68">
        <w:rPr>
          <w:rFonts w:hint="eastAsia"/>
          <w:lang w:eastAsia="zh-CN"/>
        </w:rPr>
        <w:t>.</w:t>
      </w:r>
      <w:r w:rsidRPr="00873D68">
        <w:t xml:space="preserve"> Sequencing and mapping data of BS-seq for the six samples.</w:t>
      </w:r>
    </w:p>
    <w:tbl>
      <w:tblPr>
        <w:tblW w:w="5529" w:type="pct"/>
        <w:jc w:val="center"/>
        <w:tblBorders>
          <w:top w:val="single" w:sz="8" w:space="0" w:color="auto"/>
          <w:bottom w:val="single" w:sz="8" w:space="0" w:color="auto"/>
        </w:tblBorders>
        <w:tblLayout w:type="fixed"/>
        <w:tblLook w:val="04A0"/>
      </w:tblPr>
      <w:tblGrid>
        <w:gridCol w:w="848"/>
        <w:gridCol w:w="1246"/>
        <w:gridCol w:w="909"/>
        <w:gridCol w:w="1245"/>
        <w:gridCol w:w="1076"/>
        <w:gridCol w:w="948"/>
        <w:gridCol w:w="772"/>
        <w:gridCol w:w="807"/>
        <w:gridCol w:w="1211"/>
        <w:gridCol w:w="1211"/>
        <w:gridCol w:w="1208"/>
        <w:gridCol w:w="1077"/>
        <w:gridCol w:w="944"/>
        <w:gridCol w:w="1384"/>
      </w:tblGrid>
      <w:tr w:rsidR="00873D68" w:rsidRPr="00873D68" w:rsidTr="00873D68">
        <w:trPr>
          <w:jc w:val="center"/>
        </w:trPr>
        <w:tc>
          <w:tcPr>
            <w:tcW w:w="833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Sample name</w:t>
            </w:r>
          </w:p>
        </w:tc>
        <w:tc>
          <w:tcPr>
            <w:tcW w:w="1225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Raw </w:t>
            </w:r>
            <w:r w:rsidRPr="00873D68">
              <w:rPr>
                <w:rFonts w:hint="eastAsia"/>
                <w:sz w:val="18"/>
                <w:szCs w:val="21"/>
              </w:rPr>
              <w:t>r</w:t>
            </w:r>
            <w:r w:rsidRPr="00873D68">
              <w:rPr>
                <w:sz w:val="18"/>
                <w:szCs w:val="21"/>
              </w:rPr>
              <w:t>eads</w:t>
            </w:r>
          </w:p>
        </w:tc>
        <w:tc>
          <w:tcPr>
            <w:tcW w:w="894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Raw </w:t>
            </w:r>
            <w:r w:rsidRPr="00873D68">
              <w:rPr>
                <w:rFonts w:hint="eastAsia"/>
                <w:sz w:val="18"/>
                <w:szCs w:val="21"/>
              </w:rPr>
              <w:t>b</w:t>
            </w:r>
            <w:r w:rsidRPr="00873D68">
              <w:rPr>
                <w:sz w:val="18"/>
                <w:szCs w:val="21"/>
              </w:rPr>
              <w:t>ases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(G)</w:t>
            </w:r>
          </w:p>
        </w:tc>
        <w:tc>
          <w:tcPr>
            <w:tcW w:w="1225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Clean </w:t>
            </w:r>
            <w:r w:rsidRPr="00873D68">
              <w:rPr>
                <w:rFonts w:hint="eastAsia"/>
                <w:sz w:val="18"/>
                <w:szCs w:val="21"/>
              </w:rPr>
              <w:t>r</w:t>
            </w:r>
            <w:r w:rsidRPr="00873D68">
              <w:rPr>
                <w:sz w:val="18"/>
                <w:szCs w:val="21"/>
              </w:rPr>
              <w:t>eads</w:t>
            </w:r>
          </w:p>
        </w:tc>
        <w:tc>
          <w:tcPr>
            <w:tcW w:w="105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Clean </w:t>
            </w:r>
            <w:r w:rsidRPr="00873D68">
              <w:rPr>
                <w:rFonts w:hint="eastAsia"/>
                <w:sz w:val="18"/>
                <w:szCs w:val="21"/>
              </w:rPr>
              <w:t>b</w:t>
            </w:r>
            <w:r w:rsidRPr="00873D68">
              <w:rPr>
                <w:sz w:val="18"/>
                <w:szCs w:val="21"/>
              </w:rPr>
              <w:t>ases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(G)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Cleanratio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(%)</w:t>
            </w:r>
          </w:p>
        </w:tc>
        <w:tc>
          <w:tcPr>
            <w:tcW w:w="760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Q20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(%)</w:t>
            </w:r>
          </w:p>
        </w:tc>
        <w:tc>
          <w:tcPr>
            <w:tcW w:w="794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Q30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(%)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GC </w:t>
            </w:r>
            <w:r w:rsidRPr="00873D68">
              <w:rPr>
                <w:rFonts w:hint="eastAsia"/>
                <w:sz w:val="18"/>
                <w:szCs w:val="21"/>
              </w:rPr>
              <w:t>c</w:t>
            </w:r>
            <w:r w:rsidRPr="00873D68">
              <w:rPr>
                <w:sz w:val="18"/>
                <w:szCs w:val="21"/>
              </w:rPr>
              <w:t>ontent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(%)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BS</w:t>
            </w:r>
            <w:r w:rsidRPr="00873D68">
              <w:rPr>
                <w:rFonts w:hint="eastAsia"/>
                <w:sz w:val="18"/>
                <w:szCs w:val="21"/>
              </w:rPr>
              <w:t xml:space="preserve"> c</w:t>
            </w:r>
            <w:r w:rsidRPr="00873D68">
              <w:rPr>
                <w:sz w:val="18"/>
                <w:szCs w:val="21"/>
              </w:rPr>
              <w:t xml:space="preserve">onversion </w:t>
            </w:r>
            <w:r w:rsidRPr="00873D68">
              <w:rPr>
                <w:rFonts w:hint="eastAsia"/>
                <w:sz w:val="18"/>
                <w:szCs w:val="21"/>
              </w:rPr>
              <w:t>r</w:t>
            </w:r>
            <w:r w:rsidRPr="00873D68">
              <w:rPr>
                <w:sz w:val="18"/>
                <w:szCs w:val="21"/>
              </w:rPr>
              <w:t>ate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(%)</w:t>
            </w:r>
          </w:p>
        </w:tc>
        <w:tc>
          <w:tcPr>
            <w:tcW w:w="118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Total reads</w:t>
            </w:r>
          </w:p>
        </w:tc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Mapped reads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Mapping rate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(%)</w:t>
            </w:r>
          </w:p>
        </w:tc>
        <w:tc>
          <w:tcPr>
            <w:tcW w:w="136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Duplication rate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(%)</w:t>
            </w:r>
          </w:p>
        </w:tc>
      </w:tr>
      <w:tr w:rsidR="00873D68" w:rsidRPr="00873D68" w:rsidTr="00873D68">
        <w:trPr>
          <w:jc w:val="center"/>
        </w:trPr>
        <w:tc>
          <w:tcPr>
            <w:tcW w:w="833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WT1</w:t>
            </w:r>
          </w:p>
        </w:tc>
        <w:tc>
          <w:tcPr>
            <w:tcW w:w="1225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52288362</w:t>
            </w:r>
          </w:p>
        </w:tc>
        <w:tc>
          <w:tcPr>
            <w:tcW w:w="894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15.69</w:t>
            </w:r>
          </w:p>
        </w:tc>
        <w:tc>
          <w:tcPr>
            <w:tcW w:w="1225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50903918</w:t>
            </w:r>
          </w:p>
        </w:tc>
        <w:tc>
          <w:tcPr>
            <w:tcW w:w="105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14.57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92.86</w:t>
            </w:r>
          </w:p>
        </w:tc>
        <w:tc>
          <w:tcPr>
            <w:tcW w:w="760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97.67</w:t>
            </w:r>
          </w:p>
        </w:tc>
        <w:tc>
          <w:tcPr>
            <w:tcW w:w="794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93.06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21.54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99.108</w:t>
            </w:r>
          </w:p>
        </w:tc>
        <w:tc>
          <w:tcPr>
            <w:tcW w:w="118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50903918</w:t>
            </w:r>
          </w:p>
        </w:tc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29987498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58.91</w:t>
            </w:r>
          </w:p>
        </w:tc>
        <w:tc>
          <w:tcPr>
            <w:tcW w:w="136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13.53</w:t>
            </w:r>
          </w:p>
        </w:tc>
      </w:tr>
      <w:tr w:rsidR="00873D68" w:rsidRPr="00873D68" w:rsidTr="00873D68">
        <w:trPr>
          <w:jc w:val="center"/>
        </w:trPr>
        <w:tc>
          <w:tcPr>
            <w:tcW w:w="833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WT2</w:t>
            </w:r>
          </w:p>
        </w:tc>
        <w:tc>
          <w:tcPr>
            <w:tcW w:w="1225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49964869</w:t>
            </w:r>
          </w:p>
        </w:tc>
        <w:tc>
          <w:tcPr>
            <w:tcW w:w="894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14.99</w:t>
            </w:r>
          </w:p>
        </w:tc>
        <w:tc>
          <w:tcPr>
            <w:tcW w:w="1225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48881795</w:t>
            </w:r>
          </w:p>
        </w:tc>
        <w:tc>
          <w:tcPr>
            <w:tcW w:w="105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14</w:t>
            </w:r>
            <w:r w:rsidRPr="00873D68">
              <w:rPr>
                <w:rFonts w:hint="eastAsia"/>
                <w:sz w:val="18"/>
                <w:szCs w:val="21"/>
              </w:rPr>
              <w:t>.00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93.4</w:t>
            </w:r>
            <w:r w:rsidRPr="00873D68">
              <w:rPr>
                <w:rFonts w:hint="eastAsia"/>
                <w:sz w:val="18"/>
                <w:szCs w:val="21"/>
              </w:rPr>
              <w:t>0</w:t>
            </w:r>
          </w:p>
        </w:tc>
        <w:tc>
          <w:tcPr>
            <w:tcW w:w="760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97.89</w:t>
            </w:r>
          </w:p>
        </w:tc>
        <w:tc>
          <w:tcPr>
            <w:tcW w:w="794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93.59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21.4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99.802</w:t>
            </w:r>
          </w:p>
        </w:tc>
        <w:tc>
          <w:tcPr>
            <w:tcW w:w="118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48881795</w:t>
            </w:r>
          </w:p>
        </w:tc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28361217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58.02</w:t>
            </w:r>
          </w:p>
        </w:tc>
        <w:tc>
          <w:tcPr>
            <w:tcW w:w="136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13.74</w:t>
            </w:r>
          </w:p>
        </w:tc>
      </w:tr>
      <w:tr w:rsidR="00873D68" w:rsidRPr="00873D68" w:rsidTr="00873D68">
        <w:trPr>
          <w:jc w:val="center"/>
        </w:trPr>
        <w:tc>
          <w:tcPr>
            <w:tcW w:w="833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WT3</w:t>
            </w:r>
          </w:p>
        </w:tc>
        <w:tc>
          <w:tcPr>
            <w:tcW w:w="1225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40554528</w:t>
            </w:r>
          </w:p>
        </w:tc>
        <w:tc>
          <w:tcPr>
            <w:tcW w:w="894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12.17</w:t>
            </w:r>
          </w:p>
        </w:tc>
        <w:tc>
          <w:tcPr>
            <w:tcW w:w="1225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40027617</w:t>
            </w:r>
          </w:p>
        </w:tc>
        <w:tc>
          <w:tcPr>
            <w:tcW w:w="105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11.62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95.48</w:t>
            </w:r>
          </w:p>
        </w:tc>
        <w:tc>
          <w:tcPr>
            <w:tcW w:w="760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98.29</w:t>
            </w:r>
          </w:p>
        </w:tc>
        <w:tc>
          <w:tcPr>
            <w:tcW w:w="794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94.97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21.31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99.812</w:t>
            </w:r>
          </w:p>
        </w:tc>
        <w:tc>
          <w:tcPr>
            <w:tcW w:w="118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40027617</w:t>
            </w:r>
          </w:p>
        </w:tc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24068606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60.13</w:t>
            </w:r>
          </w:p>
        </w:tc>
        <w:tc>
          <w:tcPr>
            <w:tcW w:w="136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19.09</w:t>
            </w:r>
          </w:p>
        </w:tc>
      </w:tr>
      <w:tr w:rsidR="00873D68" w:rsidRPr="00873D68" w:rsidTr="00873D68">
        <w:trPr>
          <w:jc w:val="center"/>
        </w:trPr>
        <w:tc>
          <w:tcPr>
            <w:tcW w:w="833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RT1</w:t>
            </w:r>
          </w:p>
        </w:tc>
        <w:tc>
          <w:tcPr>
            <w:tcW w:w="1225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44826723</w:t>
            </w:r>
          </w:p>
        </w:tc>
        <w:tc>
          <w:tcPr>
            <w:tcW w:w="894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13.45</w:t>
            </w:r>
          </w:p>
        </w:tc>
        <w:tc>
          <w:tcPr>
            <w:tcW w:w="1225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44129589</w:t>
            </w:r>
          </w:p>
        </w:tc>
        <w:tc>
          <w:tcPr>
            <w:tcW w:w="105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12.77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94.94</w:t>
            </w:r>
          </w:p>
        </w:tc>
        <w:tc>
          <w:tcPr>
            <w:tcW w:w="760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98.16</w:t>
            </w:r>
          </w:p>
        </w:tc>
        <w:tc>
          <w:tcPr>
            <w:tcW w:w="794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94.6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21.37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99.838</w:t>
            </w:r>
          </w:p>
        </w:tc>
        <w:tc>
          <w:tcPr>
            <w:tcW w:w="118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44129589</w:t>
            </w:r>
          </w:p>
        </w:tc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26354190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59.72</w:t>
            </w:r>
          </w:p>
        </w:tc>
        <w:tc>
          <w:tcPr>
            <w:tcW w:w="136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18.56</w:t>
            </w:r>
          </w:p>
        </w:tc>
      </w:tr>
      <w:tr w:rsidR="00873D68" w:rsidRPr="00873D68" w:rsidTr="00873D68">
        <w:trPr>
          <w:jc w:val="center"/>
        </w:trPr>
        <w:tc>
          <w:tcPr>
            <w:tcW w:w="833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RT2</w:t>
            </w:r>
          </w:p>
        </w:tc>
        <w:tc>
          <w:tcPr>
            <w:tcW w:w="1225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44738504</w:t>
            </w:r>
          </w:p>
        </w:tc>
        <w:tc>
          <w:tcPr>
            <w:tcW w:w="894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13.42</w:t>
            </w:r>
          </w:p>
        </w:tc>
        <w:tc>
          <w:tcPr>
            <w:tcW w:w="1225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43909246</w:t>
            </w:r>
          </w:p>
        </w:tc>
        <w:tc>
          <w:tcPr>
            <w:tcW w:w="105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12.44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92.7</w:t>
            </w:r>
            <w:r w:rsidRPr="00873D68">
              <w:rPr>
                <w:rFonts w:hint="eastAsia"/>
                <w:sz w:val="18"/>
                <w:szCs w:val="21"/>
              </w:rPr>
              <w:t>0</w:t>
            </w:r>
          </w:p>
        </w:tc>
        <w:tc>
          <w:tcPr>
            <w:tcW w:w="760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97.61</w:t>
            </w:r>
          </w:p>
        </w:tc>
        <w:tc>
          <w:tcPr>
            <w:tcW w:w="794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92.58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21.41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99.84</w:t>
            </w:r>
          </w:p>
        </w:tc>
        <w:tc>
          <w:tcPr>
            <w:tcW w:w="118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43909246</w:t>
            </w:r>
          </w:p>
        </w:tc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26016228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59.25</w:t>
            </w:r>
          </w:p>
        </w:tc>
        <w:tc>
          <w:tcPr>
            <w:tcW w:w="136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11.13</w:t>
            </w:r>
          </w:p>
        </w:tc>
      </w:tr>
      <w:tr w:rsidR="00873D68" w:rsidRPr="00873D68" w:rsidTr="00873D68">
        <w:trPr>
          <w:jc w:val="center"/>
        </w:trPr>
        <w:tc>
          <w:tcPr>
            <w:tcW w:w="833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RT3</w:t>
            </w:r>
          </w:p>
        </w:tc>
        <w:tc>
          <w:tcPr>
            <w:tcW w:w="1225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48581198</w:t>
            </w:r>
          </w:p>
        </w:tc>
        <w:tc>
          <w:tcPr>
            <w:tcW w:w="894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14.57</w:t>
            </w:r>
          </w:p>
        </w:tc>
        <w:tc>
          <w:tcPr>
            <w:tcW w:w="1225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47408351</w:t>
            </w:r>
          </w:p>
        </w:tc>
        <w:tc>
          <w:tcPr>
            <w:tcW w:w="105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13.6</w:t>
            </w:r>
          </w:p>
        </w:tc>
        <w:tc>
          <w:tcPr>
            <w:tcW w:w="933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93.34</w:t>
            </w:r>
          </w:p>
        </w:tc>
        <w:tc>
          <w:tcPr>
            <w:tcW w:w="760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97.68</w:t>
            </w:r>
          </w:p>
        </w:tc>
        <w:tc>
          <w:tcPr>
            <w:tcW w:w="794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93.11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21.45</w:t>
            </w:r>
          </w:p>
        </w:tc>
        <w:tc>
          <w:tcPr>
            <w:tcW w:w="119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99.862</w:t>
            </w:r>
          </w:p>
        </w:tc>
        <w:tc>
          <w:tcPr>
            <w:tcW w:w="118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47408351</w:t>
            </w:r>
          </w:p>
        </w:tc>
        <w:tc>
          <w:tcPr>
            <w:tcW w:w="1060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28791091</w:t>
            </w:r>
          </w:p>
        </w:tc>
        <w:tc>
          <w:tcPr>
            <w:tcW w:w="929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60.73</w:t>
            </w:r>
          </w:p>
        </w:tc>
        <w:tc>
          <w:tcPr>
            <w:tcW w:w="1362" w:type="dxa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before="120"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13.26</w:t>
            </w:r>
          </w:p>
        </w:tc>
      </w:tr>
    </w:tbl>
    <w:p w:rsidR="00873D68" w:rsidRPr="00873D68" w:rsidRDefault="00873D68" w:rsidP="00873D68">
      <w:pPr>
        <w:adjustRightInd w:val="0"/>
        <w:snapToGrid w:val="0"/>
        <w:spacing w:before="50" w:line="360" w:lineRule="auto"/>
        <w:rPr>
          <w:szCs w:val="24"/>
        </w:rPr>
      </w:pPr>
      <w:bookmarkStart w:id="1" w:name="OLE_LINK1"/>
      <w:r w:rsidRPr="00873D68">
        <w:rPr>
          <w:szCs w:val="24"/>
        </w:rPr>
        <w:t>‘</w:t>
      </w:r>
      <w:r w:rsidRPr="00873D68">
        <w:rPr>
          <w:rFonts w:hint="eastAsia"/>
          <w:szCs w:val="24"/>
        </w:rPr>
        <w:t>WT1</w:t>
      </w:r>
      <w:r w:rsidRPr="00873D68">
        <w:rPr>
          <w:szCs w:val="24"/>
        </w:rPr>
        <w:t>’</w:t>
      </w:r>
      <w:r w:rsidRPr="00873D68">
        <w:rPr>
          <w:rFonts w:hint="eastAsia"/>
          <w:szCs w:val="24"/>
        </w:rPr>
        <w:t xml:space="preserve">, </w:t>
      </w:r>
      <w:r w:rsidRPr="00873D68">
        <w:rPr>
          <w:szCs w:val="24"/>
        </w:rPr>
        <w:t>‘</w:t>
      </w:r>
      <w:r w:rsidRPr="00873D68">
        <w:rPr>
          <w:rFonts w:hint="eastAsia"/>
          <w:szCs w:val="24"/>
        </w:rPr>
        <w:t>WT2</w:t>
      </w:r>
      <w:r w:rsidRPr="00873D68">
        <w:rPr>
          <w:szCs w:val="24"/>
        </w:rPr>
        <w:t>’</w:t>
      </w:r>
      <w:r w:rsidRPr="00873D68">
        <w:rPr>
          <w:rFonts w:hint="eastAsia"/>
          <w:szCs w:val="24"/>
        </w:rPr>
        <w:t xml:space="preserve"> and </w:t>
      </w:r>
      <w:r w:rsidRPr="00873D68">
        <w:rPr>
          <w:szCs w:val="24"/>
        </w:rPr>
        <w:t>‘</w:t>
      </w:r>
      <w:r w:rsidRPr="00873D68">
        <w:rPr>
          <w:rFonts w:hint="eastAsia"/>
          <w:szCs w:val="24"/>
        </w:rPr>
        <w:t>WT3</w:t>
      </w:r>
      <w:r w:rsidRPr="00873D68">
        <w:rPr>
          <w:szCs w:val="24"/>
        </w:rPr>
        <w:t>’</w:t>
      </w:r>
      <w:r w:rsidRPr="00873D68">
        <w:rPr>
          <w:rFonts w:hint="eastAsia"/>
          <w:szCs w:val="24"/>
        </w:rPr>
        <w:t xml:space="preserve"> represent the white petal tissues; </w:t>
      </w:r>
      <w:r w:rsidRPr="00873D68">
        <w:rPr>
          <w:szCs w:val="24"/>
        </w:rPr>
        <w:t>‘</w:t>
      </w:r>
      <w:r w:rsidRPr="00873D68">
        <w:rPr>
          <w:rFonts w:hint="eastAsia"/>
          <w:szCs w:val="24"/>
        </w:rPr>
        <w:t>RT1</w:t>
      </w:r>
      <w:r w:rsidRPr="00873D68">
        <w:rPr>
          <w:szCs w:val="24"/>
        </w:rPr>
        <w:t>’</w:t>
      </w:r>
      <w:r w:rsidRPr="00873D68">
        <w:rPr>
          <w:rFonts w:hint="eastAsia"/>
          <w:szCs w:val="24"/>
        </w:rPr>
        <w:t xml:space="preserve">, </w:t>
      </w:r>
      <w:r w:rsidRPr="00873D68">
        <w:rPr>
          <w:szCs w:val="24"/>
        </w:rPr>
        <w:t>‘</w:t>
      </w:r>
      <w:r w:rsidRPr="00873D68">
        <w:rPr>
          <w:rFonts w:hint="eastAsia"/>
          <w:szCs w:val="24"/>
        </w:rPr>
        <w:t>RT2</w:t>
      </w:r>
      <w:r w:rsidRPr="00873D68">
        <w:rPr>
          <w:szCs w:val="24"/>
        </w:rPr>
        <w:t>’</w:t>
      </w:r>
      <w:r w:rsidRPr="00873D68">
        <w:rPr>
          <w:rFonts w:hint="eastAsia"/>
          <w:szCs w:val="24"/>
        </w:rPr>
        <w:t xml:space="preserve"> and </w:t>
      </w:r>
      <w:r w:rsidRPr="00873D68">
        <w:rPr>
          <w:szCs w:val="24"/>
        </w:rPr>
        <w:t>‘</w:t>
      </w:r>
      <w:r w:rsidRPr="00873D68">
        <w:rPr>
          <w:rFonts w:hint="eastAsia"/>
          <w:szCs w:val="24"/>
        </w:rPr>
        <w:t>RT3</w:t>
      </w:r>
      <w:r w:rsidRPr="00873D68">
        <w:rPr>
          <w:szCs w:val="24"/>
        </w:rPr>
        <w:t>’</w:t>
      </w:r>
      <w:r w:rsidRPr="00873D68">
        <w:rPr>
          <w:rFonts w:hint="eastAsia"/>
          <w:szCs w:val="24"/>
        </w:rPr>
        <w:t xml:space="preserve"> represent the red petal tissues.</w:t>
      </w:r>
      <w:bookmarkEnd w:id="1"/>
    </w:p>
    <w:p w:rsidR="00873D68" w:rsidRPr="00873D68" w:rsidRDefault="00873D68" w:rsidP="00873D68">
      <w:pPr>
        <w:pStyle w:val="MDPI41tablecaption"/>
        <w:jc w:val="center"/>
        <w:rPr>
          <w:color w:val="262626"/>
        </w:rPr>
      </w:pPr>
      <w:r w:rsidRPr="00873D68">
        <w:rPr>
          <w:b/>
          <w:color w:val="262626"/>
          <w:szCs w:val="24"/>
        </w:rPr>
        <w:t xml:space="preserve">Supplementary </w:t>
      </w:r>
      <w:r w:rsidRPr="00873D68">
        <w:rPr>
          <w:b/>
          <w:szCs w:val="24"/>
        </w:rPr>
        <w:t>T</w:t>
      </w:r>
      <w:r w:rsidRPr="00873D68">
        <w:rPr>
          <w:rFonts w:hint="eastAsia"/>
          <w:b/>
          <w:szCs w:val="24"/>
          <w:lang w:eastAsia="zh-CN"/>
        </w:rPr>
        <w:t>able</w:t>
      </w:r>
      <w:r w:rsidR="00A06443">
        <w:rPr>
          <w:rFonts w:eastAsiaTheme="minorEastAsia" w:hint="eastAsia"/>
          <w:b/>
          <w:szCs w:val="24"/>
          <w:lang w:eastAsia="zh-CN"/>
        </w:rPr>
        <w:t xml:space="preserve"> </w:t>
      </w:r>
      <w:r w:rsidRPr="00873D68">
        <w:rPr>
          <w:rFonts w:hint="eastAsia"/>
          <w:b/>
          <w:szCs w:val="24"/>
          <w:lang w:eastAsia="zh-CN"/>
        </w:rPr>
        <w:t>S2.</w:t>
      </w:r>
      <w:r w:rsidRPr="00873D68">
        <w:rPr>
          <w:color w:val="262626"/>
        </w:rPr>
        <w:t xml:space="preserve"> C-site coverage and </w:t>
      </w:r>
      <w:r w:rsidRPr="00873D68">
        <w:t>p</w:t>
      </w:r>
      <w:r w:rsidRPr="00873D68">
        <w:rPr>
          <w:rFonts w:eastAsia="宋体"/>
        </w:rPr>
        <w:t xml:space="preserve">ercentage of methylation levels of </w:t>
      </w:r>
      <w:r w:rsidRPr="00873D68">
        <w:t>each sample.</w:t>
      </w:r>
    </w:p>
    <w:tbl>
      <w:tblPr>
        <w:tblW w:w="10302" w:type="dxa"/>
        <w:jc w:val="center"/>
        <w:tblBorders>
          <w:top w:val="single" w:sz="8" w:space="0" w:color="auto"/>
          <w:bottom w:val="single" w:sz="8" w:space="0" w:color="auto"/>
        </w:tblBorders>
        <w:tblLook w:val="04A0"/>
      </w:tblPr>
      <w:tblGrid>
        <w:gridCol w:w="839"/>
        <w:gridCol w:w="1874"/>
        <w:gridCol w:w="1059"/>
        <w:gridCol w:w="646"/>
        <w:gridCol w:w="656"/>
        <w:gridCol w:w="670"/>
        <w:gridCol w:w="906"/>
        <w:gridCol w:w="1001"/>
        <w:gridCol w:w="1313"/>
        <w:gridCol w:w="1338"/>
      </w:tblGrid>
      <w:tr w:rsidR="00873D68" w:rsidRPr="00873D68" w:rsidTr="004737AC">
        <w:trPr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Sample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Mean of C coverage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 number</w:t>
            </w:r>
          </w:p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(Mb)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CG</w:t>
            </w:r>
          </w:p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(Mb)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CHG</w:t>
            </w:r>
          </w:p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(Mb)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CHH</w:t>
            </w:r>
          </w:p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(Mb)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Mean of</w:t>
            </w:r>
          </w:p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rFonts w:hint="eastAsia"/>
                <w:sz w:val="18"/>
                <w:szCs w:val="21"/>
              </w:rPr>
              <w:t>mC/C</w:t>
            </w:r>
          </w:p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(%)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Mean of</w:t>
            </w:r>
          </w:p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mCG</w:t>
            </w:r>
            <w:r w:rsidRPr="00873D68">
              <w:rPr>
                <w:rFonts w:hint="eastAsia"/>
                <w:sz w:val="18"/>
                <w:szCs w:val="21"/>
              </w:rPr>
              <w:t>/CG</w:t>
            </w:r>
          </w:p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(%)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Mean of</w:t>
            </w:r>
          </w:p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mCHG</w:t>
            </w:r>
            <w:r w:rsidRPr="00873D68">
              <w:rPr>
                <w:rFonts w:hint="eastAsia"/>
                <w:sz w:val="18"/>
                <w:szCs w:val="21"/>
              </w:rPr>
              <w:t>/CHG</w:t>
            </w:r>
          </w:p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(%)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Mean of</w:t>
            </w:r>
          </w:p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mCHH</w:t>
            </w:r>
            <w:r w:rsidRPr="00873D68">
              <w:rPr>
                <w:rFonts w:hint="eastAsia"/>
                <w:sz w:val="18"/>
                <w:szCs w:val="21"/>
              </w:rPr>
              <w:t>/CHH</w:t>
            </w:r>
          </w:p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rFonts w:hint="eastAsia"/>
                <w:sz w:val="18"/>
                <w:szCs w:val="21"/>
              </w:rPr>
              <w:t>(</w:t>
            </w:r>
            <w:r w:rsidRPr="00873D68">
              <w:rPr>
                <w:sz w:val="18"/>
                <w:szCs w:val="21"/>
              </w:rPr>
              <w:t>%)</w:t>
            </w:r>
          </w:p>
        </w:tc>
      </w:tr>
      <w:tr w:rsidR="00873D68" w:rsidRPr="00873D68" w:rsidTr="004737AC">
        <w:trPr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WT1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13.8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1137.8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117.6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164.9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855.4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10.69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48.7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21.51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3.38</w:t>
            </w:r>
          </w:p>
        </w:tc>
      </w:tr>
      <w:tr w:rsidR="00873D68" w:rsidRPr="00873D68" w:rsidTr="004737AC">
        <w:trPr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WT2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12.9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1062.6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108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151.9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802.7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10.95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51.24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22.82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3.28</w:t>
            </w:r>
          </w:p>
        </w:tc>
      </w:tr>
      <w:tr w:rsidR="00873D68" w:rsidRPr="00873D68" w:rsidTr="004737AC">
        <w:trPr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WT3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10.5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862.9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87.5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125.4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650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9.77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47.44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19.93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2.74</w:t>
            </w:r>
          </w:p>
        </w:tc>
      </w:tr>
      <w:tr w:rsidR="00873D68" w:rsidRPr="00873D68" w:rsidTr="004737AC">
        <w:trPr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RT1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11.5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948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137.9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713.2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9.88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47.03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20.14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2.85</w:t>
            </w:r>
          </w:p>
        </w:tc>
      </w:tr>
      <w:tr w:rsidR="00873D68" w:rsidRPr="00873D68" w:rsidTr="004737AC">
        <w:trPr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RT2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12.2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1006.3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101.2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145.7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759.5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10.24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49.99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21.04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2.87</w:t>
            </w:r>
          </w:p>
        </w:tc>
      </w:tr>
      <w:tr w:rsidR="00873D68" w:rsidRPr="00873D68" w:rsidTr="004737AC">
        <w:trPr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RT3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13.6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1118.1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115.6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166.8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835.6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8.8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43.01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17.71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:rsidR="00873D68" w:rsidRPr="00873D68" w:rsidRDefault="00873D68" w:rsidP="004737A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2.29</w:t>
            </w:r>
          </w:p>
        </w:tc>
      </w:tr>
    </w:tbl>
    <w:p w:rsidR="00873D68" w:rsidRDefault="00873D68" w:rsidP="00873D68">
      <w:pPr>
        <w:adjustRightInd w:val="0"/>
        <w:snapToGrid w:val="0"/>
        <w:spacing w:after="180"/>
        <w:ind w:left="425" w:right="425"/>
        <w:jc w:val="center"/>
        <w:rPr>
          <w:sz w:val="18"/>
          <w:szCs w:val="21"/>
        </w:rPr>
      </w:pPr>
      <w:r w:rsidRPr="00873D68">
        <w:rPr>
          <w:sz w:val="18"/>
          <w:szCs w:val="21"/>
        </w:rPr>
        <w:t xml:space="preserve">‘WT1’, ‘WT2’ and ‘WT3’ represent </w:t>
      </w:r>
      <w:r w:rsidRPr="00873D68">
        <w:rPr>
          <w:rFonts w:hint="eastAsia"/>
          <w:sz w:val="18"/>
          <w:szCs w:val="21"/>
        </w:rPr>
        <w:t xml:space="preserve">the </w:t>
      </w:r>
      <w:r w:rsidRPr="00873D68">
        <w:rPr>
          <w:sz w:val="18"/>
          <w:szCs w:val="21"/>
        </w:rPr>
        <w:t>white petal tissues; ‘RT1’, ‘RT2’ and ‘RT3’ represent</w:t>
      </w:r>
      <w:r w:rsidRPr="00873D68">
        <w:rPr>
          <w:rFonts w:hint="eastAsia"/>
          <w:sz w:val="18"/>
          <w:szCs w:val="21"/>
        </w:rPr>
        <w:t xml:space="preserve"> the</w:t>
      </w:r>
      <w:r w:rsidRPr="00873D68">
        <w:rPr>
          <w:sz w:val="18"/>
          <w:szCs w:val="21"/>
        </w:rPr>
        <w:t xml:space="preserve"> red petal tissues.</w:t>
      </w:r>
    </w:p>
    <w:p w:rsidR="00873D68" w:rsidRPr="00873D68" w:rsidRDefault="00873D68" w:rsidP="00C44A20">
      <w:pPr>
        <w:adjustRightInd w:val="0"/>
        <w:snapToGrid w:val="0"/>
        <w:spacing w:beforeLines="50" w:line="360" w:lineRule="auto"/>
        <w:ind w:left="420"/>
        <w:rPr>
          <w:szCs w:val="24"/>
        </w:rPr>
        <w:sectPr w:rsidR="00873D68" w:rsidRPr="00873D68" w:rsidSect="00707EEF">
          <w:pgSz w:w="16840" w:h="11907" w:code="9"/>
          <w:pgMar w:top="1440" w:right="1797" w:bottom="1440" w:left="1797" w:header="284" w:footer="510" w:gutter="0"/>
          <w:cols w:space="720"/>
          <w:titlePg/>
          <w:docGrid w:linePitch="360"/>
        </w:sectPr>
      </w:pPr>
    </w:p>
    <w:p w:rsidR="00873D68" w:rsidRPr="00873D68" w:rsidRDefault="00873D68" w:rsidP="00873D68">
      <w:pPr>
        <w:pStyle w:val="MDPI41tablecaption"/>
        <w:jc w:val="center"/>
      </w:pPr>
      <w:r w:rsidRPr="00873D68">
        <w:rPr>
          <w:b/>
        </w:rPr>
        <w:lastRenderedPageBreak/>
        <w:t>Supplementary T</w:t>
      </w:r>
      <w:r w:rsidRPr="00873D68">
        <w:rPr>
          <w:rFonts w:hint="eastAsia"/>
          <w:b/>
          <w:lang w:eastAsia="zh-CN"/>
        </w:rPr>
        <w:t>able</w:t>
      </w:r>
      <w:r w:rsidR="00A06443">
        <w:rPr>
          <w:rFonts w:eastAsiaTheme="minorEastAsia" w:hint="eastAsia"/>
          <w:b/>
          <w:lang w:eastAsia="zh-CN"/>
        </w:rPr>
        <w:t xml:space="preserve"> </w:t>
      </w:r>
      <w:r w:rsidRPr="00873D68">
        <w:rPr>
          <w:rFonts w:hint="eastAsia"/>
          <w:b/>
          <w:lang w:eastAsia="zh-CN"/>
        </w:rPr>
        <w:t>S3.</w:t>
      </w:r>
      <w:r w:rsidR="00A06443">
        <w:rPr>
          <w:rFonts w:eastAsiaTheme="minorEastAsia" w:hint="eastAsia"/>
          <w:b/>
          <w:lang w:eastAsia="zh-CN"/>
        </w:rPr>
        <w:t xml:space="preserve"> </w:t>
      </w:r>
      <w:r w:rsidRPr="00873D68">
        <w:rPr>
          <w:rFonts w:hint="eastAsia"/>
        </w:rPr>
        <w:t>Q</w:t>
      </w:r>
      <w:r w:rsidRPr="00873D68">
        <w:t>uality control</w:t>
      </w:r>
      <w:r w:rsidRPr="00873D68">
        <w:rPr>
          <w:rFonts w:hint="eastAsia"/>
        </w:rPr>
        <w:t xml:space="preserve"> and mapping statistics of sequencing data generated from RNA-seq</w:t>
      </w:r>
      <w:r w:rsidRPr="00873D68">
        <w:t>.</w:t>
      </w:r>
    </w:p>
    <w:tbl>
      <w:tblPr>
        <w:tblW w:w="13138" w:type="dxa"/>
        <w:jc w:val="center"/>
        <w:tblBorders>
          <w:top w:val="single" w:sz="8" w:space="0" w:color="auto"/>
          <w:bottom w:val="single" w:sz="8" w:space="0" w:color="auto"/>
        </w:tblBorders>
        <w:tblLayout w:type="fixed"/>
        <w:tblLook w:val="04A0"/>
      </w:tblPr>
      <w:tblGrid>
        <w:gridCol w:w="891"/>
        <w:gridCol w:w="1064"/>
        <w:gridCol w:w="1170"/>
        <w:gridCol w:w="743"/>
        <w:gridCol w:w="709"/>
        <w:gridCol w:w="708"/>
        <w:gridCol w:w="958"/>
        <w:gridCol w:w="1134"/>
        <w:gridCol w:w="1134"/>
        <w:gridCol w:w="993"/>
        <w:gridCol w:w="1134"/>
        <w:gridCol w:w="1134"/>
        <w:gridCol w:w="1366"/>
      </w:tblGrid>
      <w:tr w:rsidR="00873D68" w:rsidRPr="00873D68" w:rsidTr="00873D68">
        <w:trPr>
          <w:cantSplit/>
          <w:jc w:val="center"/>
        </w:trPr>
        <w:tc>
          <w:tcPr>
            <w:tcW w:w="891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Sample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name</w:t>
            </w:r>
          </w:p>
        </w:tc>
        <w:tc>
          <w:tcPr>
            <w:tcW w:w="106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Raw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reads</w:t>
            </w:r>
          </w:p>
        </w:tc>
        <w:tc>
          <w:tcPr>
            <w:tcW w:w="1170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Clean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reads</w:t>
            </w:r>
          </w:p>
        </w:tc>
        <w:tc>
          <w:tcPr>
            <w:tcW w:w="743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Clean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bases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(G)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Q20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(%)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Q30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(%)</w:t>
            </w:r>
          </w:p>
        </w:tc>
        <w:tc>
          <w:tcPr>
            <w:tcW w:w="958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GC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content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(%)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Total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reads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Total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mapped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Multiple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mapped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Uniquely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mapped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Reads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map to ‘+’</w:t>
            </w:r>
          </w:p>
        </w:tc>
        <w:tc>
          <w:tcPr>
            <w:tcW w:w="1366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Reads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map to ‘-’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891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WT1</w:t>
            </w:r>
          </w:p>
        </w:tc>
        <w:tc>
          <w:tcPr>
            <w:tcW w:w="106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57104966</w:t>
            </w:r>
          </w:p>
        </w:tc>
        <w:tc>
          <w:tcPr>
            <w:tcW w:w="1170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55656090</w:t>
            </w:r>
          </w:p>
        </w:tc>
        <w:tc>
          <w:tcPr>
            <w:tcW w:w="743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8.35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94.8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87.98</w:t>
            </w:r>
          </w:p>
        </w:tc>
        <w:tc>
          <w:tcPr>
            <w:tcW w:w="958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45.28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55656090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49062666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(88.15%)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1479313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(2.66%)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47583353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(85.5%)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23713159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(42.61%)</w:t>
            </w:r>
          </w:p>
        </w:tc>
        <w:tc>
          <w:tcPr>
            <w:tcW w:w="1366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23870194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(42.89%)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891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RT1</w:t>
            </w:r>
          </w:p>
        </w:tc>
        <w:tc>
          <w:tcPr>
            <w:tcW w:w="106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51734984</w:t>
            </w:r>
          </w:p>
        </w:tc>
        <w:tc>
          <w:tcPr>
            <w:tcW w:w="1170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50316828</w:t>
            </w:r>
          </w:p>
        </w:tc>
        <w:tc>
          <w:tcPr>
            <w:tcW w:w="743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7.55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94.74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87.83</w:t>
            </w:r>
          </w:p>
        </w:tc>
        <w:tc>
          <w:tcPr>
            <w:tcW w:w="958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45.22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50316828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44461055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(88.36%)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1349407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(2.68%)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43111648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(85.68%)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21486594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(42.7%)</w:t>
            </w:r>
          </w:p>
        </w:tc>
        <w:tc>
          <w:tcPr>
            <w:tcW w:w="1366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21625054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(42.98%)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891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WT2</w:t>
            </w:r>
          </w:p>
        </w:tc>
        <w:tc>
          <w:tcPr>
            <w:tcW w:w="106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50649152</w:t>
            </w:r>
          </w:p>
        </w:tc>
        <w:tc>
          <w:tcPr>
            <w:tcW w:w="1170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49185526</w:t>
            </w:r>
          </w:p>
        </w:tc>
        <w:tc>
          <w:tcPr>
            <w:tcW w:w="743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7.38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94.64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87.65</w:t>
            </w:r>
          </w:p>
        </w:tc>
        <w:tc>
          <w:tcPr>
            <w:tcW w:w="958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45.26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49185526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43028462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(87.48%)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1364423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(2.77%)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41664039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(84.71%)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20762752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(42.21%)</w:t>
            </w:r>
          </w:p>
        </w:tc>
        <w:tc>
          <w:tcPr>
            <w:tcW w:w="1366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20901287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(42.49%)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891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RT2</w:t>
            </w:r>
          </w:p>
        </w:tc>
        <w:tc>
          <w:tcPr>
            <w:tcW w:w="106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49429354</w:t>
            </w:r>
          </w:p>
        </w:tc>
        <w:tc>
          <w:tcPr>
            <w:tcW w:w="1170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47958828</w:t>
            </w:r>
          </w:p>
        </w:tc>
        <w:tc>
          <w:tcPr>
            <w:tcW w:w="743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7.19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94.63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87.59</w:t>
            </w:r>
          </w:p>
        </w:tc>
        <w:tc>
          <w:tcPr>
            <w:tcW w:w="958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45.14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47958828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42149022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(87.89%)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1237769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(2.58%)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40911253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(85.3%)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20383369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(42.5%)</w:t>
            </w:r>
          </w:p>
        </w:tc>
        <w:tc>
          <w:tcPr>
            <w:tcW w:w="1366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20527884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(42.8%)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891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WT3</w:t>
            </w:r>
          </w:p>
        </w:tc>
        <w:tc>
          <w:tcPr>
            <w:tcW w:w="106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45379114</w:t>
            </w:r>
          </w:p>
        </w:tc>
        <w:tc>
          <w:tcPr>
            <w:tcW w:w="1170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44202732</w:t>
            </w:r>
          </w:p>
        </w:tc>
        <w:tc>
          <w:tcPr>
            <w:tcW w:w="743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6.63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94.88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88.13</w:t>
            </w:r>
          </w:p>
        </w:tc>
        <w:tc>
          <w:tcPr>
            <w:tcW w:w="958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45.37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44202732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38737776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(87.64%)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1248586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(2.82%)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37489190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(84.81%)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18677892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(42.26%)</w:t>
            </w:r>
          </w:p>
        </w:tc>
        <w:tc>
          <w:tcPr>
            <w:tcW w:w="1366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18811298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(42.56%)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891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RT3</w:t>
            </w:r>
          </w:p>
        </w:tc>
        <w:tc>
          <w:tcPr>
            <w:tcW w:w="106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50160666</w:t>
            </w:r>
          </w:p>
        </w:tc>
        <w:tc>
          <w:tcPr>
            <w:tcW w:w="1170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48750242</w:t>
            </w:r>
          </w:p>
        </w:tc>
        <w:tc>
          <w:tcPr>
            <w:tcW w:w="743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7.31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94.9</w:t>
            </w:r>
          </w:p>
        </w:tc>
        <w:tc>
          <w:tcPr>
            <w:tcW w:w="708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88.12</w:t>
            </w:r>
          </w:p>
        </w:tc>
        <w:tc>
          <w:tcPr>
            <w:tcW w:w="958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45.32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48750242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42957271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(88.12%)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1327651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(2.72%)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41629620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(85.39%)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20744427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(42.55%)</w:t>
            </w:r>
          </w:p>
        </w:tc>
        <w:tc>
          <w:tcPr>
            <w:tcW w:w="1366" w:type="dxa"/>
            <w:shd w:val="clear" w:color="auto" w:fill="auto"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20885193</w:t>
            </w:r>
          </w:p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(42.84%)</w:t>
            </w:r>
          </w:p>
        </w:tc>
      </w:tr>
    </w:tbl>
    <w:p w:rsidR="00873D68" w:rsidRPr="00873D68" w:rsidRDefault="00873D68" w:rsidP="00873D68">
      <w:pPr>
        <w:adjustRightInd w:val="0"/>
        <w:snapToGrid w:val="0"/>
        <w:spacing w:before="180" w:after="240"/>
        <w:ind w:left="425" w:right="425"/>
        <w:jc w:val="center"/>
        <w:rPr>
          <w:sz w:val="18"/>
          <w:szCs w:val="24"/>
        </w:rPr>
      </w:pPr>
      <w:r w:rsidRPr="00873D68">
        <w:rPr>
          <w:sz w:val="18"/>
          <w:szCs w:val="24"/>
        </w:rPr>
        <w:t>‘</w:t>
      </w:r>
      <w:r w:rsidRPr="00873D68">
        <w:rPr>
          <w:rFonts w:hint="eastAsia"/>
          <w:sz w:val="18"/>
          <w:szCs w:val="24"/>
        </w:rPr>
        <w:t>WT1</w:t>
      </w:r>
      <w:r w:rsidRPr="00873D68">
        <w:rPr>
          <w:sz w:val="18"/>
          <w:szCs w:val="24"/>
        </w:rPr>
        <w:t>’</w:t>
      </w:r>
      <w:r w:rsidRPr="00873D68">
        <w:rPr>
          <w:rFonts w:hint="eastAsia"/>
          <w:sz w:val="18"/>
          <w:szCs w:val="24"/>
        </w:rPr>
        <w:t xml:space="preserve">, </w:t>
      </w:r>
      <w:r w:rsidRPr="00873D68">
        <w:rPr>
          <w:sz w:val="18"/>
          <w:szCs w:val="24"/>
        </w:rPr>
        <w:t>‘</w:t>
      </w:r>
      <w:r w:rsidRPr="00873D68">
        <w:rPr>
          <w:rFonts w:hint="eastAsia"/>
          <w:sz w:val="18"/>
          <w:szCs w:val="24"/>
        </w:rPr>
        <w:t>WT2</w:t>
      </w:r>
      <w:r w:rsidRPr="00873D68">
        <w:rPr>
          <w:sz w:val="18"/>
          <w:szCs w:val="24"/>
        </w:rPr>
        <w:t>’</w:t>
      </w:r>
      <w:r w:rsidRPr="00873D68">
        <w:rPr>
          <w:rFonts w:hint="eastAsia"/>
          <w:sz w:val="18"/>
          <w:szCs w:val="24"/>
        </w:rPr>
        <w:t xml:space="preserve"> and </w:t>
      </w:r>
      <w:r w:rsidRPr="00873D68">
        <w:rPr>
          <w:sz w:val="18"/>
          <w:szCs w:val="24"/>
        </w:rPr>
        <w:t>‘</w:t>
      </w:r>
      <w:r w:rsidRPr="00873D68">
        <w:rPr>
          <w:rFonts w:hint="eastAsia"/>
          <w:sz w:val="18"/>
          <w:szCs w:val="24"/>
        </w:rPr>
        <w:t>WT3</w:t>
      </w:r>
      <w:r w:rsidRPr="00873D68">
        <w:rPr>
          <w:sz w:val="18"/>
          <w:szCs w:val="24"/>
        </w:rPr>
        <w:t>’</w:t>
      </w:r>
      <w:r w:rsidRPr="00873D68">
        <w:rPr>
          <w:rFonts w:hint="eastAsia"/>
          <w:sz w:val="18"/>
          <w:szCs w:val="24"/>
        </w:rPr>
        <w:t xml:space="preserve"> represent the white petal tissues; </w:t>
      </w:r>
      <w:r w:rsidRPr="00873D68">
        <w:rPr>
          <w:sz w:val="18"/>
          <w:szCs w:val="24"/>
        </w:rPr>
        <w:t>‘</w:t>
      </w:r>
      <w:r w:rsidRPr="00873D68">
        <w:rPr>
          <w:rFonts w:hint="eastAsia"/>
          <w:sz w:val="18"/>
          <w:szCs w:val="24"/>
        </w:rPr>
        <w:t>RT1</w:t>
      </w:r>
      <w:r w:rsidRPr="00873D68">
        <w:rPr>
          <w:sz w:val="18"/>
          <w:szCs w:val="24"/>
        </w:rPr>
        <w:t>’</w:t>
      </w:r>
      <w:r w:rsidRPr="00873D68">
        <w:rPr>
          <w:rFonts w:hint="eastAsia"/>
          <w:sz w:val="18"/>
          <w:szCs w:val="24"/>
        </w:rPr>
        <w:t xml:space="preserve">, </w:t>
      </w:r>
      <w:r w:rsidRPr="00873D68">
        <w:rPr>
          <w:sz w:val="18"/>
          <w:szCs w:val="24"/>
        </w:rPr>
        <w:t>‘</w:t>
      </w:r>
      <w:r w:rsidRPr="00873D68">
        <w:rPr>
          <w:rFonts w:hint="eastAsia"/>
          <w:sz w:val="18"/>
          <w:szCs w:val="24"/>
        </w:rPr>
        <w:t>RT2</w:t>
      </w:r>
      <w:r w:rsidRPr="00873D68">
        <w:rPr>
          <w:sz w:val="18"/>
          <w:szCs w:val="24"/>
        </w:rPr>
        <w:t>’</w:t>
      </w:r>
      <w:r w:rsidRPr="00873D68">
        <w:rPr>
          <w:rFonts w:hint="eastAsia"/>
          <w:sz w:val="18"/>
          <w:szCs w:val="24"/>
        </w:rPr>
        <w:t xml:space="preserve"> and </w:t>
      </w:r>
      <w:r w:rsidRPr="00873D68">
        <w:rPr>
          <w:sz w:val="18"/>
          <w:szCs w:val="24"/>
        </w:rPr>
        <w:t>‘</w:t>
      </w:r>
      <w:r w:rsidRPr="00873D68">
        <w:rPr>
          <w:rFonts w:hint="eastAsia"/>
          <w:sz w:val="18"/>
          <w:szCs w:val="24"/>
        </w:rPr>
        <w:t>RT3</w:t>
      </w:r>
      <w:r w:rsidRPr="00873D68">
        <w:rPr>
          <w:sz w:val="18"/>
          <w:szCs w:val="24"/>
        </w:rPr>
        <w:t>’</w:t>
      </w:r>
      <w:r w:rsidRPr="00873D68">
        <w:rPr>
          <w:rFonts w:hint="eastAsia"/>
          <w:sz w:val="18"/>
          <w:szCs w:val="24"/>
        </w:rPr>
        <w:t xml:space="preserve"> represent the red petal tissues.</w:t>
      </w:r>
    </w:p>
    <w:p w:rsidR="00873D68" w:rsidRPr="00873D68" w:rsidRDefault="00873D68" w:rsidP="00873D68">
      <w:pPr>
        <w:pStyle w:val="MDPI41tablecaption"/>
        <w:jc w:val="center"/>
        <w:rPr>
          <w:b/>
          <w:color w:val="262626"/>
          <w:szCs w:val="24"/>
        </w:rPr>
        <w:sectPr w:rsidR="00873D68" w:rsidRPr="00873D68" w:rsidSect="00873D68">
          <w:type w:val="continuous"/>
          <w:pgSz w:w="16840" w:h="11907" w:orient="landscape" w:code="9"/>
          <w:pgMar w:top="1417" w:right="1531" w:bottom="1077" w:left="1531" w:header="1020" w:footer="850" w:gutter="0"/>
          <w:cols w:space="720"/>
          <w:docGrid w:type="linesAndChars" w:linePitch="360"/>
        </w:sectPr>
      </w:pPr>
    </w:p>
    <w:p w:rsidR="00873D68" w:rsidRPr="00873D68" w:rsidRDefault="00873D68" w:rsidP="00873D68">
      <w:pPr>
        <w:pStyle w:val="MDPI41tablecaption"/>
        <w:jc w:val="center"/>
      </w:pPr>
      <w:r w:rsidRPr="007924AE">
        <w:rPr>
          <w:b/>
        </w:rPr>
        <w:lastRenderedPageBreak/>
        <w:t>Supplementary T</w:t>
      </w:r>
      <w:r w:rsidRPr="007924AE">
        <w:rPr>
          <w:rFonts w:hint="eastAsia"/>
          <w:b/>
          <w:lang w:eastAsia="zh-CN"/>
        </w:rPr>
        <w:t>able</w:t>
      </w:r>
      <w:r w:rsidR="00A06443" w:rsidRPr="007924AE">
        <w:rPr>
          <w:rFonts w:eastAsiaTheme="minorEastAsia" w:hint="eastAsia"/>
          <w:b/>
          <w:lang w:eastAsia="zh-CN"/>
        </w:rPr>
        <w:t xml:space="preserve"> </w:t>
      </w:r>
      <w:r w:rsidRPr="007924AE">
        <w:rPr>
          <w:rFonts w:hint="eastAsia"/>
          <w:b/>
          <w:lang w:eastAsia="zh-CN"/>
        </w:rPr>
        <w:t>S4</w:t>
      </w:r>
      <w:r w:rsidRPr="00873D68">
        <w:rPr>
          <w:rFonts w:hint="eastAsia"/>
          <w:lang w:eastAsia="zh-CN"/>
        </w:rPr>
        <w:t xml:space="preserve">. </w:t>
      </w:r>
      <w:r w:rsidRPr="00873D68">
        <w:rPr>
          <w:rFonts w:hint="eastAsia"/>
        </w:rPr>
        <w:t>S</w:t>
      </w:r>
      <w:r w:rsidRPr="00873D68">
        <w:t>tatistics</w:t>
      </w:r>
      <w:r w:rsidRPr="00873D68">
        <w:rPr>
          <w:rFonts w:hint="eastAsia"/>
        </w:rPr>
        <w:t xml:space="preserve"> of t</w:t>
      </w:r>
      <w:r w:rsidRPr="00873D68">
        <w:t>ranscription factor</w:t>
      </w:r>
      <w:r w:rsidRPr="00873D68">
        <w:rPr>
          <w:rFonts w:hint="eastAsia"/>
        </w:rPr>
        <w:t xml:space="preserve">s detected from </w:t>
      </w:r>
      <w:r w:rsidRPr="00873D68">
        <w:rPr>
          <w:rFonts w:hint="eastAsia"/>
          <w:lang w:eastAsia="zh-CN"/>
        </w:rPr>
        <w:t xml:space="preserve">the </w:t>
      </w:r>
      <w:r w:rsidRPr="00873D68">
        <w:t>transcriptome</w:t>
      </w:r>
      <w:r w:rsidRPr="00873D68">
        <w:rPr>
          <w:rFonts w:hint="eastAsia"/>
        </w:rPr>
        <w:t>s</w:t>
      </w:r>
      <w:r w:rsidRPr="00873D68">
        <w:t>.</w:t>
      </w:r>
    </w:p>
    <w:tbl>
      <w:tblPr>
        <w:tblW w:w="5000" w:type="pct"/>
        <w:jc w:val="center"/>
        <w:tblBorders>
          <w:top w:val="single" w:sz="8" w:space="0" w:color="auto"/>
          <w:bottom w:val="single" w:sz="8" w:space="0" w:color="auto"/>
        </w:tblBorders>
        <w:tblLayout w:type="fixed"/>
        <w:tblLook w:val="04A0"/>
      </w:tblPr>
      <w:tblGrid>
        <w:gridCol w:w="1441"/>
        <w:gridCol w:w="1005"/>
        <w:gridCol w:w="1441"/>
        <w:gridCol w:w="2880"/>
        <w:gridCol w:w="7227"/>
      </w:tblGrid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rFonts w:hint="eastAsia"/>
                <w:sz w:val="18"/>
                <w:szCs w:val="21"/>
              </w:rPr>
              <w:t>TF</w:t>
            </w:r>
            <w:r w:rsidRPr="00873D68">
              <w:rPr>
                <w:sz w:val="18"/>
                <w:szCs w:val="21"/>
              </w:rPr>
              <w:t>_ID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Family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Type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Hyperlink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Description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Pm000163_0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WRKY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http://planttfdb.cbi.pku.edu.cn/family.php?fam=WRKY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WRK33_ARATH Probable WRKY transcription factor 33 OS=Arabidopsis thaliana GN=WRKY33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Pm000232_0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PTI6_SOLLC Pathogenesis-related genes transcriptional activator PTI6 OS=Solanum lycopersicum GN=PTI6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Pm000251_0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bZIP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http://planttfdb.cbi.pku.edu.cn/family.php?fam=bZIP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RF2B_ORYSJ Transcription factor RF2b OS=Oryza sativa subsp. japonica GN=RF2b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Pm000264_0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OFP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Pm000304_0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WRKY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http://planttfdb.cbi.pku.edu.cn/family.php?fam=WRKY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WRKY2_ARATH Probable WRKY transcription factor 2 OS=Arabidopsis thaliana GN=WRKY2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Pm000447_0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bHLH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http://planttfdb.cbi.pku.edu.cn/family.php?fam=bHLH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BH122_ARATH Transcription factor bHLH122 OS=Arabidopsis thaliana GN=BHLH122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Pm000539_0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C2H2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http://planttfdb.cbi.pku.edu.cn/family.php?fam=C2H2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Pm000578_0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C3H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http://planttfdb.cbi.pku.edu.cn/family.php?fam=C3H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C3H66_ARATH Zinc finger CCCH domain-containing protein 66 OS=Arabidopsis thaliana GN=At5g58620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Pm000604_0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GNAT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Pm000614_0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ETO1_ARATH Ethylene-overproduction protein 1 OS=Arabidopsis thaliana GN=ETO1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Pm000717_0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GRAS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http://planttfdb.cbi.pku.edu.cn/family.php?fam=GRAS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SCL14_ARATH Scarecrow-like protein 14 OS=Arabidopsis thaliana GN=SCL14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Pm000718_0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GRAS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http://planttfdb.cbi.pku.edu.cn/family.php?fam=GRAS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SCL14_ARATH Scarecrow-like protein 14 OS=Arabidopsis thaliana GN=SCL14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Pm000974_0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RAP27_ARATH Ethylene-responsive transcription factor RAP2-7 OS=Arabidopsis thaliana GN=RAP2-7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Pm001160_0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C2H2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http://planttfdb.cbi.pku.edu.cn/family.php?fam=C2H2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ZFP1_WHEAT Zinc finger protein 1 OS=Triticum aestivum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Pm001211_0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MADS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Pm002052_0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RAP24_ARATH Ethylene-responsive transcription factor RAP2-4 OS=Arabidopsis thaliana GN=RAP2-4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Pm002327_0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HAT22_ARATH Homeobox-leucine zipper protein HAT22 OS=Arabidopsis thaliana GN=HAT22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lastRenderedPageBreak/>
              <w:t>Pm002393_0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TAZ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BT4_ARATH BTB/POZ and TAZ domain-containing protein 4 OS=Arabidopsis thaliana GN=BT4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Pm002404_0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LOB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LBD38_ARATH LOB domain-containing protein 38 OS=Arabidopsis thaliana GN=LBD38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Pm002485_0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WRKY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http://planttfdb.cbi.pku.edu.cn/family.php?fam=WRKY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WRKY7_ARATH Probable WRKY transcription factor 7 OS=Arabidopsis thaliana GN=WRKY7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Pm002492_0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AP2_ARATH Floral homeotic protein APETALA 2 OS=Arabidopsis thaliana GN=AP2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Pm002536_0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MY1R1_SOLTU Transcription factor MYB1R1 OS=Solanum tuberosum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Pm002826_0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WRKY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http://planttfdb.cbi.pku.edu.cn/family.php?fam=WRKY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WRK44_ARATH WRKY transcription factor 44 OS=Arabidopsis thaliana GN=WRKY44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Pm002827_0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Pseudo ARR-B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APRR7_ARATH Two-component response regulator-like APRR7 OS=Arabidopsis thaliana GN=APRR7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Pm002840_0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ASG4_ARATH Transcription factor ASG4 OS=Arabidopsis thaliana GN=ASG4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Pm003368_0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CCAAT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NFYC9_ARATH Nuclear transcription factor Y subunit C-9 OS=Arabidopsis thaliana GN=NFYC9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Pm003418_0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CCAAT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H2AX_CICAR Histone H2AX OS=Cicer arietinum GN=HIS2A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Pm003477_0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http://planttfdb.cbi.pku.edu.cn/family.php?fam=GeBP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Pm003502_0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Trihelix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http://planttfdb.cbi.pku.edu.cn/family.php?fam=Trihelix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GTL2_ARATH Trihelix transcription factor GTL2 OS=Arabidopsis thaliana GN=At5g28300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Pm003525_0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bHLH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http://planttfdb.cbi.pku.edu.cn/family.php?fam=bHLH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UNE12_ARATH Transcription factor UNE12 OS=Arabidopsis thaliana GN=UNE12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Pm003529_0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AUX/IAA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AX22B_VIGRR Auxin-induced protein 22B OS=Vigna radiata var. radiata GN=AUX22B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Pm003530_0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AUX/IAA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IAA16_ARATH Auxin-responsive protein IAA16 OS=Arabidopsis thaliana GN=IAA16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Pm003647_0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VDE_SPIOL Violaxanthin de-epoxidase, chloroplastic OS=Spinacia oleracea GN=VDE1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Pm003827_0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ARF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http://planttfdb.cbi.pku.edu.cn/family.php?fam=ARF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ARFA_ARATH Auxin response factor 1 OS=Arabidopsis thaliana GN=ARF1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Pm003895_0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ABI3VP1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VRN1_ARATH B3 domain-containing transcription factor VRN1 OS=Arabidopsis thaliana GN=VRN1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Pm004199_0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MYB3_ARATH Transcription factor MYB3 OS=Arabidopsis thaliana GN=MYB3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lastRenderedPageBreak/>
              <w:t>Pm004328_0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AUX/IAA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IAA8_ARATH Auxin-responsive protein IAA8 OS=Arabidopsis thaliana GN=IAA8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Pm004406_0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Pm004476_0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ATB16_ARATH Homeobox-leucine zipper protein ATHB-16 OS=Arabidopsis thaliana GN=ATHB-16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Pm004718_0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MADS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MADS2_PETHY Floral homeotic protein PMADS 2 OS=Petunia hybrida GN=PMADS2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Pm004758_0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NAC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http://planttfdb.cbi.pku.edu.cn/family.php?fam=NAC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NAC2_ARATH NAC domain-containing protein 2 OS=Arabidopsis thaliana GN=NAC002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Pm004824_0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RAP24_ARATH Ethylene-responsive transcription factor RAP2-4 OS=Arabidopsis thaliana GN=RAP2-4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Pm005087_0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bZIP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http://planttfdb.cbi.pku.edu.cn/family.php?fam=bZIP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OP2_MAIZE Regulatory protein opaque-2 OS=Zea mays GN=O2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Pm005161_0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C2C2-GATA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GAT12_ARATH GATA transcription factor 12 OS=Arabidopsis thaliana GN=GATA12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Pm005312_0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RA210_ARATH Ethylene-responsive transcription factor RAP2-10 OS=Arabidopsis thaliana GN=RAP2-10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Pm005332_0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MYB44_ARATH Transcription factor MYB44 OS=Arabidopsis thaliana GN=MYB44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Pm005411_0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LIM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SF3_HELAN Pollen-specific protein SF3 OS=Helianthus annuus GN=SF3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Pm005519_0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HSF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http://planttfdb.cbi.pku.edu.cn/family.php?fam=HSF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HSF30_SOLPE Heat shock factor protein HSF30 OS=Solanum peruvianum GN=HSF30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Pm005570_0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MYBC_MAIZE Anthocyanin regulatory C1 protein OS=Zea mays GN=C1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Pm005577_0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MYB5_ARATH Transcription repressor MYB5 OS=Arabidopsis thaliana GN=MYB5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Pm005638_0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C2C2-CO-like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COL4_ARATH Zinc finger protein CONSTANS-LIKE 4 OS=Arabidopsis thaliana GN=COL4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Pm005837_0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TUB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TLP6_ARATH Tubby-like F-box protein 6 OS=Arabidopsis thaliana GN=TULP6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Pm005877_0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ARR-B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http://planttfdb.cbi.pku.edu.cn/family.php?fam=ARR-B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ARR2_ARATH Two-component response regulator ARR2 OS=Arabidopsis thaliana GN=ARR2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Pm005924_0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BBR/BPC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http://planttfdb.cbi.pku.edu.cn/family.php?fam=BBR-BPC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Pm006221_0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C2H2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http://planttfdb.cbi.pku.edu.cn/family.php?fam=C2H2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lastRenderedPageBreak/>
              <w:t>Pm006237_0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ARF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http://planttfdb.cbi.pku.edu.cn/family.php?fam=ARF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ARFE_ARATH Auxin response factor 5 OS=Arabidopsis thaliana GN=ARF5 PE=1 SV=3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Pm006290_0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BLH3_ARATH BEL1-like homeodomain protein 3 OS=Arabidopsis thaliana GN=BLH3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Pm006304_0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GRAS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http://planttfdb.cbi.pku.edu.cn/family.php?fam=GRAS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GAIPB_CUCMA DELLA protein GAIP-B OS=Cucurbita maxima GN=GAIPB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Pm006324_0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Tify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TIF6B_ARATH Protein TIFY 6B OS=Arabidopsis thaliana GN=TIFY6B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Pm006354_0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Orphans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SNL4_ARATH Paired amphipathic helix protein Sin3-like 4 OS=Arabidopsis thaliana GN=SNL4 PE=3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Pm006470_0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NAC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http://planttfdb.cbi.pku.edu.cn/family.php?fam=NAC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NAC29_ARATH NAC domain-containing protein 29 OS=Arabidopsis thaliana GN=NAC029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Pm006485_0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C2C2-Dof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DOF52_ARATH Dof zinc finger protein DOF5.2 OS=Arabidopsis thaliana GN=DOF5.2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Pm006502_0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zf-HD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http://planttfdb.cbi.pku.edu.cn/family.php?fam=ZF-HD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Y4466_ARATH ZF-HD homeobox protein At4g24660 OS=Arabidopsis thaliana GN=At4g24660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Pm006530_0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ATB13_ARATH Homeobox-leucine zipper protein ATHB-13 OS=Arabidopsis thaliana GN=ATHB-13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Pm006609_0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bHLH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http://planttfdb.cbi.pku.edu.cn/family.php?fam=bHLH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BPE_ARATH Transcription factor BPE OS=Arabidopsis thaliana GN=BPE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Pm007027_0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Orphans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AHK3_ARATH Histidine kinase 3 OS=Arabidopsis thaliana GN=AHK3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Pm007035_0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SBP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http://planttfdb.cbi.pku.edu.cn/family.php?fam=SBP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SPL13_ARATH Squamosa promoter-binding-like protein 13 OS=Arabidopsis thaliana GN=SPL13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Pm007070_0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NAC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http://planttfdb.cbi.pku.edu.cn/family.php?fam=NAC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NAC68_ORYSJ NAC domain-containing protein 68 OS=Oryza sativa subsp. japonica GN=NAC68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Pm007084_0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EF113_ARATH Ethylene-responsive transcription factor ERF113 OS=Arabidopsis thaliana GN=ERF113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Pm007163_0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bZIP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http://planttfdb.cbi.pku.edu.cn/family.php?fam=bZIP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HYH_ARATH Transcription factor HY5-like OS=Arabidopsis thaliana GN=HYH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Pm007178_0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Orphans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COL14_ARATH Zinc finger protein CONSTANS-LIKE 14 OS=Arabidopsis thaliana GN=COL14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Pm007529_0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Orphans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STO_ARATH Salt tolerance protein OS=Arabidopsis thaliana GN=STO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Pm008000_0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CCAAT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NFYC9_ARATH Nuclear transcription factor Y subunit C-9 OS=Arabidopsis thaliana GN=NFYC9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Pm008113_0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TUB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TLP3_ARATH Tubby-like F-box protein 3 OS=Arabidopsis thaliana GN=TULP3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lastRenderedPageBreak/>
              <w:t>Pm008146_0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C3H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http://planttfdb.cbi.pku.edu.cn/family.php?fam=C3H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C3H58_ARATH Zinc finger CCCH domain-containing protein 58 OS=Arabidopsis thaliana GN=At5g18550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Pm008283_0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ARR-B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http://planttfdb.cbi.pku.edu.cn/family.php?fam=ARR-B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ARR1_ARATH Two-component response regulator ARR1 OS=Arabidopsis thaliana GN=ARR1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Pm008425_0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MYB05_ANTMA Myb-related protein 305 OS=Antirrhinum majus GN=MYB305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Pm008522_0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C2C2-CO-like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COL5_ARATH Zinc finger protein CONSTANS-LIKE 5 OS=Arabidopsis thaliana GN=COL5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Pm008629_0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AP2L1_ARATH AP2-like ethylene-responsive transcription factor At1g16060 OS=Arabidopsis thaliana GN=At1g16060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Pm008898_0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bHLH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http://planttfdb.cbi.pku.edu.cn/family.php?fam=bHLH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BH035_ARATH Transcription factor bHLH35 OS=Arabidopsis thaliana GN=BHLH35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Pm008963_0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ARF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http://planttfdb.cbi.pku.edu.cn/family.php?fam=ARF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ARFS_ORYSJ Auxin response factor 19 OS=Oryza sativa subsp. japonica GN=ARF19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Pm009169_0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AUX/IAA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IAA14_ARATH Auxin-responsive protein IAA14 OS=Arabidopsis thaliana GN=IAA14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Pm009170_0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AUX/IAA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IAA4_PEA Auxin-induced protein IAA4 OS=Pisum sativum GN=IAA4/5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Pm009237_0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HSF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http://planttfdb.cbi.pku.edu.cn/family.php?fam=HSF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HFA6B_ARATH Heat stress transcription factor A-6b OS=Arabidopsis thaliana GN=HSFA6b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Pm009413_0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SNF2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SM3L3_ARATH Putative SWI/SNF-related matrix-associated actin-dependent regulator of chromatin subfamily A member 3-like 3 OS=Arabidopsis thaliana GN=At5g43530 PE=3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Pm009418_0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Orphans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ETR2_ARATH Ethylene receptor 2 OS=Arabidopsis thaliana GN=ETR2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Pm009679_0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WRKY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http://planttfdb.cbi.pku.edu.cn/family.php?fam=WRKY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WRKY6_ARATH WRKY transcription factor 6 OS=Arabidopsis thaliana GN=WRKY6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Pm009748_0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CPC_ARATH Transcription factor CPC OS=Arabidopsis thaliana GN=CPC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Pm009955_0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NAC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http://planttfdb.cbi.pku.edu.cn/family.php?fam=NAC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NAC18_ARATH NAC domain-containing protein 18 OS=Arabidopsis thaliana GN=NAC018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Pm009975_0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C2C2-Dof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DOF53_ARATH Dof zinc finger protein DOF5.3 OS=Arabidopsis thaliana GN=DOF5.3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Pm010075_0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SBP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http://planttfdb.cbi.pku.edu.cn/family.php?fam=SBP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SBP1_ANTMA Squamosa promoter-binding protein 1 OS=Antirrhinum majus GN=SBP1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Pm010083_0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ERF81_ARATH Ethylene-responsive transcription factor 12 OS=Arabidopsis thaliana GN=ERF12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lastRenderedPageBreak/>
              <w:t>Pm010126_0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C3H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http://planttfdb.cbi.pku.edu.cn/family.php?fam=C3H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GDL84_ARATH GDSL esterase/lipase At5g45920 OS=Arabidopsis thaliana GN=At5g45920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Pm010170_0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BES1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http://planttfdb.cbi.pku.edu.cn/family.php?fam=BES1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BEH4_ARATH BES1/BZR1 homolog protein 4 OS=Arabidopsis thaliana GN=BEH4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Pm010346_0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MADS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AG_PANGI Floral homeotic protein AGAMOUS OS=Panax ginseng GN=AG2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Pm010368_0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PTI5_SOLLC Pathogenesis-related genes transcriptional activator PTI5 OS=Solanum lycopersicum GN=PTI5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Pm010440_0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TCP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http://planttfdb.cbi.pku.edu.cn/family.php?fam=TCP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TCP2_ARATH Transcription factor TCP2 OS=Arabidopsis thaliana GN=TCP2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Pm010628_0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Jumonji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KDM5A_MOUSE Lysine-specific demethylase 5A OS=Mus musculus GN=Kdm5a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Pm011249_0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Orphans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STHY_ARATH Probable salt tolerance-like protein At1g78600 OS=Arabidopsis thaliana GN=At1g78600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Pm011353_0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bZIP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http://planttfdb.cbi.pku.edu.cn/family.php?fam=bZIP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VIP1_ARATH Transcription factor VIP1 OS=Arabidopsis thaliana GN=VIP1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Pm011369_0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TCP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http://planttfdb.cbi.pku.edu.cn/family.php?fam=TCP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TCP4_ARATH Transcription factor TCP4 OS=Arabidopsis thaliana GN=TCP4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Pm011391_0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ERF78_ARATH Ethylene-responsive transcription factor 4 OS=Arabidopsis thaliana GN=ERF4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Pm011603_0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NAC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http://planttfdb.cbi.pku.edu.cn/family.php?fam=NAC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NAC72_ARATH NAC domain-containing protein 72 OS=Arabidopsis thaliana GN=NAC072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Pm011604_0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NAC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http://planttfdb.cbi.pku.edu.cn/family.php?fam=NAC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NAC18_ARATH NAC domain-containing protein 18 OS=Arabidopsis thaliana GN=NAC018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Pm012019_0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GRAS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http://planttfdb.cbi.pku.edu.cn/family.php?fam=GRAS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PAT1_ARATH Scarecrow-like transcription factor PAT1 OS=Arabidopsis thaliana GN=PAT1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Pm012309_0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IWS1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Pm012630_0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NAC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http://planttfdb.cbi.pku.edu.cn/family.php?fam=NAC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NAC2_ARATH NAC domain-containing protein 2 OS=Arabidopsis thaliana GN=NAC002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Pm012968_0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ARF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http://planttfdb.cbi.pku.edu.cn/family.php?fam=ARF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ARFH_ARATH Auxin response factor 8 OS=Arabidopsis thaliana GN=ARF8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Pm012998_0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MYBG_DICDI Myb-like protein G OS=Dictyosteliumdiscoideum GN=mybG PE=3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Pm013051_0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Orphans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COL2_ARATH Zinc finger protein CONSTANS-LIKE 2 OS=Arabidopsis thaliana GN=COL2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Pm013132_0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G2-like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http://planttfdb.cbi.pku.edu.cn/family.php?fam=G2-like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APL_ARATH Myb family transcription factor APL OS=Arabidopsis thaliana GN=APL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lastRenderedPageBreak/>
              <w:t>Pm013141_0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Pm013228_0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Tify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TI10B_ARATH Protein TIFY 10B OS=Arabidopsis thaliana GN=TIFY10B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Pm013277_0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MYB6_ARATH Transcription repressor MYB6 OS=Arabidopsis thaliana GN=MYB6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Pm013279_0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TT2_ARATH Transcription factor TT2 OS=Arabidopsis thaliana GN=TT2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Pm013373_0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C2C2-Dof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DOF17_ARATH Dof zinc finger protein DOF1.7 OS=Arabidopsis thaliana GN=DOF1.7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Pm013416_0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AUX/IAA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IAA26_ARATH Auxin-responsive protein IAA26 OS=Arabidopsis thaliana GN=IAA26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Pm013440_0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C2C2-GATA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GATA9_ARATH GATA transcription factor 9 OS=Arabidopsis thaliana GN=GATA9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Pm013549_0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HGL2_ARATH Homeobox-leucine zipper protein GLABRA 2 OS=Arabidopsis thaliana GN=GL2 PE=2 SV=3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Pm013596_0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AUX/IAA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AUX22_SOYBN Auxin-induced protein AUX22 OS=Glycine max GN=AUX22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Pm013597_0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AUX/IAA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IAA17_ARATH Auxin-responsive protein IAA17 OS=Arabidopsis thaliana GN=IAA17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Pm013856_0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AP2L1_ARATH AP2-like ethylene-responsive transcription factor At1g16060 OS=Arabidopsis thaliana GN=At1g16060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Pm014146_0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SNF2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RAD26_MOUSE Putative DNA repair and recombination protein RAD26-like OS=Mus musculus GN=Rad26l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Pm014253_0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bZIP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http://planttfdb.cbi.pku.edu.cn/family.php?fam=bZIP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RF2B_ORYSJ Transcription factor RF2b OS=Oryza sativa subsp. japonica GN=RF2b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Pm014372_0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MYB08_ANTMA Myb-related protein 308 OS=Antirrhinum majus GN=MYB308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Pm014733_0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ARR-B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http://planttfdb.cbi.pku.edu.cn/family.php?fam=ARR-B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APRR2_ARATH Two-component response regulator-like APRR2 OS=Arabidopsis thaliana GN=APRR2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Pm014818_0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ARF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http://planttfdb.cbi.pku.edu.cn/family.php?fam=ARF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ARFF_ARATH Auxin response factor 6 OS=Arabidopsis thaliana GN=ARF6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Pm014937_0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C2C2-CO-like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COL9_ARATH Zinc finger protein CONSTANS-LIKE 9 OS=Arabidopsis thaliana GN=COL9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Pm015020_0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WRKY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http://planttfdb.cbi.pku.edu.cn/family.php?fam=WRKY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WRKY1_ARATH WRKY transcription factor 1 OS=Arabidopsis thaliana GN=WRKY1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Pm015234_0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Orphans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COL14_ARATH Zinc finger protein CONSTANS-LIKE 14 OS=Arabidopsis thaliana GN=COL14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lastRenderedPageBreak/>
              <w:t>Pm015294_0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Orphans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COL11_ARATH Putative zinc finger protein CONSTANS-LIKE 11 OS=Arabidopsis thaliana GN=COL11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Pm015446_0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C2C2-CO-like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COL2_ARATH Zinc finger protein CONSTANS-LIKE 2 OS=Arabidopsis thaliana GN=COL2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Pm015500_0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RAV2_ARATH AP2/ERF and B3 domain-containing transcription repressor RAV2 OS=Arabidopsis thaliana GN=RAV2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Pm015540_1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LOB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LBD41_ARATH LOB domain-containing protein 41 OS=Arabidopsis thaliana GN=LBD41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Pm015758_0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IWS1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Pm015802_0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Orphans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AB15B_ARATH ABC transporter B family member 15 OS=Arabidopsis thaliana GN=ABCB15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Pm015880_0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MYB06_ANTMA Myb-related protein 306 OS=Antirrhinum majus GN=MYB306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Pm015896_0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C2C2-Dof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DOF52_ARATH Dof zinc finger protein DOF5.2 OS=Arabidopsis thaliana GN=DOF5.2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Pm015914_0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NAC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http://planttfdb.cbi.pku.edu.cn/family.php?fam=NAC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NC100_ARATH NAC domain-containing protein 100 OS=Arabidopsis thaliana GN=NAC100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Pm015937_0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WRKY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http://planttfdb.cbi.pku.edu.cn/family.php?fam=WRKY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WRKY4_ARATH Probable WRKY transcription factor 4 OS=Arabidopsis thaliana GN=WRKY4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Pm016049_0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TCP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http://planttfdb.cbi.pku.edu.cn/family.php?fam=TCP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TCP13_ARATH Transcription factor TCP13 OS=Arabidopsis thaliana GN=TCP13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Pm016092_4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ARF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http://planttfdb.cbi.pku.edu.cn/family.php?fam=ARF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AK3_ARATH Aspartokinase 3, chloroplastic OS=Arabidopsis thaliana GN=AK3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Pm016093_0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bHLH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http://planttfdb.cbi.pku.edu.cn/family.php?fam=bHLH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ICE1_ARATH Transcription factor ICE1 OS=Arabidopsis thaliana GN=SCRM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Pm016138_0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SBP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http://planttfdb.cbi.pku.edu.cn/family.php?fam=SBP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SPL13_ARATH Squamosa promoter-binding-like protein 13 OS=Arabidopsis thaliana GN=SPL13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Pm017050_0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MY1R1_SOLTU Transcription factor MYB1R1 OS=Solanum tuberosum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Pm017547_0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NAC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http://planttfdb.cbi.pku.edu.cn/family.php?fam=NAC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NAC78_ARATH NAC domain-containing protein 78 OS=Arabidopsis thaliana GN=NAC078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Pm017609_0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Jumonji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KDM3B_HUMAN Lysine-specific demethylase 3B OS=Homo sapiens GN=KDM3B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Pm017800_0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bHLH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http://planttfdb.cbi.pku.edu.cn/family.php?fam=bHLH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UNE10_ARATH Transcription factor UNE10 OS=Arabidopsis thaliana GN=UNE10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Pm017821_0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GRAS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http://planttfdb.cbi.pku.edu.cn/family.php?fam=GRAS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SCL6_ARATH Scarecrow-like protein 6 OS=Arabidopsis thaliana GN=SCL6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lastRenderedPageBreak/>
              <w:t>Pm017936_0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LOB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LBD18_ARATH LOB domain-containing protein 18 OS=Arabidopsis thaliana GN=LBD18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Pm017987_0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ANL2_ARATH Homeobox-leucine zipper protein ANTHOCYANINLESS 2 OS=Arabidopsis thaliana GN=ANL2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Pm018055_0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LIM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SF3_HELAN Pollen-specific protein SF3 OS=Helianthus annuus GN=SF3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Pm018100_0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TCP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http://planttfdb.cbi.pku.edu.cn/family.php?fam=TCP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TCP9_ARATH Transcription factor TCP9 OS=Arabidopsis thaliana GN=TCP9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Pm018108_0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C3H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http://planttfdb.cbi.pku.edu.cn/family.php?fam=C3H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C3H48_ARATH Zinc finger CCCH domain-containing protein 48 OS=Arabidopsis thaliana GN=ZFWD1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Pm018226_0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ASG4_ARATH Transcription factor ASG4 OS=Arabidopsis thaliana GN=ASG4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Pm018314_0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ATHB7_ARATH Homeobox-leucine zipper protein ATHB-7 OS=Arabidopsis thaliana GN=ATHB-7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Pm018355_0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bHLH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http://planttfdb.cbi.pku.edu.cn/family.php?fam=bHLH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BH013_ARATH Transcription factor bHLH13 OS=Arabidopsis thaliana GN=BHLH13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Pm018359_0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Jumonji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CNX3_ARATH Molybdopterin biosynthesis protein CNX3 OS=Arabidopsis thaliana GN=CNX3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Pm018422_0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bZIP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http://planttfdb.cbi.pku.edu.cn/family.php?fam=bZIP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CPRF1_PETCR Common plant regulatory factor 1 OS=Petroselinum crispum GN=CPRF1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Pm018532_0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C2C2-GATA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GATA8_ARATH GATA transcription factor 8 OS=Arabidopsis thaliana GN=GATA8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Pm018533_0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ARF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http://planttfdb.cbi.pku.edu.cn/family.php?fam=ARF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ARFR_ORYSJ Auxin response factor 18 OS=Oryza sativa subsp. japonica GN=ARF18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Pm018608_0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RAP27_ARATH Ethylene-responsive transcription factor RAP2-7 OS=Arabidopsis thaliana GN=RAP2-7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Pm018761_0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C2H2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http://planttfdb.cbi.pku.edu.cn/family.php?fam=C2H2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ZFP1_WHEAT Zinc finger protein 1 OS=Triticum aestivum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Pm018870_0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LIM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SF3_HELAN Pollen-specific protein SF3 OS=Helianthus annuus GN=SF3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Pm018913_0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HMG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HMGB1_ARATH High mobility group B protein 1 OS=Arabidopsis thaliana GN=HMGB1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Pm018988_0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SNF2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RAD54_DROAN DNA repair and recombination protein RAD54-like OS=Drosophila ananassae GN=okr PE=3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Pm018989_0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DRE2C_ARATH Dehydration-responsive element-binding protein 2C OS=Arabidopsis thaliana GN=DREB2C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Pm019060_0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bZIP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http://planttfdb.cbi.pku.edu.cn/family.php?fam=bZIP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RF2B_ORYSJ Transcription factor RF2b OS=Oryza sativa subsp. japonica GN=RF2b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lastRenderedPageBreak/>
              <w:t>Pm019118_0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PHD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JADE1_DANRE Protein Jade-1 OS=Danio rerio GN=phf17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Pm019386_0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DRE1D_ARATH Dehydration-responsive element-binding protein 1D OS=Arabidopsis thaliana GN=DREB1D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Pm019545_0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ERF5_TOBAC Ethylene-responsive transcription factor 5 OS=Nicotiana tabacum GN=ERF5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Pm019659_0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NAC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http://planttfdb.cbi.pku.edu.cn/family.php?fam=NAC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NAC78_ARATH NAC domain-containing protein 78 OS=Arabidopsis thaliana GN=NAC078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Pm019675_0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Pseudo ARR-B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PRR95_ORYSJ Two-component response regulator-like PRR95 OS=Oryza sativa subsp. japonica GN=PRR95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Pm019687_0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GRF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http://planttfdb.cbi.pku.edu.cn/family.php?fam=GRF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Pm019693_0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ATHB7_ARATH Homeobox-leucine zipper protein ATHB-7 OS=Arabidopsis thaliana GN=ATHB-7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Pm019710_0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C2C2-Dof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DOF46_ARATH Dof zinc finger protein DOF4.6 OS=Arabidopsis thaliana GN=DOF4.6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Pm019745_0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GNAT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Pm019782_0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Sigma70-like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RPOD_NOSS1 RNA polymerase sigma factor rpoD OS=Nostoc sp. (strain PCC 7120 / UTEX 2576) GN=rpoD PE=3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Pm019863_0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GRAS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http://planttfdb.cbi.pku.edu.cn/family.php?fam=GRAS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SCL8_ARATH Scarecrow-like protein 8 OS=Arabidopsis thaliana GN=SCL8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Pm019885_0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BSD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BSDC1_DANRE BSD domain-containing protein 1 OS=Danio rerio GN=bsdc1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Pm019959_0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C2C2-CO-like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COL13_ARATH Zinc finger protein CONSTANS-LIKE 13 OS=Arabidopsis thaliana GN=COL13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Pm020059_0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RAP23_ARATH Ethylene-responsive transcription factor RAP2-3 OS=Arabidopsis thaliana GN=RAP2-3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Pm020069_0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WRKY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http://planttfdb.cbi.pku.edu.cn/family.php?fam=WRKY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WRK35_ARATH Probable WRKY transcription factor 35 OS=Arabidopsis thaliana GN=WRKY35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Pm020070_0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GRAS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http://planttfdb.cbi.pku.edu.cn/family.php?fam=GRAS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GAI1_VITVI DELLA protein GAI1 OS=Vitis vinifera GN=GAI1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Pm020071_0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SET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EZA1_ARATH Histone-lysine N-methyltransferase EZA1 OS=Arabidopsis thaliana GN=EZA1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Pm020080_0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bZIP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http://planttfdb.cbi.pku.edu.cn/family.php?fam=bZIP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OCS1_MAIZE Ocs element-binding factor 1 OS=Zea mays GN=OBF1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Pm020227_0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AUX/IAA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AX22D_VIGRR Auxin-induced protein 22D OS=Vigna radiata var. radiata GN=AUX22D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lastRenderedPageBreak/>
              <w:t>Pm020229_0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bHLH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http://planttfdb.cbi.pku.edu.cn/family.php?fam=bHLH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UNE12_ARATH Transcription factor UNE12 OS=Arabidopsis thaliana GN=UNE12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Pm020363_0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LUG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LEUNG_ARATH Transcriptional corepressor LEUNIG OS=Arabidopsis thaliana GN=LUG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Pm020501_0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AUX/IAA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IAA11_ARATH Auxin-responsive protein IAA11 OS=Arabidopsis thaliana GN=IAA11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Pm020580_0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NAC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http://planttfdb.cbi.pku.edu.cn/family.php?fam=NAC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NAC22_ARATH NAC domain-containing protein 21/22 OS=Arabidopsis thaliana GN=NAC021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Pm020721_2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C2H2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http://planttfdb.cbi.pku.edu.cn/family.php?fam=C2H2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UGAL2_ARATH UDP-galactose transporter 2 OS=Arabidopsis thaliana GN=UDP-GALT2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Pm021139_0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H1_MAIZE Histone H1 OS=Zea mays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Pm021141_0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LIM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SF3_HELAN Pollen-specific protein SF3 OS=Helianthus annuus GN=SF3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Pm021211_0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MYB44_ARATH Transcription factor MYB44 OS=Arabidopsis thaliana GN=MYB44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Pm021321_0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EF109_ARATH Ethylene-responsive transcription factor ERF109 OS=Arabidopsis thaliana GN=ERF109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Pm021430_0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bZIP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http://planttfdb.cbi.pku.edu.cn/family.php?fam=bZIP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AI5L6_ARATH ABSCISIC ACID-INSENSITIVE 5-like protein 6 OS=Arabidopsis thaliana GN=ABF3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Pm021642_0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bZIP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http://planttfdb.cbi.pku.edu.cn/family.php?fam=bZIP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Pm021662_0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C3H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http://planttfdb.cbi.pku.edu.cn/family.php?fam=C3H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DUS3L_ARATH tRNA-dihydrouridine synthase 3-like OS=Arabidopsis thaliana GN=At4g38890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Pm021705_0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C2C2-GATA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GATA5_ARATH GATA transcription factor 5 OS=Arabidopsis thaliana GN=GATA5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Pm021762_0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Pm021823_0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BLH6_ARATH BEL1-like homeodomain protein 6 OS=Arabidopsis thaliana GN=BLH6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Pm021827_0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PHD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PHF2_HUMAN PHD finger protein 2 OS=Homo sapiens GN=PHF2 PE=1 SV=4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Pm021850_0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Orphans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STHX_ARATH Probable salt tolerance-like protein At1g75540 OS=Arabidopsis thaliana GN=At1g75540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Pm022081_0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C2H2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http://planttfdb.cbi.pku.edu.cn/family.php?fam=C2H2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MBD8_ARATH Methyl-CpG-binding domain-containing protein 8 OS=Arabidopsis thaliana GN=MBD8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Pm022509_0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EF114_ARATH Ethylene-responsive transcription factor ERF114 OS=Arabidopsis thaliana GN=ERF114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lastRenderedPageBreak/>
              <w:t>Pm022643_0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C2C2-Dof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DOF12_ARATH Dof zinc finger protein DOF1.2 OS=Arabidopsis thaliana GN=DOF1.2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Pm022704_0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GRAS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http://planttfdb.cbi.pku.edu.cn/family.php?fam=GRAS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SCL1_ARATH Scarecrow-like protein 1 OS=Arabidopsis thaliana GN=SCL1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Pm022874_0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PLATZ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Pm022964_0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RWP-RK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NLP4_ARATH Protein NLP4 OS=Arabidopsis thaliana GN=NLP4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Pm023160_0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Jumonji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KDM5B_MOUSE Lysine-specific demethylase 5B OS=Mus musculus GN=Kdm5b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Pm023207_0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bHLH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http://planttfdb.cbi.pku.edu.cn/family.php?fam=bHLH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BH096_ARATH Transcription factor bHLH96 OS=Arabidopsis thaliana GN=BHLH96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Pm023220_0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PLATZ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Pm023419_0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MYBC_MAIZE Anthocyanin regulatory C1 protein OS=Zea mays GN=C1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Pm023533_0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WRKY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http://planttfdb.cbi.pku.edu.cn/family.php?fam=WRKY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WRK21_ARATH Probable WRKY transcription factor 21 OS=Arabidopsis thaliana GN=WRKY21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Pm023748_0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TCP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http://planttfdb.cbi.pku.edu.cn/family.php?fam=TCP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TCP9_ARATH Transcription factor TCP9 OS=Arabidopsis thaliana GN=TCP9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Pm023766_0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ERF25_ARATH Ethylene-responsive transcription factor ERF025 OS=Arabidopsis thaliana GN=ERF025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Pm023867_0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LIM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SF3_HELAN Pollen-specific protein SF3 OS=Helianthus annuus GN=SF3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Pm024053_0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ERF61_ARATH Ethylene-responsive transcription factor ERF061 OS=Arabidopsis thaliana GN=ERF061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Pm024149_0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ARF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http://planttfdb.cbi.pku.edu.cn/family.php?fam=ARF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ARFI_ARATH Auxin response factor 9 OS=Arabidopsis thaliana GN=ARF9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Pm024289_0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Trihelix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http://planttfdb.cbi.pku.edu.cn/family.php?fam=Trihelix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TGT2_ARATH Trihelix transcription factor GT-2 OS=Arabidopsis thaliana GN=GT-2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Pm024294_0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FHA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TYDP1_RAT Tyrosyl-DNA phosphodiesterase 1 OS=Rattus norvegicus GN=Tdp1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Pm024405_0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TAZ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BT2_ARATH BTB/POZ and TAZ domain-containing protein 2 OS=Arabidopsis thaliana GN=BT2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Pm024430_0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C3H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http://planttfdb.cbi.pku.edu.cn/family.php?fam=C3H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C3H67_ARATH Zinc finger CCCH domain-containing protein 67 OS=Arabidopsis thaliana GN=At5g63260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Pm024446_0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GNAT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ELP3_ARATH Elongator complex protein 3 OS=Arabidopsis thaliana GN=HAG3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lastRenderedPageBreak/>
              <w:t>Pm024491_0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FHA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ATAD1_RAT ATPase family AAA domain-containing protein 1 OS=Rattus norvegicus GN=Atad1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Pm024587_0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bHLH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http://planttfdb.cbi.pku.edu.cn/family.php?fam=bHLH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ICE1_ARATH Transcription factor ICE1 OS=Arabidopsis thaliana GN=SCRM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Pm024588_0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ARF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http://planttfdb.cbi.pku.edu.cn/family.php?fam=ARF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ARFB_ARATH Auxin response factor 2 OS=Arabidopsis thaliana GN=ARF2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Pm024636_0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bHLH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http://planttfdb.cbi.pku.edu.cn/family.php?fam=bHLH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BH079_ARATH Transcription factor bHLH79 OS=Arabidopsis thaliana GN=BHLH79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Pm024686_0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LIM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SF3_HELAN Pollen-specific protein SF3 OS=Helianthus annuus GN=SF3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Pm024690_0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IWS1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Pm024816_0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HAT5_ARATH Homeobox-leucine zipper protein HAT5 OS=Arabidopsis thaliana GN=HAT5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Pm024862_0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Pseudo ARR-B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APRR1_ARATH Two-component response regulator-like APRR1 OS=Arabidopsis thaliana GN=APRR1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Pm024887_0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NAC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http://planttfdb.cbi.pku.edu.cn/family.php?fam=NAC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NC100_ARATH NAC domain-containing protein 100 OS=Arabidopsis thaliana GN=NAC100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Pm024898_0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C2C2-Dof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DOF33_ARATH Dof zinc finger protein DOF3.3 OS=Arabidopsis thaliana GN=DOF3.3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Pm024912_0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MYB06_ANTMA Myb-related protein 306 OS=Antirrhinum majus GN=MYB306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Pm025009_0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bHLH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http://planttfdb.cbi.pku.edu.cn/family.php?fam=bHLH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BIM1_ARATH Transcription factor BIM1 OS=Arabidopsis thaliana GN=BIM1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Pm025026_0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MADS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AGL8_SOLTU Agamous-like MADS-box protein AGL8 homolog OS=Solanum tuberosum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Pm025253_0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MYBG_DICDI Myb-like protein G OS=Dictyosteliumdiscoideum GN=mybG PE=3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Pm025274_0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C2H2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http://planttfdb.cbi.pku.edu.cn/family.php?fam=C2H2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NUC_ARATH Zinc finger protein NUTCRACKER OS=Arabidopsis thaliana GN=NUC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Pm025830_0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bHLH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http://planttfdb.cbi.pku.edu.cn/family.php?fam=bHLH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BH060_ARATH Transcription factor bHLH60 OS=Arabidopsis thaliana GN=BHLH60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Pm025875_0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C3H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http://planttfdb.cbi.pku.edu.cn/family.php?fam=C3H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C3H30_ARATH Zinc finger CCCH domain-containing protein 30 OS=Arabidopsis thaliana GN=At2g41900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Pm025933_0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HAT14_ARATH Homeobox-leucine zipper protein HAT14 OS=Arabidopsis thaliana GN=HAT14 PE=2 SV=3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Pm026023_0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BLH1_ARATH BEL1-like homeodomain protein 1 OS=Arabidopsis thaliana GN=BLH1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lastRenderedPageBreak/>
              <w:t>Pm026268_0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Trihelix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http://planttfdb.cbi.pku.edu.cn/family.php?fam=Trihelix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Pm026327_0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C2H2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http://planttfdb.cbi.pku.edu.cn/family.php?fam=C2H2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ZFP1_WHEAT Zinc finger protein 1 OS=Triticum aestivum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Pm026371_0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FHA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ABA2_PRUAR Zeaxanthin epoxidase, chloroplastic OS=Prunus armeniaca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Pm026389_0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bHLH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http://planttfdb.cbi.pku.edu.cn/family.php?fam=bHLH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SPT_ARATH Transcription factor SPATULA OS=Arabidopsis thaliana GN=SPT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Pm026513_0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ABI3VP1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VRN1_ARATH B3 domain-containing transcription factor VRN1 OS=Arabidopsis thaliana GN=VRN1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Pm026571_0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BES1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http://planttfdb.cbi.pku.edu.cn/family.php?fam=BES1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BEH2_ARATH BES1/BZR1 homolog protein 2 OS=Arabidopsis thaliana GN=BEH2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Pm026593_0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C2H2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http://planttfdb.cbi.pku.edu.cn/family.php?fam=C2H2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MGP_ARATH Zinc finger protein MAGPIE OS=Arabidopsis thaliana GN=MGP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Pm026635_0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Pm026679_0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bZIP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http://planttfdb.cbi.pku.edu.cn/family.php?fam=bZIP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OCS1_MAIZE Ocs element-binding factor 1 OS=Zea mays GN=OBF1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Pm026729_0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Orphans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STHY_ARATH Probable salt tolerance-like protein At1g78600 OS=Arabidopsis thaliana GN=At1g78600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Pm026740_0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C3H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http://planttfdb.cbi.pku.edu.cn/family.php?fam=C3H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C3H30_ORYSJ Zinc finger CCCH domain-containing protein 30 OS=Oryza sativa subsp. japonica GN=Os04g0663200 PE=2 SV=3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Pm026979_0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Tify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TIF3B_ARATH Protein TIFY 3B OS=Arabidopsis thaliana GN=TIFY3B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Pm027048_0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MYBC_MAIZE Anthocyanin regulatory C1 protein OS=Zea mays GN=C1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Pm027113_0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Tify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TI10A_ARATH Protein TIFY 10A OS=Arabidopsis thaliana GN=TIFY10A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Pm027119_0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ARF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http://planttfdb.cbi.pku.edu.cn/family.php?fam=ARF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ARFS_ARATH Auxin response factor 19 OS=Arabidopsis thaliana GN=ARF19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Pm027273_0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C3H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http://planttfdb.cbi.pku.edu.cn/family.php?fam=C3H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C3H20_ARATH Zinc finger CCCH domain-containing protein 20 OS=Arabidopsis thaliana GN=At2g19810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Pm027402_0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MBF1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MBF1C_ARATH Multiprotein-bridging factor 1c OS=Arabidopsis thaliana GN=MBF1C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Pm027421_0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HSF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http://planttfdb.cbi.pku.edu.cn/family.php?fam=HSF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HSFC1_ARATH Heat stress transcription factor C-1 OS=Arabidopsis thaliana GN=HSFC1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Pm027462_0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LUG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LEUNG_ARATH Transcriptional corepressor LEUNIG OS=Arabidopsis thaliana GN=LUG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lastRenderedPageBreak/>
              <w:t>Pm027468_2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GRAS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http://planttfdb.cbi.pku.edu.cn/family.php?fam=GRAS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GAI_ARATH DELLA protein GAI OS=Arabidopsis thaliana GN=GAI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Pm027559_0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C2C2-YABBY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YAB5_ARATH Axial regulator YABBY 5 OS=Arabidopsis thaliana GN=YAB5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Pm027656_0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KNAT3_ARATH Homeobox protein knotted-1-like 3 OS=Arabidopsis thaliana GN=KNAT3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Pm028024_0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OFP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Pm028504_0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Pseudo ARR-B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PRR95_ORYSJ Two-component response regulator-like PRR95 OS=Oryza sativa subsp. japonica GN=PRR95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Pm028731_0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LHY_ARATH Protein LHY OS=Arabidopsis thaliana GN=LHY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Pm028732_0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LHY_ARATH Protein LHY OS=Arabidopsis thaliana GN=LHY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Pm029015_0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RAVL1_ARATH AP2/ERF and B3 domain-containing transcription repressor TEM1 OS=Arabidopsis thaliana GN=TEM1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Pm029019_0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G2-like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http://planttfdb.cbi.pku.edu.cn/family.php?fam=G2-like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ARR18_ARATH Two-component response regulator ARR18 OS=Arabidopsis thaliana GN=ARR18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Pm029052_0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EF118_ARATH Ethylene-responsive transcription factor ERF118 OS=Arabidopsis thaliana GN=ERF118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Pm029117_0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AUX/IAA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IAA34_ARATH Auxin-responsive protein IAA34 OS=Arabidopsis thaliana GN=IAA34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Pm029185_0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MYB4_ARATH Transcription repressor MYB4 OS=Arabidopsis thaliana GN=MYB4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Pm029235_0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G2-like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http://planttfdb.cbi.pku.edu.cn/family.php?fam=G2-like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KAN2_ARATH Probable transcription factor KAN2 OS=Arabidopsis thaliana GN=KAN2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Pm029437_0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MY113_ARATH Transcription factor MYB113 OS=Arabidopsis thaliana GN=MYB113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Pm029438_0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MY113_ARATH Transcription factor MYB113 OS=Arabidopsis thaliana GN=MYB113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Pm029440_0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MY113_ARATH Transcription factor MYB113 OS=Arabidopsis thaliana GN=MYB113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Pm029442_0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MY113_ARATH Transcription factor MYB113 OS=Arabidopsis thaliana GN=MYB113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Pm029489_0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MYB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http://planttfdb.cbi.pku.edu.cn/family.php?fam=MYB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MYBC_MAIZE Anthocyanin regulatory C1 protein OS=Zea mays GN=C1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Pm029646_0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SNF2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INO80_ARATH DNA helicase INO80 complex homolog 1 OS=Arabidopsis thaliana GN=INO80 PE=2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lastRenderedPageBreak/>
              <w:t>Pm029981_0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Orphans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ARR3_ARATH Two-component response regulator ARR3 OS=Arabidopsis thaliana GN=ARR3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Pm030099_0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NAC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http://planttfdb.cbi.pku.edu.cn/family.php?fam=NAC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NAC29_ARATH NAC domain-containing protein 29 OS=Arabidopsis thaliana GN=NAC029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Pm030137_0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Sigma70-like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RPOD_NOSS1 RNA polymerase sigma factor rpoD OS=Nostoc sp. (strain PCC 7120 / UTEX 2576) GN=rpoD PE=3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Pm030138_0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TCP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http://planttfdb.cbi.pku.edu.cn/family.php?fam=TCP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TCP11_ARATH Transcription factor TCP11 OS=Arabidopsis thaliana GN=TCP11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Pm030172_0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AP2_ARATH Floral homeotic protein APETALA 2 OS=Arabidopsis thaliana GN=AP2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Pm030235_0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RA211_ARATH Ethylene-responsive transcription factor RAP2-11 OS=Arabidopsis thaliana GN=RAP2-11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Pm030475_0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AP2-EREBP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WIN1_ARATH Ethylene-responsive transcription factor WIN1 OS=Arabidopsis thaliana GN=WIN1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Pm031033_0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OFP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Pm031086_0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Orphans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transcriptional regulator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ARR9_ARATH Two-component response regulator ARR9 OS=Arabidopsis thaliana GN=ARR9 PE=1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Pm031275_0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ARF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http://planttfdb.cbi.pku.edu.cn/family.php?fam=ARF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ARFR_ORYSJ Auxin response factor 18 OS=Oryza sativa subsp. japonica GN=ARF18 PE=2 SV=1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Pm031349_0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ARF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http://planttfdb.cbi.pku.edu.cn/family.php?fam=ARF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 xml:space="preserve"> ARFC_ARATH Auxin response factor 3 OS=Arabidopsis thaliana GN=ARF3 PE=1 SV=2</w:t>
            </w:r>
          </w:p>
        </w:tc>
      </w:tr>
      <w:tr w:rsidR="00873D68" w:rsidRPr="00873D68" w:rsidTr="00873D68">
        <w:trPr>
          <w:cantSplit/>
          <w:jc w:val="center"/>
        </w:trPr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Pm031356_0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VOZ</w:t>
            </w:r>
          </w:p>
        </w:tc>
        <w:tc>
          <w:tcPr>
            <w:tcW w:w="515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transcription factor</w:t>
            </w:r>
          </w:p>
        </w:tc>
        <w:tc>
          <w:tcPr>
            <w:tcW w:w="1029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http://planttfdb.cbi.pku.edu.cn/family.php?fam=VOZ</w:t>
            </w:r>
          </w:p>
        </w:tc>
        <w:tc>
          <w:tcPr>
            <w:tcW w:w="2582" w:type="pct"/>
            <w:shd w:val="clear" w:color="auto" w:fill="auto"/>
            <w:noWrap/>
            <w:vAlign w:val="center"/>
            <w:hideMark/>
          </w:tcPr>
          <w:p w:rsidR="00873D68" w:rsidRPr="00873D68" w:rsidRDefault="00873D68" w:rsidP="00873D68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sz w:val="18"/>
                <w:szCs w:val="21"/>
              </w:rPr>
            </w:pPr>
            <w:r w:rsidRPr="00873D68">
              <w:rPr>
                <w:sz w:val="18"/>
                <w:szCs w:val="21"/>
              </w:rPr>
              <w:t>--</w:t>
            </w:r>
          </w:p>
        </w:tc>
      </w:tr>
    </w:tbl>
    <w:p w:rsidR="00873D68" w:rsidRPr="00076C18" w:rsidRDefault="00873D68" w:rsidP="00873D68"/>
    <w:p w:rsidR="00873D68" w:rsidRPr="007924AE" w:rsidRDefault="00873D68" w:rsidP="00873D68">
      <w:pPr>
        <w:pStyle w:val="MDPI41tablecaption"/>
        <w:rPr>
          <w:rFonts w:eastAsiaTheme="minorEastAsia"/>
          <w:b/>
          <w:color w:val="262626"/>
          <w:szCs w:val="24"/>
          <w:lang w:eastAsia="zh-CN"/>
        </w:rPr>
        <w:sectPr w:rsidR="00873D68" w:rsidRPr="007924AE" w:rsidSect="00873D68">
          <w:pgSz w:w="16840" w:h="11907" w:orient="landscape" w:code="9"/>
          <w:pgMar w:top="1417" w:right="1531" w:bottom="1077" w:left="1531" w:header="1020" w:footer="850" w:gutter="0"/>
          <w:cols w:space="720"/>
          <w:docGrid w:type="linesAndChars" w:linePitch="360"/>
        </w:sectPr>
      </w:pPr>
    </w:p>
    <w:p w:rsidR="00873D68" w:rsidRDefault="00873D68" w:rsidP="00C44A20">
      <w:pPr>
        <w:adjustRightInd w:val="0"/>
        <w:snapToGrid w:val="0"/>
        <w:spacing w:afterLines="50" w:line="240" w:lineRule="auto"/>
        <w:rPr>
          <w:szCs w:val="21"/>
        </w:rPr>
      </w:pPr>
    </w:p>
    <w:sectPr w:rsidR="00873D68" w:rsidSect="00873D68">
      <w:headerReference w:type="even" r:id="rId29"/>
      <w:headerReference w:type="default" r:id="rId30"/>
      <w:footerReference w:type="default" r:id="rId31"/>
      <w:footerReference w:type="first" r:id="rId32"/>
      <w:pgSz w:w="11906" w:h="16838" w:code="9"/>
      <w:pgMar w:top="1418" w:right="1531" w:bottom="1077" w:left="1531" w:header="1021" w:footer="851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146C9" w:rsidRDefault="001146C9" w:rsidP="00C1340D">
      <w:r>
        <w:separator/>
      </w:r>
    </w:p>
  </w:endnote>
  <w:endnote w:type="continuationSeparator" w:id="1">
    <w:p w:rsidR="001146C9" w:rsidRDefault="001146C9" w:rsidP="00C1340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3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Minion Pro">
    <w:altName w:val="Times New Roman"/>
    <w:charset w:val="00"/>
    <w:family w:val="auto"/>
    <w:pitch w:val="variable"/>
    <w:sig w:usb0="60000287" w:usb1="00000001" w:usb2="00000000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Dax-Medium">
    <w:altName w:val="Times New Roman"/>
    <w:charset w:val="00"/>
    <w:family w:val="auto"/>
    <w:pitch w:val="variable"/>
    <w:sig w:usb0="00000001" w:usb1="00000000" w:usb2="00000000" w:usb3="00000000" w:csb0="00000009" w:csb1="00000000"/>
  </w:font>
  <w:font w:name="Calibri Light"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7B3C" w:rsidRPr="00236C0D" w:rsidRDefault="005E639D" w:rsidP="00236C0D">
    <w:pPr>
      <w:pStyle w:val="af5"/>
      <w:jc w:val="center"/>
    </w:pPr>
    <w:r>
      <w:fldChar w:fldCharType="begin"/>
    </w:r>
    <w:r w:rsidR="00DC7B3C">
      <w:instrText xml:space="preserve"> Page \* MERGEFORMAT </w:instrText>
    </w:r>
    <w:r>
      <w:fldChar w:fldCharType="separate"/>
    </w:r>
    <w:r w:rsidR="00063919">
      <w:rPr>
        <w:noProof/>
      </w:rPr>
      <w:t>17</w:t>
    </w:r>
    <w: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7B3C" w:rsidRPr="00063919" w:rsidRDefault="00DC7B3C" w:rsidP="00063919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146C9" w:rsidRDefault="001146C9" w:rsidP="00C1340D">
      <w:r>
        <w:separator/>
      </w:r>
    </w:p>
  </w:footnote>
  <w:footnote w:type="continuationSeparator" w:id="1">
    <w:p w:rsidR="001146C9" w:rsidRDefault="001146C9" w:rsidP="00C1340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7B3C" w:rsidRDefault="00DC7B3C" w:rsidP="00225F3F">
    <w:pPr>
      <w:pStyle w:val="af7"/>
      <w:pBdr>
        <w:bottom w:val="none" w:sz="0" w:space="0" w:color="auto"/>
      </w:pBd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7B3C" w:rsidRPr="00236C0D" w:rsidRDefault="00DC7B3C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C0601A"/>
    <w:multiLevelType w:val="multilevel"/>
    <w:tmpl w:val="C6A8CCEA"/>
    <w:styleLink w:val="Headings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60"/>
        </w:tabs>
        <w:ind w:left="1560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1">
    <w:nsid w:val="250A245F"/>
    <w:multiLevelType w:val="hybridMultilevel"/>
    <w:tmpl w:val="4ABC6C08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05051C"/>
    <w:multiLevelType w:val="hybridMultilevel"/>
    <w:tmpl w:val="ACEC86EA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339F0655"/>
    <w:multiLevelType w:val="hybridMultilevel"/>
    <w:tmpl w:val="23DCF56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369A6535"/>
    <w:multiLevelType w:val="hybridMultilevel"/>
    <w:tmpl w:val="67DCF212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430B505B"/>
    <w:multiLevelType w:val="hybridMultilevel"/>
    <w:tmpl w:val="23A2676A"/>
    <w:lvl w:ilvl="0" w:tplc="3BA0C004">
      <w:start w:val="1"/>
      <w:numFmt w:val="decimal"/>
      <w:pStyle w:val="Mdeck8references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673C370A"/>
    <w:multiLevelType w:val="hybridMultilevel"/>
    <w:tmpl w:val="7078295E"/>
    <w:lvl w:ilvl="0" w:tplc="9668B0B2">
      <w:start w:val="1"/>
      <w:numFmt w:val="bullet"/>
      <w:pStyle w:val="Mdeck4textbulletlis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7">
    <w:nsid w:val="6DB20A64"/>
    <w:multiLevelType w:val="hybridMultilevel"/>
    <w:tmpl w:val="6FE65472"/>
    <w:lvl w:ilvl="0" w:tplc="10ACE5BA">
      <w:start w:val="1"/>
      <w:numFmt w:val="decimal"/>
      <w:pStyle w:val="Mdeck4textnumberedlist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6"/>
  </w:num>
  <w:num w:numId="2">
    <w:abstractNumId w:val="7"/>
  </w:num>
  <w:num w:numId="3">
    <w:abstractNumId w:val="5"/>
  </w:num>
  <w:num w:numId="4">
    <w:abstractNumId w:val="2"/>
  </w:num>
  <w:num w:numId="5">
    <w:abstractNumId w:val="4"/>
  </w:num>
  <w:num w:numId="6">
    <w:abstractNumId w:val="1"/>
  </w:num>
  <w:num w:numId="7">
    <w:abstractNumId w:val="0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</w:num>
  <w:num w:numId="8">
    <w:abstractNumId w:val="3"/>
  </w:num>
  <w:num w:numId="9">
    <w:abstractNumId w:val="0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0"/>
  <w:displayHorizontalDrawingGridEvery w:val="0"/>
  <w:displayVerticalDrawingGridEvery w:val="2"/>
  <w:characterSpacingControl w:val="compressPunctuation"/>
  <w:hdrShapeDefaults>
    <o:shapedefaults v:ext="edit" spidmax="1741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4691E"/>
    <w:rsid w:val="00000578"/>
    <w:rsid w:val="00000637"/>
    <w:rsid w:val="000006F8"/>
    <w:rsid w:val="0000081D"/>
    <w:rsid w:val="00000968"/>
    <w:rsid w:val="000009A2"/>
    <w:rsid w:val="00000C21"/>
    <w:rsid w:val="00000CD3"/>
    <w:rsid w:val="00000DEF"/>
    <w:rsid w:val="00000E25"/>
    <w:rsid w:val="00001288"/>
    <w:rsid w:val="00001849"/>
    <w:rsid w:val="000031CD"/>
    <w:rsid w:val="000034FD"/>
    <w:rsid w:val="00003974"/>
    <w:rsid w:val="00003B91"/>
    <w:rsid w:val="00003E1F"/>
    <w:rsid w:val="00004054"/>
    <w:rsid w:val="00004278"/>
    <w:rsid w:val="000045FD"/>
    <w:rsid w:val="000046B6"/>
    <w:rsid w:val="0000488D"/>
    <w:rsid w:val="00004BA7"/>
    <w:rsid w:val="00005068"/>
    <w:rsid w:val="00005460"/>
    <w:rsid w:val="00005D15"/>
    <w:rsid w:val="00005FC2"/>
    <w:rsid w:val="00006209"/>
    <w:rsid w:val="00006364"/>
    <w:rsid w:val="00006CA6"/>
    <w:rsid w:val="00007434"/>
    <w:rsid w:val="00007A58"/>
    <w:rsid w:val="00007B91"/>
    <w:rsid w:val="00007C1A"/>
    <w:rsid w:val="00007DC4"/>
    <w:rsid w:val="00007E52"/>
    <w:rsid w:val="00010356"/>
    <w:rsid w:val="0001089C"/>
    <w:rsid w:val="00010929"/>
    <w:rsid w:val="00010AD1"/>
    <w:rsid w:val="000111D7"/>
    <w:rsid w:val="00011319"/>
    <w:rsid w:val="000117A2"/>
    <w:rsid w:val="0001189A"/>
    <w:rsid w:val="00011BC3"/>
    <w:rsid w:val="0001203D"/>
    <w:rsid w:val="00012432"/>
    <w:rsid w:val="0001253F"/>
    <w:rsid w:val="0001256B"/>
    <w:rsid w:val="0001283B"/>
    <w:rsid w:val="00012A9E"/>
    <w:rsid w:val="00012B32"/>
    <w:rsid w:val="00012CB4"/>
    <w:rsid w:val="000130A6"/>
    <w:rsid w:val="00013229"/>
    <w:rsid w:val="0001336D"/>
    <w:rsid w:val="00013679"/>
    <w:rsid w:val="00014167"/>
    <w:rsid w:val="000143EA"/>
    <w:rsid w:val="0001455E"/>
    <w:rsid w:val="00014D14"/>
    <w:rsid w:val="00014D42"/>
    <w:rsid w:val="0001511B"/>
    <w:rsid w:val="00015F19"/>
    <w:rsid w:val="00016058"/>
    <w:rsid w:val="0001688E"/>
    <w:rsid w:val="0001690A"/>
    <w:rsid w:val="00017C4F"/>
    <w:rsid w:val="00017D0D"/>
    <w:rsid w:val="0002065F"/>
    <w:rsid w:val="0002090C"/>
    <w:rsid w:val="000209F3"/>
    <w:rsid w:val="00020CB3"/>
    <w:rsid w:val="000214AC"/>
    <w:rsid w:val="000219A5"/>
    <w:rsid w:val="00021B58"/>
    <w:rsid w:val="00021F14"/>
    <w:rsid w:val="000220B0"/>
    <w:rsid w:val="000229B3"/>
    <w:rsid w:val="00022B90"/>
    <w:rsid w:val="00023091"/>
    <w:rsid w:val="000237FC"/>
    <w:rsid w:val="00023983"/>
    <w:rsid w:val="00023F7D"/>
    <w:rsid w:val="0002430A"/>
    <w:rsid w:val="00024621"/>
    <w:rsid w:val="0002467B"/>
    <w:rsid w:val="00024D4E"/>
    <w:rsid w:val="00025189"/>
    <w:rsid w:val="00025333"/>
    <w:rsid w:val="00025C56"/>
    <w:rsid w:val="00025D76"/>
    <w:rsid w:val="00025E15"/>
    <w:rsid w:val="00026596"/>
    <w:rsid w:val="00026CC2"/>
    <w:rsid w:val="000279C2"/>
    <w:rsid w:val="00027E1F"/>
    <w:rsid w:val="00030183"/>
    <w:rsid w:val="000301E1"/>
    <w:rsid w:val="0003030C"/>
    <w:rsid w:val="0003032F"/>
    <w:rsid w:val="00030522"/>
    <w:rsid w:val="0003076E"/>
    <w:rsid w:val="000307D8"/>
    <w:rsid w:val="00031119"/>
    <w:rsid w:val="0003115F"/>
    <w:rsid w:val="000319B8"/>
    <w:rsid w:val="000319E5"/>
    <w:rsid w:val="00031CA1"/>
    <w:rsid w:val="00031F37"/>
    <w:rsid w:val="000324E4"/>
    <w:rsid w:val="00032548"/>
    <w:rsid w:val="000325EB"/>
    <w:rsid w:val="00032734"/>
    <w:rsid w:val="00032750"/>
    <w:rsid w:val="00032FF0"/>
    <w:rsid w:val="000333C2"/>
    <w:rsid w:val="0003351A"/>
    <w:rsid w:val="00033612"/>
    <w:rsid w:val="000336EC"/>
    <w:rsid w:val="00033DC7"/>
    <w:rsid w:val="00033E4E"/>
    <w:rsid w:val="00033ED8"/>
    <w:rsid w:val="00033EDD"/>
    <w:rsid w:val="00034110"/>
    <w:rsid w:val="00034840"/>
    <w:rsid w:val="00034BF8"/>
    <w:rsid w:val="00034D5D"/>
    <w:rsid w:val="000361B1"/>
    <w:rsid w:val="000361F7"/>
    <w:rsid w:val="000365FB"/>
    <w:rsid w:val="000366BA"/>
    <w:rsid w:val="000366EB"/>
    <w:rsid w:val="00036B73"/>
    <w:rsid w:val="00036E18"/>
    <w:rsid w:val="00036E1A"/>
    <w:rsid w:val="00037635"/>
    <w:rsid w:val="000376D7"/>
    <w:rsid w:val="00037F00"/>
    <w:rsid w:val="0004059A"/>
    <w:rsid w:val="0004070E"/>
    <w:rsid w:val="0004160D"/>
    <w:rsid w:val="00041A10"/>
    <w:rsid w:val="00041B1B"/>
    <w:rsid w:val="00042174"/>
    <w:rsid w:val="0004225B"/>
    <w:rsid w:val="000422E8"/>
    <w:rsid w:val="00042451"/>
    <w:rsid w:val="0004245C"/>
    <w:rsid w:val="00042483"/>
    <w:rsid w:val="00042685"/>
    <w:rsid w:val="00042C12"/>
    <w:rsid w:val="00042C91"/>
    <w:rsid w:val="00042CE0"/>
    <w:rsid w:val="00043021"/>
    <w:rsid w:val="000431EF"/>
    <w:rsid w:val="000439F3"/>
    <w:rsid w:val="00043ADE"/>
    <w:rsid w:val="00043F91"/>
    <w:rsid w:val="00044417"/>
    <w:rsid w:val="00044714"/>
    <w:rsid w:val="0004473F"/>
    <w:rsid w:val="00044FD5"/>
    <w:rsid w:val="0004513B"/>
    <w:rsid w:val="000455A9"/>
    <w:rsid w:val="000455B2"/>
    <w:rsid w:val="00045898"/>
    <w:rsid w:val="0004593C"/>
    <w:rsid w:val="00046145"/>
    <w:rsid w:val="00046196"/>
    <w:rsid w:val="00046344"/>
    <w:rsid w:val="00046DD0"/>
    <w:rsid w:val="000472F6"/>
    <w:rsid w:val="000473C7"/>
    <w:rsid w:val="0004747E"/>
    <w:rsid w:val="00047727"/>
    <w:rsid w:val="00050716"/>
    <w:rsid w:val="00050847"/>
    <w:rsid w:val="00050AC5"/>
    <w:rsid w:val="00050C65"/>
    <w:rsid w:val="000520D8"/>
    <w:rsid w:val="000520E3"/>
    <w:rsid w:val="0005214D"/>
    <w:rsid w:val="00052956"/>
    <w:rsid w:val="000529CE"/>
    <w:rsid w:val="000535C1"/>
    <w:rsid w:val="00053880"/>
    <w:rsid w:val="00053BDE"/>
    <w:rsid w:val="000541FB"/>
    <w:rsid w:val="00054238"/>
    <w:rsid w:val="000546BC"/>
    <w:rsid w:val="00054CF8"/>
    <w:rsid w:val="00054F20"/>
    <w:rsid w:val="000551E0"/>
    <w:rsid w:val="000552BD"/>
    <w:rsid w:val="00055918"/>
    <w:rsid w:val="00055DDB"/>
    <w:rsid w:val="000562B9"/>
    <w:rsid w:val="000563E4"/>
    <w:rsid w:val="00056705"/>
    <w:rsid w:val="00056AA0"/>
    <w:rsid w:val="00056D11"/>
    <w:rsid w:val="00056DBB"/>
    <w:rsid w:val="000574D3"/>
    <w:rsid w:val="000578BD"/>
    <w:rsid w:val="000579F5"/>
    <w:rsid w:val="00057A75"/>
    <w:rsid w:val="000602E4"/>
    <w:rsid w:val="000602ED"/>
    <w:rsid w:val="00060365"/>
    <w:rsid w:val="00060389"/>
    <w:rsid w:val="000603F8"/>
    <w:rsid w:val="000605CD"/>
    <w:rsid w:val="0006067A"/>
    <w:rsid w:val="00060871"/>
    <w:rsid w:val="000609B1"/>
    <w:rsid w:val="00060CCD"/>
    <w:rsid w:val="00060E09"/>
    <w:rsid w:val="00061D5F"/>
    <w:rsid w:val="00061E24"/>
    <w:rsid w:val="00062235"/>
    <w:rsid w:val="000622DA"/>
    <w:rsid w:val="0006246C"/>
    <w:rsid w:val="0006316F"/>
    <w:rsid w:val="00063419"/>
    <w:rsid w:val="00063919"/>
    <w:rsid w:val="00063B6C"/>
    <w:rsid w:val="00064030"/>
    <w:rsid w:val="00064132"/>
    <w:rsid w:val="0006438D"/>
    <w:rsid w:val="0006467F"/>
    <w:rsid w:val="000649E9"/>
    <w:rsid w:val="00064AEB"/>
    <w:rsid w:val="00064CAA"/>
    <w:rsid w:val="00064D47"/>
    <w:rsid w:val="00065706"/>
    <w:rsid w:val="00065891"/>
    <w:rsid w:val="00065A6E"/>
    <w:rsid w:val="00065D4C"/>
    <w:rsid w:val="0006609D"/>
    <w:rsid w:val="000661D5"/>
    <w:rsid w:val="00066B28"/>
    <w:rsid w:val="0006755A"/>
    <w:rsid w:val="000676AA"/>
    <w:rsid w:val="0006775B"/>
    <w:rsid w:val="000706BE"/>
    <w:rsid w:val="0007130D"/>
    <w:rsid w:val="0007183D"/>
    <w:rsid w:val="00071D03"/>
    <w:rsid w:val="0007211D"/>
    <w:rsid w:val="00072364"/>
    <w:rsid w:val="000729BA"/>
    <w:rsid w:val="00072CB3"/>
    <w:rsid w:val="00072E6D"/>
    <w:rsid w:val="0007365B"/>
    <w:rsid w:val="00073BD9"/>
    <w:rsid w:val="000740BD"/>
    <w:rsid w:val="00074247"/>
    <w:rsid w:val="000744CE"/>
    <w:rsid w:val="000747A7"/>
    <w:rsid w:val="000748B5"/>
    <w:rsid w:val="0007491A"/>
    <w:rsid w:val="0007567D"/>
    <w:rsid w:val="00075F86"/>
    <w:rsid w:val="000767A2"/>
    <w:rsid w:val="00076A06"/>
    <w:rsid w:val="00076C18"/>
    <w:rsid w:val="00077078"/>
    <w:rsid w:val="000772A4"/>
    <w:rsid w:val="0007771F"/>
    <w:rsid w:val="00077A9D"/>
    <w:rsid w:val="00077EAA"/>
    <w:rsid w:val="00077F4F"/>
    <w:rsid w:val="000801FB"/>
    <w:rsid w:val="00080950"/>
    <w:rsid w:val="00080AE3"/>
    <w:rsid w:val="0008118E"/>
    <w:rsid w:val="0008156D"/>
    <w:rsid w:val="000819BD"/>
    <w:rsid w:val="00081BA9"/>
    <w:rsid w:val="000823F7"/>
    <w:rsid w:val="00082489"/>
    <w:rsid w:val="000824DD"/>
    <w:rsid w:val="00082D78"/>
    <w:rsid w:val="00082DED"/>
    <w:rsid w:val="00082FFE"/>
    <w:rsid w:val="000831D4"/>
    <w:rsid w:val="000833FA"/>
    <w:rsid w:val="00083554"/>
    <w:rsid w:val="0008362A"/>
    <w:rsid w:val="000841AF"/>
    <w:rsid w:val="00084482"/>
    <w:rsid w:val="00084648"/>
    <w:rsid w:val="000848F9"/>
    <w:rsid w:val="000850D6"/>
    <w:rsid w:val="000855D9"/>
    <w:rsid w:val="0008642A"/>
    <w:rsid w:val="000864BC"/>
    <w:rsid w:val="00086FE6"/>
    <w:rsid w:val="000871FE"/>
    <w:rsid w:val="000874AD"/>
    <w:rsid w:val="00087AF8"/>
    <w:rsid w:val="00090361"/>
    <w:rsid w:val="0009045C"/>
    <w:rsid w:val="00090588"/>
    <w:rsid w:val="00090ABD"/>
    <w:rsid w:val="00091AAA"/>
    <w:rsid w:val="0009216D"/>
    <w:rsid w:val="000922F9"/>
    <w:rsid w:val="0009374D"/>
    <w:rsid w:val="0009384B"/>
    <w:rsid w:val="00094176"/>
    <w:rsid w:val="000942F7"/>
    <w:rsid w:val="00094E9A"/>
    <w:rsid w:val="00095401"/>
    <w:rsid w:val="00095416"/>
    <w:rsid w:val="00095C2C"/>
    <w:rsid w:val="0009612A"/>
    <w:rsid w:val="0009686F"/>
    <w:rsid w:val="00096C17"/>
    <w:rsid w:val="00096F01"/>
    <w:rsid w:val="00097EAA"/>
    <w:rsid w:val="000A039A"/>
    <w:rsid w:val="000A07B6"/>
    <w:rsid w:val="000A0E49"/>
    <w:rsid w:val="000A0F29"/>
    <w:rsid w:val="000A10AF"/>
    <w:rsid w:val="000A11D9"/>
    <w:rsid w:val="000A1747"/>
    <w:rsid w:val="000A2B93"/>
    <w:rsid w:val="000A2EA6"/>
    <w:rsid w:val="000A2FAD"/>
    <w:rsid w:val="000A3155"/>
    <w:rsid w:val="000A328B"/>
    <w:rsid w:val="000A32A9"/>
    <w:rsid w:val="000A340B"/>
    <w:rsid w:val="000A37C3"/>
    <w:rsid w:val="000A3ADD"/>
    <w:rsid w:val="000A3D52"/>
    <w:rsid w:val="000A3D5A"/>
    <w:rsid w:val="000A411D"/>
    <w:rsid w:val="000A4503"/>
    <w:rsid w:val="000A45A9"/>
    <w:rsid w:val="000A4C03"/>
    <w:rsid w:val="000A4EC6"/>
    <w:rsid w:val="000A5151"/>
    <w:rsid w:val="000A552C"/>
    <w:rsid w:val="000A5FAE"/>
    <w:rsid w:val="000A633D"/>
    <w:rsid w:val="000A6998"/>
    <w:rsid w:val="000A7390"/>
    <w:rsid w:val="000A77DA"/>
    <w:rsid w:val="000B05D0"/>
    <w:rsid w:val="000B0D47"/>
    <w:rsid w:val="000B1379"/>
    <w:rsid w:val="000B1A91"/>
    <w:rsid w:val="000B1B66"/>
    <w:rsid w:val="000B26B9"/>
    <w:rsid w:val="000B2A41"/>
    <w:rsid w:val="000B2AFA"/>
    <w:rsid w:val="000B2B5B"/>
    <w:rsid w:val="000B35D3"/>
    <w:rsid w:val="000B38AC"/>
    <w:rsid w:val="000B3B49"/>
    <w:rsid w:val="000B3B7A"/>
    <w:rsid w:val="000B4016"/>
    <w:rsid w:val="000B4B04"/>
    <w:rsid w:val="000B5013"/>
    <w:rsid w:val="000B529D"/>
    <w:rsid w:val="000B5482"/>
    <w:rsid w:val="000B5A05"/>
    <w:rsid w:val="000B5C40"/>
    <w:rsid w:val="000B5CD7"/>
    <w:rsid w:val="000B5DFF"/>
    <w:rsid w:val="000B719F"/>
    <w:rsid w:val="000B7420"/>
    <w:rsid w:val="000B774D"/>
    <w:rsid w:val="000B77DA"/>
    <w:rsid w:val="000B7965"/>
    <w:rsid w:val="000B7CC3"/>
    <w:rsid w:val="000B7D47"/>
    <w:rsid w:val="000B7EF6"/>
    <w:rsid w:val="000C02A8"/>
    <w:rsid w:val="000C0549"/>
    <w:rsid w:val="000C063E"/>
    <w:rsid w:val="000C07B0"/>
    <w:rsid w:val="000C0D2C"/>
    <w:rsid w:val="000C10F4"/>
    <w:rsid w:val="000C124F"/>
    <w:rsid w:val="000C299D"/>
    <w:rsid w:val="000C2AF8"/>
    <w:rsid w:val="000C3C19"/>
    <w:rsid w:val="000C3CAA"/>
    <w:rsid w:val="000C3E87"/>
    <w:rsid w:val="000C457D"/>
    <w:rsid w:val="000C4A82"/>
    <w:rsid w:val="000C4B5D"/>
    <w:rsid w:val="000C4FB6"/>
    <w:rsid w:val="000C5030"/>
    <w:rsid w:val="000C5862"/>
    <w:rsid w:val="000C58F3"/>
    <w:rsid w:val="000C5EDA"/>
    <w:rsid w:val="000C72D2"/>
    <w:rsid w:val="000C7F6B"/>
    <w:rsid w:val="000D03BA"/>
    <w:rsid w:val="000D0874"/>
    <w:rsid w:val="000D093A"/>
    <w:rsid w:val="000D0E05"/>
    <w:rsid w:val="000D166F"/>
    <w:rsid w:val="000D1AAE"/>
    <w:rsid w:val="000D1C16"/>
    <w:rsid w:val="000D2499"/>
    <w:rsid w:val="000D24D8"/>
    <w:rsid w:val="000D266E"/>
    <w:rsid w:val="000D2842"/>
    <w:rsid w:val="000D2F06"/>
    <w:rsid w:val="000D3256"/>
    <w:rsid w:val="000D33BE"/>
    <w:rsid w:val="000D4185"/>
    <w:rsid w:val="000D424B"/>
    <w:rsid w:val="000D42A3"/>
    <w:rsid w:val="000D4428"/>
    <w:rsid w:val="000D4BF4"/>
    <w:rsid w:val="000D4C25"/>
    <w:rsid w:val="000D52A3"/>
    <w:rsid w:val="000D5554"/>
    <w:rsid w:val="000D6849"/>
    <w:rsid w:val="000D703E"/>
    <w:rsid w:val="000D7818"/>
    <w:rsid w:val="000E0761"/>
    <w:rsid w:val="000E08FD"/>
    <w:rsid w:val="000E0DA6"/>
    <w:rsid w:val="000E140D"/>
    <w:rsid w:val="000E1537"/>
    <w:rsid w:val="000E15F5"/>
    <w:rsid w:val="000E18C0"/>
    <w:rsid w:val="000E1947"/>
    <w:rsid w:val="000E1C15"/>
    <w:rsid w:val="000E218D"/>
    <w:rsid w:val="000E31D2"/>
    <w:rsid w:val="000E35FE"/>
    <w:rsid w:val="000E37D1"/>
    <w:rsid w:val="000E3AAD"/>
    <w:rsid w:val="000E3E51"/>
    <w:rsid w:val="000E4647"/>
    <w:rsid w:val="000E4A98"/>
    <w:rsid w:val="000E547C"/>
    <w:rsid w:val="000E599E"/>
    <w:rsid w:val="000E6962"/>
    <w:rsid w:val="000E70C4"/>
    <w:rsid w:val="000E7428"/>
    <w:rsid w:val="000E7A5D"/>
    <w:rsid w:val="000E7AD3"/>
    <w:rsid w:val="000E7C73"/>
    <w:rsid w:val="000E7DAF"/>
    <w:rsid w:val="000F0218"/>
    <w:rsid w:val="000F0E85"/>
    <w:rsid w:val="000F0F9F"/>
    <w:rsid w:val="000F152C"/>
    <w:rsid w:val="000F2021"/>
    <w:rsid w:val="000F2186"/>
    <w:rsid w:val="000F2652"/>
    <w:rsid w:val="000F271A"/>
    <w:rsid w:val="000F2791"/>
    <w:rsid w:val="000F2B79"/>
    <w:rsid w:val="000F2E7F"/>
    <w:rsid w:val="000F2F5B"/>
    <w:rsid w:val="000F385A"/>
    <w:rsid w:val="000F4146"/>
    <w:rsid w:val="000F45E7"/>
    <w:rsid w:val="000F4703"/>
    <w:rsid w:val="000F4A08"/>
    <w:rsid w:val="000F4BBF"/>
    <w:rsid w:val="000F4E0E"/>
    <w:rsid w:val="000F4FB5"/>
    <w:rsid w:val="000F5996"/>
    <w:rsid w:val="000F5F1E"/>
    <w:rsid w:val="000F60EA"/>
    <w:rsid w:val="000F6772"/>
    <w:rsid w:val="000F6EC2"/>
    <w:rsid w:val="000F70F3"/>
    <w:rsid w:val="000F7462"/>
    <w:rsid w:val="000F7773"/>
    <w:rsid w:val="000F792A"/>
    <w:rsid w:val="000F7D6C"/>
    <w:rsid w:val="000F7ED1"/>
    <w:rsid w:val="001001CC"/>
    <w:rsid w:val="001005E5"/>
    <w:rsid w:val="00100B2A"/>
    <w:rsid w:val="00100FE2"/>
    <w:rsid w:val="00101265"/>
    <w:rsid w:val="00101DAE"/>
    <w:rsid w:val="00101F6A"/>
    <w:rsid w:val="001025B4"/>
    <w:rsid w:val="001029EC"/>
    <w:rsid w:val="0010319F"/>
    <w:rsid w:val="00103290"/>
    <w:rsid w:val="00103634"/>
    <w:rsid w:val="001036BE"/>
    <w:rsid w:val="001036F7"/>
    <w:rsid w:val="00103C5B"/>
    <w:rsid w:val="00103D42"/>
    <w:rsid w:val="00103ED3"/>
    <w:rsid w:val="00104015"/>
    <w:rsid w:val="00104C0A"/>
    <w:rsid w:val="00104D01"/>
    <w:rsid w:val="00104F9F"/>
    <w:rsid w:val="00105144"/>
    <w:rsid w:val="00105742"/>
    <w:rsid w:val="00105790"/>
    <w:rsid w:val="0010649F"/>
    <w:rsid w:val="00106E0B"/>
    <w:rsid w:val="001072BE"/>
    <w:rsid w:val="00107B49"/>
    <w:rsid w:val="00107C58"/>
    <w:rsid w:val="00107D69"/>
    <w:rsid w:val="00107E00"/>
    <w:rsid w:val="00110509"/>
    <w:rsid w:val="001105D8"/>
    <w:rsid w:val="001117A1"/>
    <w:rsid w:val="00111B03"/>
    <w:rsid w:val="00111CF7"/>
    <w:rsid w:val="00111E73"/>
    <w:rsid w:val="001122E3"/>
    <w:rsid w:val="001123F1"/>
    <w:rsid w:val="00112544"/>
    <w:rsid w:val="00112597"/>
    <w:rsid w:val="00112E4F"/>
    <w:rsid w:val="00113BAD"/>
    <w:rsid w:val="00113C9F"/>
    <w:rsid w:val="001145B2"/>
    <w:rsid w:val="001146C9"/>
    <w:rsid w:val="0011474A"/>
    <w:rsid w:val="00114C75"/>
    <w:rsid w:val="00114CDB"/>
    <w:rsid w:val="001153A2"/>
    <w:rsid w:val="001154F2"/>
    <w:rsid w:val="001158E4"/>
    <w:rsid w:val="0011625C"/>
    <w:rsid w:val="0011638D"/>
    <w:rsid w:val="00116A15"/>
    <w:rsid w:val="001170CD"/>
    <w:rsid w:val="001170CF"/>
    <w:rsid w:val="00117313"/>
    <w:rsid w:val="00117521"/>
    <w:rsid w:val="00117737"/>
    <w:rsid w:val="0011779E"/>
    <w:rsid w:val="00117F2A"/>
    <w:rsid w:val="001202D0"/>
    <w:rsid w:val="001204D2"/>
    <w:rsid w:val="001205A9"/>
    <w:rsid w:val="001208BE"/>
    <w:rsid w:val="001209C9"/>
    <w:rsid w:val="00120F3C"/>
    <w:rsid w:val="0012125D"/>
    <w:rsid w:val="00121371"/>
    <w:rsid w:val="00121CE9"/>
    <w:rsid w:val="001220C1"/>
    <w:rsid w:val="0012214B"/>
    <w:rsid w:val="00122F0A"/>
    <w:rsid w:val="001236E2"/>
    <w:rsid w:val="001239EA"/>
    <w:rsid w:val="00124285"/>
    <w:rsid w:val="00124478"/>
    <w:rsid w:val="0012462F"/>
    <w:rsid w:val="00124681"/>
    <w:rsid w:val="00124E85"/>
    <w:rsid w:val="00124EAF"/>
    <w:rsid w:val="0012597F"/>
    <w:rsid w:val="00125C75"/>
    <w:rsid w:val="00125DD7"/>
    <w:rsid w:val="00125E4A"/>
    <w:rsid w:val="0012610E"/>
    <w:rsid w:val="0012661D"/>
    <w:rsid w:val="00126833"/>
    <w:rsid w:val="001268A0"/>
    <w:rsid w:val="00126AF0"/>
    <w:rsid w:val="00126F2F"/>
    <w:rsid w:val="00127057"/>
    <w:rsid w:val="00127517"/>
    <w:rsid w:val="0012772A"/>
    <w:rsid w:val="00127B58"/>
    <w:rsid w:val="00127C13"/>
    <w:rsid w:val="00127D33"/>
    <w:rsid w:val="00127E9C"/>
    <w:rsid w:val="00130227"/>
    <w:rsid w:val="001304B9"/>
    <w:rsid w:val="00130A17"/>
    <w:rsid w:val="00130F88"/>
    <w:rsid w:val="001316CD"/>
    <w:rsid w:val="00131973"/>
    <w:rsid w:val="00131F3D"/>
    <w:rsid w:val="00131FC0"/>
    <w:rsid w:val="00132468"/>
    <w:rsid w:val="00132868"/>
    <w:rsid w:val="00132E30"/>
    <w:rsid w:val="00132E95"/>
    <w:rsid w:val="0013346A"/>
    <w:rsid w:val="00133573"/>
    <w:rsid w:val="00133740"/>
    <w:rsid w:val="00134104"/>
    <w:rsid w:val="001342FF"/>
    <w:rsid w:val="00134544"/>
    <w:rsid w:val="0013512B"/>
    <w:rsid w:val="001352B6"/>
    <w:rsid w:val="0013578D"/>
    <w:rsid w:val="00135C14"/>
    <w:rsid w:val="001361BA"/>
    <w:rsid w:val="0013667F"/>
    <w:rsid w:val="00136C98"/>
    <w:rsid w:val="00137141"/>
    <w:rsid w:val="001372FA"/>
    <w:rsid w:val="001373C3"/>
    <w:rsid w:val="001374B9"/>
    <w:rsid w:val="00137F53"/>
    <w:rsid w:val="00140884"/>
    <w:rsid w:val="00140A39"/>
    <w:rsid w:val="0014137E"/>
    <w:rsid w:val="0014158B"/>
    <w:rsid w:val="001415CB"/>
    <w:rsid w:val="00141C79"/>
    <w:rsid w:val="00141D7A"/>
    <w:rsid w:val="00141DFB"/>
    <w:rsid w:val="00142008"/>
    <w:rsid w:val="0014201E"/>
    <w:rsid w:val="001429DA"/>
    <w:rsid w:val="00142F91"/>
    <w:rsid w:val="00142FC2"/>
    <w:rsid w:val="00143190"/>
    <w:rsid w:val="00143468"/>
    <w:rsid w:val="001438D0"/>
    <w:rsid w:val="00144660"/>
    <w:rsid w:val="001446A4"/>
    <w:rsid w:val="00144A30"/>
    <w:rsid w:val="00144C22"/>
    <w:rsid w:val="00144DC5"/>
    <w:rsid w:val="00144E54"/>
    <w:rsid w:val="00145392"/>
    <w:rsid w:val="00145AD4"/>
    <w:rsid w:val="00145D0D"/>
    <w:rsid w:val="00145E98"/>
    <w:rsid w:val="00145F5A"/>
    <w:rsid w:val="00146976"/>
    <w:rsid w:val="00146B32"/>
    <w:rsid w:val="00146E5C"/>
    <w:rsid w:val="00146FFC"/>
    <w:rsid w:val="0014731D"/>
    <w:rsid w:val="00147EAA"/>
    <w:rsid w:val="00150342"/>
    <w:rsid w:val="00150493"/>
    <w:rsid w:val="00151165"/>
    <w:rsid w:val="001518CC"/>
    <w:rsid w:val="001519EB"/>
    <w:rsid w:val="00151E48"/>
    <w:rsid w:val="00151F86"/>
    <w:rsid w:val="0015233C"/>
    <w:rsid w:val="001526A4"/>
    <w:rsid w:val="00152885"/>
    <w:rsid w:val="00152F85"/>
    <w:rsid w:val="00153153"/>
    <w:rsid w:val="0015317E"/>
    <w:rsid w:val="001532CC"/>
    <w:rsid w:val="001532FC"/>
    <w:rsid w:val="00154431"/>
    <w:rsid w:val="00154D80"/>
    <w:rsid w:val="00155003"/>
    <w:rsid w:val="00155401"/>
    <w:rsid w:val="001555EF"/>
    <w:rsid w:val="00155CF8"/>
    <w:rsid w:val="00156006"/>
    <w:rsid w:val="001564E3"/>
    <w:rsid w:val="00156CCA"/>
    <w:rsid w:val="001575C7"/>
    <w:rsid w:val="00157EEF"/>
    <w:rsid w:val="00160828"/>
    <w:rsid w:val="001608EB"/>
    <w:rsid w:val="001608ED"/>
    <w:rsid w:val="00160C09"/>
    <w:rsid w:val="00160C50"/>
    <w:rsid w:val="00160EA6"/>
    <w:rsid w:val="00160FA8"/>
    <w:rsid w:val="0016237B"/>
    <w:rsid w:val="0016263E"/>
    <w:rsid w:val="0016293D"/>
    <w:rsid w:val="001632F9"/>
    <w:rsid w:val="0016336C"/>
    <w:rsid w:val="00163372"/>
    <w:rsid w:val="001634A8"/>
    <w:rsid w:val="00163514"/>
    <w:rsid w:val="001635BB"/>
    <w:rsid w:val="00163829"/>
    <w:rsid w:val="001639A3"/>
    <w:rsid w:val="00164BE4"/>
    <w:rsid w:val="00164F31"/>
    <w:rsid w:val="00165A01"/>
    <w:rsid w:val="00165FF7"/>
    <w:rsid w:val="001661DB"/>
    <w:rsid w:val="001665A2"/>
    <w:rsid w:val="001666AD"/>
    <w:rsid w:val="00166A78"/>
    <w:rsid w:val="00166D9A"/>
    <w:rsid w:val="0016702F"/>
    <w:rsid w:val="0016748C"/>
    <w:rsid w:val="00167CC6"/>
    <w:rsid w:val="00167F44"/>
    <w:rsid w:val="0017023A"/>
    <w:rsid w:val="00170652"/>
    <w:rsid w:val="001706CF"/>
    <w:rsid w:val="001713BF"/>
    <w:rsid w:val="0017231D"/>
    <w:rsid w:val="0017246E"/>
    <w:rsid w:val="0017267F"/>
    <w:rsid w:val="00172A2F"/>
    <w:rsid w:val="001732EE"/>
    <w:rsid w:val="00173834"/>
    <w:rsid w:val="001739FB"/>
    <w:rsid w:val="00173B27"/>
    <w:rsid w:val="00173C16"/>
    <w:rsid w:val="00173FC0"/>
    <w:rsid w:val="00174687"/>
    <w:rsid w:val="001746D0"/>
    <w:rsid w:val="00174E3E"/>
    <w:rsid w:val="00174EF5"/>
    <w:rsid w:val="0017609C"/>
    <w:rsid w:val="001763AE"/>
    <w:rsid w:val="001769BE"/>
    <w:rsid w:val="00176BBA"/>
    <w:rsid w:val="00176DC5"/>
    <w:rsid w:val="00176E73"/>
    <w:rsid w:val="00176ECE"/>
    <w:rsid w:val="00176F92"/>
    <w:rsid w:val="0017709E"/>
    <w:rsid w:val="001770C4"/>
    <w:rsid w:val="0017734E"/>
    <w:rsid w:val="00177AF8"/>
    <w:rsid w:val="00177CEA"/>
    <w:rsid w:val="0018029D"/>
    <w:rsid w:val="00180C72"/>
    <w:rsid w:val="00180EA1"/>
    <w:rsid w:val="001812DE"/>
    <w:rsid w:val="001814CC"/>
    <w:rsid w:val="001822CD"/>
    <w:rsid w:val="001822CE"/>
    <w:rsid w:val="001829BE"/>
    <w:rsid w:val="00182A98"/>
    <w:rsid w:val="00182E12"/>
    <w:rsid w:val="00182F93"/>
    <w:rsid w:val="001830EF"/>
    <w:rsid w:val="00183869"/>
    <w:rsid w:val="00183B43"/>
    <w:rsid w:val="00183BD2"/>
    <w:rsid w:val="00183CB2"/>
    <w:rsid w:val="00184100"/>
    <w:rsid w:val="00184B65"/>
    <w:rsid w:val="00184ECF"/>
    <w:rsid w:val="00185079"/>
    <w:rsid w:val="001852B3"/>
    <w:rsid w:val="0018548A"/>
    <w:rsid w:val="001854A7"/>
    <w:rsid w:val="0018592E"/>
    <w:rsid w:val="00185AC1"/>
    <w:rsid w:val="00185E1B"/>
    <w:rsid w:val="00186B39"/>
    <w:rsid w:val="001875FB"/>
    <w:rsid w:val="0018779D"/>
    <w:rsid w:val="001879F8"/>
    <w:rsid w:val="00187B72"/>
    <w:rsid w:val="00187D51"/>
    <w:rsid w:val="00190717"/>
    <w:rsid w:val="00190D15"/>
    <w:rsid w:val="00190E3E"/>
    <w:rsid w:val="00190E7A"/>
    <w:rsid w:val="0019147D"/>
    <w:rsid w:val="00191832"/>
    <w:rsid w:val="0019189A"/>
    <w:rsid w:val="00191E89"/>
    <w:rsid w:val="001920D7"/>
    <w:rsid w:val="00192141"/>
    <w:rsid w:val="001929BE"/>
    <w:rsid w:val="00192E2C"/>
    <w:rsid w:val="00193011"/>
    <w:rsid w:val="00193360"/>
    <w:rsid w:val="00193EBD"/>
    <w:rsid w:val="00193EEF"/>
    <w:rsid w:val="00194194"/>
    <w:rsid w:val="00194BA2"/>
    <w:rsid w:val="00194DCB"/>
    <w:rsid w:val="00195B8A"/>
    <w:rsid w:val="00196A90"/>
    <w:rsid w:val="00196D5B"/>
    <w:rsid w:val="00197377"/>
    <w:rsid w:val="001A06C4"/>
    <w:rsid w:val="001A07B3"/>
    <w:rsid w:val="001A0D5B"/>
    <w:rsid w:val="001A103B"/>
    <w:rsid w:val="001A1303"/>
    <w:rsid w:val="001A13B4"/>
    <w:rsid w:val="001A1A92"/>
    <w:rsid w:val="001A1B3B"/>
    <w:rsid w:val="001A219B"/>
    <w:rsid w:val="001A21DD"/>
    <w:rsid w:val="001A31C9"/>
    <w:rsid w:val="001A343F"/>
    <w:rsid w:val="001A367A"/>
    <w:rsid w:val="001A3926"/>
    <w:rsid w:val="001A3C37"/>
    <w:rsid w:val="001A3FB1"/>
    <w:rsid w:val="001A41A7"/>
    <w:rsid w:val="001A444B"/>
    <w:rsid w:val="001A46BD"/>
    <w:rsid w:val="001A4A0E"/>
    <w:rsid w:val="001A4E5A"/>
    <w:rsid w:val="001A50AF"/>
    <w:rsid w:val="001A576D"/>
    <w:rsid w:val="001A589A"/>
    <w:rsid w:val="001A5987"/>
    <w:rsid w:val="001A77DF"/>
    <w:rsid w:val="001A7B66"/>
    <w:rsid w:val="001A7D08"/>
    <w:rsid w:val="001B0102"/>
    <w:rsid w:val="001B03A3"/>
    <w:rsid w:val="001B088E"/>
    <w:rsid w:val="001B08DD"/>
    <w:rsid w:val="001B09F9"/>
    <w:rsid w:val="001B0C65"/>
    <w:rsid w:val="001B11F8"/>
    <w:rsid w:val="001B12F6"/>
    <w:rsid w:val="001B15D9"/>
    <w:rsid w:val="001B16E8"/>
    <w:rsid w:val="001B1782"/>
    <w:rsid w:val="001B17E9"/>
    <w:rsid w:val="001B184B"/>
    <w:rsid w:val="001B1C77"/>
    <w:rsid w:val="001B21C5"/>
    <w:rsid w:val="001B22D3"/>
    <w:rsid w:val="001B29A2"/>
    <w:rsid w:val="001B29FE"/>
    <w:rsid w:val="001B2AA3"/>
    <w:rsid w:val="001B2C7D"/>
    <w:rsid w:val="001B2E32"/>
    <w:rsid w:val="001B2F0F"/>
    <w:rsid w:val="001B38A2"/>
    <w:rsid w:val="001B396D"/>
    <w:rsid w:val="001B3A0F"/>
    <w:rsid w:val="001B3CBB"/>
    <w:rsid w:val="001B3E1C"/>
    <w:rsid w:val="001B3ECA"/>
    <w:rsid w:val="001B446E"/>
    <w:rsid w:val="001B4763"/>
    <w:rsid w:val="001B4FED"/>
    <w:rsid w:val="001B5683"/>
    <w:rsid w:val="001B57B9"/>
    <w:rsid w:val="001B5A8E"/>
    <w:rsid w:val="001B5C88"/>
    <w:rsid w:val="001B645B"/>
    <w:rsid w:val="001B6A9D"/>
    <w:rsid w:val="001B6CCB"/>
    <w:rsid w:val="001B70AA"/>
    <w:rsid w:val="001B716E"/>
    <w:rsid w:val="001B7B03"/>
    <w:rsid w:val="001B7FF5"/>
    <w:rsid w:val="001C0136"/>
    <w:rsid w:val="001C0633"/>
    <w:rsid w:val="001C06DB"/>
    <w:rsid w:val="001C0D71"/>
    <w:rsid w:val="001C138D"/>
    <w:rsid w:val="001C16DE"/>
    <w:rsid w:val="001C19C0"/>
    <w:rsid w:val="001C1DDC"/>
    <w:rsid w:val="001C2609"/>
    <w:rsid w:val="001C2A2E"/>
    <w:rsid w:val="001C3462"/>
    <w:rsid w:val="001C3920"/>
    <w:rsid w:val="001C3B86"/>
    <w:rsid w:val="001C3C3D"/>
    <w:rsid w:val="001C3CA1"/>
    <w:rsid w:val="001C3DE1"/>
    <w:rsid w:val="001C3E14"/>
    <w:rsid w:val="001C4208"/>
    <w:rsid w:val="001C476D"/>
    <w:rsid w:val="001C4999"/>
    <w:rsid w:val="001C4D6D"/>
    <w:rsid w:val="001C52DF"/>
    <w:rsid w:val="001C5452"/>
    <w:rsid w:val="001C54D2"/>
    <w:rsid w:val="001C57AC"/>
    <w:rsid w:val="001C5D71"/>
    <w:rsid w:val="001C5F87"/>
    <w:rsid w:val="001C62E6"/>
    <w:rsid w:val="001C6374"/>
    <w:rsid w:val="001C64AA"/>
    <w:rsid w:val="001C6F85"/>
    <w:rsid w:val="001C72DC"/>
    <w:rsid w:val="001C79A2"/>
    <w:rsid w:val="001C7AE9"/>
    <w:rsid w:val="001D0435"/>
    <w:rsid w:val="001D066B"/>
    <w:rsid w:val="001D09A8"/>
    <w:rsid w:val="001D09C6"/>
    <w:rsid w:val="001D0A2E"/>
    <w:rsid w:val="001D0BD8"/>
    <w:rsid w:val="001D118E"/>
    <w:rsid w:val="001D1555"/>
    <w:rsid w:val="001D167E"/>
    <w:rsid w:val="001D2917"/>
    <w:rsid w:val="001D2972"/>
    <w:rsid w:val="001D2C4F"/>
    <w:rsid w:val="001D2D5E"/>
    <w:rsid w:val="001D312E"/>
    <w:rsid w:val="001D33CE"/>
    <w:rsid w:val="001D3FDB"/>
    <w:rsid w:val="001D3FF6"/>
    <w:rsid w:val="001D44C4"/>
    <w:rsid w:val="001D4A9A"/>
    <w:rsid w:val="001D4C88"/>
    <w:rsid w:val="001D4CBA"/>
    <w:rsid w:val="001D4CBF"/>
    <w:rsid w:val="001D4D93"/>
    <w:rsid w:val="001D552F"/>
    <w:rsid w:val="001D5637"/>
    <w:rsid w:val="001D5C83"/>
    <w:rsid w:val="001D5CB0"/>
    <w:rsid w:val="001D69FB"/>
    <w:rsid w:val="001D7118"/>
    <w:rsid w:val="001D7351"/>
    <w:rsid w:val="001D73BD"/>
    <w:rsid w:val="001D7437"/>
    <w:rsid w:val="001D7484"/>
    <w:rsid w:val="001D7858"/>
    <w:rsid w:val="001D7A46"/>
    <w:rsid w:val="001D7BE0"/>
    <w:rsid w:val="001E0749"/>
    <w:rsid w:val="001E0BFA"/>
    <w:rsid w:val="001E0C69"/>
    <w:rsid w:val="001E0D5D"/>
    <w:rsid w:val="001E1383"/>
    <w:rsid w:val="001E1AB0"/>
    <w:rsid w:val="001E2536"/>
    <w:rsid w:val="001E25C0"/>
    <w:rsid w:val="001E26BA"/>
    <w:rsid w:val="001E2B47"/>
    <w:rsid w:val="001E2F2F"/>
    <w:rsid w:val="001E30BA"/>
    <w:rsid w:val="001E3227"/>
    <w:rsid w:val="001E3539"/>
    <w:rsid w:val="001E3B40"/>
    <w:rsid w:val="001E3C01"/>
    <w:rsid w:val="001E3DBC"/>
    <w:rsid w:val="001E3F14"/>
    <w:rsid w:val="001E4140"/>
    <w:rsid w:val="001E47D4"/>
    <w:rsid w:val="001E4AF9"/>
    <w:rsid w:val="001E5418"/>
    <w:rsid w:val="001E5473"/>
    <w:rsid w:val="001E64D8"/>
    <w:rsid w:val="001E6D60"/>
    <w:rsid w:val="001E7037"/>
    <w:rsid w:val="001E7DBF"/>
    <w:rsid w:val="001F0305"/>
    <w:rsid w:val="001F0CD4"/>
    <w:rsid w:val="001F1AF8"/>
    <w:rsid w:val="001F1F4A"/>
    <w:rsid w:val="001F1FF3"/>
    <w:rsid w:val="001F2210"/>
    <w:rsid w:val="001F2913"/>
    <w:rsid w:val="001F29CB"/>
    <w:rsid w:val="001F3443"/>
    <w:rsid w:val="001F38F6"/>
    <w:rsid w:val="001F3B64"/>
    <w:rsid w:val="001F3EA7"/>
    <w:rsid w:val="001F3FC2"/>
    <w:rsid w:val="001F4360"/>
    <w:rsid w:val="001F45A9"/>
    <w:rsid w:val="001F4639"/>
    <w:rsid w:val="001F4DE3"/>
    <w:rsid w:val="001F5098"/>
    <w:rsid w:val="001F51E0"/>
    <w:rsid w:val="001F55DC"/>
    <w:rsid w:val="001F57FF"/>
    <w:rsid w:val="001F5A4A"/>
    <w:rsid w:val="001F5A4F"/>
    <w:rsid w:val="001F6185"/>
    <w:rsid w:val="001F668B"/>
    <w:rsid w:val="001F689E"/>
    <w:rsid w:val="001F6C51"/>
    <w:rsid w:val="001F6E07"/>
    <w:rsid w:val="001F7A9D"/>
    <w:rsid w:val="001F7DFE"/>
    <w:rsid w:val="00200944"/>
    <w:rsid w:val="00200E78"/>
    <w:rsid w:val="00200EDC"/>
    <w:rsid w:val="00200F0F"/>
    <w:rsid w:val="00201345"/>
    <w:rsid w:val="0020147D"/>
    <w:rsid w:val="00201516"/>
    <w:rsid w:val="002021CF"/>
    <w:rsid w:val="002026F5"/>
    <w:rsid w:val="00202790"/>
    <w:rsid w:val="00202AFC"/>
    <w:rsid w:val="00202D95"/>
    <w:rsid w:val="00203493"/>
    <w:rsid w:val="0020351E"/>
    <w:rsid w:val="00203601"/>
    <w:rsid w:val="0020413C"/>
    <w:rsid w:val="0020457C"/>
    <w:rsid w:val="00204CE0"/>
    <w:rsid w:val="00205209"/>
    <w:rsid w:val="002053AC"/>
    <w:rsid w:val="002053C0"/>
    <w:rsid w:val="0020563A"/>
    <w:rsid w:val="002056B6"/>
    <w:rsid w:val="002060BD"/>
    <w:rsid w:val="00206475"/>
    <w:rsid w:val="0020672B"/>
    <w:rsid w:val="00206B4D"/>
    <w:rsid w:val="00206E6C"/>
    <w:rsid w:val="00207167"/>
    <w:rsid w:val="00207655"/>
    <w:rsid w:val="0021019F"/>
    <w:rsid w:val="002101F4"/>
    <w:rsid w:val="002108C6"/>
    <w:rsid w:val="00211635"/>
    <w:rsid w:val="002116D8"/>
    <w:rsid w:val="0021202D"/>
    <w:rsid w:val="00212323"/>
    <w:rsid w:val="002129F4"/>
    <w:rsid w:val="00213269"/>
    <w:rsid w:val="00213EDE"/>
    <w:rsid w:val="002140A3"/>
    <w:rsid w:val="00214190"/>
    <w:rsid w:val="0021437A"/>
    <w:rsid w:val="00214D2B"/>
    <w:rsid w:val="002155A6"/>
    <w:rsid w:val="00215FA0"/>
    <w:rsid w:val="002164BB"/>
    <w:rsid w:val="0021676E"/>
    <w:rsid w:val="0021682E"/>
    <w:rsid w:val="00216A51"/>
    <w:rsid w:val="00216FA9"/>
    <w:rsid w:val="00217C39"/>
    <w:rsid w:val="002200C5"/>
    <w:rsid w:val="00220209"/>
    <w:rsid w:val="002205D0"/>
    <w:rsid w:val="00220C2B"/>
    <w:rsid w:val="002214B6"/>
    <w:rsid w:val="00221570"/>
    <w:rsid w:val="00221848"/>
    <w:rsid w:val="00221882"/>
    <w:rsid w:val="002220D5"/>
    <w:rsid w:val="002220E1"/>
    <w:rsid w:val="00222A9B"/>
    <w:rsid w:val="00222C76"/>
    <w:rsid w:val="00223323"/>
    <w:rsid w:val="00223A64"/>
    <w:rsid w:val="00223E5B"/>
    <w:rsid w:val="0022432F"/>
    <w:rsid w:val="00224511"/>
    <w:rsid w:val="0022452D"/>
    <w:rsid w:val="00224546"/>
    <w:rsid w:val="00224DB0"/>
    <w:rsid w:val="00224E9F"/>
    <w:rsid w:val="00224ED6"/>
    <w:rsid w:val="00225217"/>
    <w:rsid w:val="002255D2"/>
    <w:rsid w:val="002256F7"/>
    <w:rsid w:val="00225EC9"/>
    <w:rsid w:val="00225F3F"/>
    <w:rsid w:val="002264FF"/>
    <w:rsid w:val="002266E4"/>
    <w:rsid w:val="00226AB1"/>
    <w:rsid w:val="00226E4D"/>
    <w:rsid w:val="00226EA9"/>
    <w:rsid w:val="0022710D"/>
    <w:rsid w:val="00227C56"/>
    <w:rsid w:val="002304E0"/>
    <w:rsid w:val="0023154D"/>
    <w:rsid w:val="00232427"/>
    <w:rsid w:val="002324B2"/>
    <w:rsid w:val="0023259A"/>
    <w:rsid w:val="00232A3A"/>
    <w:rsid w:val="00232D80"/>
    <w:rsid w:val="0023318A"/>
    <w:rsid w:val="00233584"/>
    <w:rsid w:val="00233AD3"/>
    <w:rsid w:val="00233C91"/>
    <w:rsid w:val="002344E5"/>
    <w:rsid w:val="00234505"/>
    <w:rsid w:val="00234AE4"/>
    <w:rsid w:val="00234D86"/>
    <w:rsid w:val="00235077"/>
    <w:rsid w:val="00235973"/>
    <w:rsid w:val="00235C09"/>
    <w:rsid w:val="0023658E"/>
    <w:rsid w:val="00236969"/>
    <w:rsid w:val="00236978"/>
    <w:rsid w:val="00236C0D"/>
    <w:rsid w:val="00236D35"/>
    <w:rsid w:val="00236F94"/>
    <w:rsid w:val="002379A1"/>
    <w:rsid w:val="00237AC9"/>
    <w:rsid w:val="00237BD4"/>
    <w:rsid w:val="00237C7C"/>
    <w:rsid w:val="00237EDD"/>
    <w:rsid w:val="0024084D"/>
    <w:rsid w:val="0024090E"/>
    <w:rsid w:val="00240C8C"/>
    <w:rsid w:val="0024141E"/>
    <w:rsid w:val="002414A9"/>
    <w:rsid w:val="00241953"/>
    <w:rsid w:val="00241A31"/>
    <w:rsid w:val="00241BA1"/>
    <w:rsid w:val="00241C14"/>
    <w:rsid w:val="00241F9D"/>
    <w:rsid w:val="0024285C"/>
    <w:rsid w:val="00242E0F"/>
    <w:rsid w:val="00243305"/>
    <w:rsid w:val="002434C9"/>
    <w:rsid w:val="00243B9C"/>
    <w:rsid w:val="00243D2C"/>
    <w:rsid w:val="00243E60"/>
    <w:rsid w:val="002441EF"/>
    <w:rsid w:val="00244B07"/>
    <w:rsid w:val="00245B31"/>
    <w:rsid w:val="00245EAE"/>
    <w:rsid w:val="00246220"/>
    <w:rsid w:val="002465C0"/>
    <w:rsid w:val="002469A6"/>
    <w:rsid w:val="00246CE0"/>
    <w:rsid w:val="00247068"/>
    <w:rsid w:val="002477A3"/>
    <w:rsid w:val="00247C62"/>
    <w:rsid w:val="0025014E"/>
    <w:rsid w:val="0025021B"/>
    <w:rsid w:val="00250261"/>
    <w:rsid w:val="002508D0"/>
    <w:rsid w:val="00250BA0"/>
    <w:rsid w:val="00250F72"/>
    <w:rsid w:val="0025127B"/>
    <w:rsid w:val="002514F4"/>
    <w:rsid w:val="00251811"/>
    <w:rsid w:val="00251B71"/>
    <w:rsid w:val="00251E6C"/>
    <w:rsid w:val="0025232D"/>
    <w:rsid w:val="00252515"/>
    <w:rsid w:val="0025257C"/>
    <w:rsid w:val="0025259B"/>
    <w:rsid w:val="00252BD9"/>
    <w:rsid w:val="00253193"/>
    <w:rsid w:val="0025354C"/>
    <w:rsid w:val="0025365A"/>
    <w:rsid w:val="00253865"/>
    <w:rsid w:val="00253E96"/>
    <w:rsid w:val="0025430F"/>
    <w:rsid w:val="002552AB"/>
    <w:rsid w:val="00255680"/>
    <w:rsid w:val="00255760"/>
    <w:rsid w:val="00255B5C"/>
    <w:rsid w:val="00255E95"/>
    <w:rsid w:val="00256153"/>
    <w:rsid w:val="002561C6"/>
    <w:rsid w:val="002567C4"/>
    <w:rsid w:val="00256C84"/>
    <w:rsid w:val="00256E5D"/>
    <w:rsid w:val="00256E66"/>
    <w:rsid w:val="00257018"/>
    <w:rsid w:val="002571F6"/>
    <w:rsid w:val="00257403"/>
    <w:rsid w:val="00257615"/>
    <w:rsid w:val="0025777F"/>
    <w:rsid w:val="00257ADF"/>
    <w:rsid w:val="00257C49"/>
    <w:rsid w:val="002600B8"/>
    <w:rsid w:val="00260685"/>
    <w:rsid w:val="00260A09"/>
    <w:rsid w:val="00260AC2"/>
    <w:rsid w:val="00261765"/>
    <w:rsid w:val="00261B77"/>
    <w:rsid w:val="00261FB4"/>
    <w:rsid w:val="00262C02"/>
    <w:rsid w:val="00262DE6"/>
    <w:rsid w:val="002636C0"/>
    <w:rsid w:val="00263890"/>
    <w:rsid w:val="00263C92"/>
    <w:rsid w:val="00263FFC"/>
    <w:rsid w:val="00264569"/>
    <w:rsid w:val="0026479E"/>
    <w:rsid w:val="002652EF"/>
    <w:rsid w:val="00265CE9"/>
    <w:rsid w:val="00265EDF"/>
    <w:rsid w:val="00266441"/>
    <w:rsid w:val="0026659F"/>
    <w:rsid w:val="002665A2"/>
    <w:rsid w:val="002668F1"/>
    <w:rsid w:val="002669E7"/>
    <w:rsid w:val="00266B23"/>
    <w:rsid w:val="00266EF6"/>
    <w:rsid w:val="002671F8"/>
    <w:rsid w:val="00267429"/>
    <w:rsid w:val="00267545"/>
    <w:rsid w:val="002679CA"/>
    <w:rsid w:val="00270472"/>
    <w:rsid w:val="00270D4E"/>
    <w:rsid w:val="002711BF"/>
    <w:rsid w:val="00271637"/>
    <w:rsid w:val="00271978"/>
    <w:rsid w:val="00272574"/>
    <w:rsid w:val="00272A0B"/>
    <w:rsid w:val="00272C33"/>
    <w:rsid w:val="00273342"/>
    <w:rsid w:val="00273440"/>
    <w:rsid w:val="00273611"/>
    <w:rsid w:val="002739FC"/>
    <w:rsid w:val="002740EC"/>
    <w:rsid w:val="002745AC"/>
    <w:rsid w:val="00274ABB"/>
    <w:rsid w:val="00274EEB"/>
    <w:rsid w:val="0027513B"/>
    <w:rsid w:val="002751BE"/>
    <w:rsid w:val="002752FD"/>
    <w:rsid w:val="00275557"/>
    <w:rsid w:val="00275738"/>
    <w:rsid w:val="0027593D"/>
    <w:rsid w:val="00275F7E"/>
    <w:rsid w:val="00276728"/>
    <w:rsid w:val="00276A00"/>
    <w:rsid w:val="00276B0D"/>
    <w:rsid w:val="00276B71"/>
    <w:rsid w:val="00276FC3"/>
    <w:rsid w:val="0027713B"/>
    <w:rsid w:val="00280218"/>
    <w:rsid w:val="002804B0"/>
    <w:rsid w:val="0028060A"/>
    <w:rsid w:val="00280786"/>
    <w:rsid w:val="00280B65"/>
    <w:rsid w:val="00280BF0"/>
    <w:rsid w:val="002813F6"/>
    <w:rsid w:val="002816CC"/>
    <w:rsid w:val="002817FA"/>
    <w:rsid w:val="00281870"/>
    <w:rsid w:val="00281A04"/>
    <w:rsid w:val="00281ED4"/>
    <w:rsid w:val="00282029"/>
    <w:rsid w:val="002824D1"/>
    <w:rsid w:val="00282987"/>
    <w:rsid w:val="00282A67"/>
    <w:rsid w:val="00283A74"/>
    <w:rsid w:val="0028418C"/>
    <w:rsid w:val="00284B70"/>
    <w:rsid w:val="00285061"/>
    <w:rsid w:val="002858C0"/>
    <w:rsid w:val="00285954"/>
    <w:rsid w:val="00285C59"/>
    <w:rsid w:val="00285E2C"/>
    <w:rsid w:val="00285F63"/>
    <w:rsid w:val="0028727D"/>
    <w:rsid w:val="00287325"/>
    <w:rsid w:val="00287733"/>
    <w:rsid w:val="002877A3"/>
    <w:rsid w:val="0029001A"/>
    <w:rsid w:val="0029096B"/>
    <w:rsid w:val="00290B85"/>
    <w:rsid w:val="00291149"/>
    <w:rsid w:val="0029137F"/>
    <w:rsid w:val="002915B6"/>
    <w:rsid w:val="002915DC"/>
    <w:rsid w:val="002922BC"/>
    <w:rsid w:val="0029287A"/>
    <w:rsid w:val="0029429E"/>
    <w:rsid w:val="00294346"/>
    <w:rsid w:val="00294C2F"/>
    <w:rsid w:val="00295DE5"/>
    <w:rsid w:val="00296196"/>
    <w:rsid w:val="0029628E"/>
    <w:rsid w:val="002966EA"/>
    <w:rsid w:val="00296971"/>
    <w:rsid w:val="002969A9"/>
    <w:rsid w:val="00296EB7"/>
    <w:rsid w:val="00297073"/>
    <w:rsid w:val="002973F9"/>
    <w:rsid w:val="0029772B"/>
    <w:rsid w:val="00297E6F"/>
    <w:rsid w:val="002A0069"/>
    <w:rsid w:val="002A01EE"/>
    <w:rsid w:val="002A0AC3"/>
    <w:rsid w:val="002A0C51"/>
    <w:rsid w:val="002A0E19"/>
    <w:rsid w:val="002A115C"/>
    <w:rsid w:val="002A1163"/>
    <w:rsid w:val="002A15C7"/>
    <w:rsid w:val="002A1B0D"/>
    <w:rsid w:val="002A252D"/>
    <w:rsid w:val="002A28B0"/>
    <w:rsid w:val="002A2A8F"/>
    <w:rsid w:val="002A2D4D"/>
    <w:rsid w:val="002A31E4"/>
    <w:rsid w:val="002A3600"/>
    <w:rsid w:val="002A39D3"/>
    <w:rsid w:val="002A3BBD"/>
    <w:rsid w:val="002A3F7A"/>
    <w:rsid w:val="002A41D2"/>
    <w:rsid w:val="002A4450"/>
    <w:rsid w:val="002A4987"/>
    <w:rsid w:val="002A49DD"/>
    <w:rsid w:val="002A4B03"/>
    <w:rsid w:val="002A4D7C"/>
    <w:rsid w:val="002A5A08"/>
    <w:rsid w:val="002A5A97"/>
    <w:rsid w:val="002A62E1"/>
    <w:rsid w:val="002A66E9"/>
    <w:rsid w:val="002A74AF"/>
    <w:rsid w:val="002A780E"/>
    <w:rsid w:val="002A7FB2"/>
    <w:rsid w:val="002B01A4"/>
    <w:rsid w:val="002B05E0"/>
    <w:rsid w:val="002B0BCA"/>
    <w:rsid w:val="002B1BCE"/>
    <w:rsid w:val="002B2382"/>
    <w:rsid w:val="002B23EE"/>
    <w:rsid w:val="002B2DE5"/>
    <w:rsid w:val="002B2F73"/>
    <w:rsid w:val="002B3720"/>
    <w:rsid w:val="002B37F5"/>
    <w:rsid w:val="002B39BD"/>
    <w:rsid w:val="002B3E28"/>
    <w:rsid w:val="002B44E1"/>
    <w:rsid w:val="002B4981"/>
    <w:rsid w:val="002B4D7E"/>
    <w:rsid w:val="002B527D"/>
    <w:rsid w:val="002B5680"/>
    <w:rsid w:val="002B5E7C"/>
    <w:rsid w:val="002B5E9D"/>
    <w:rsid w:val="002B6475"/>
    <w:rsid w:val="002B6760"/>
    <w:rsid w:val="002B6C08"/>
    <w:rsid w:val="002B71E5"/>
    <w:rsid w:val="002B75A2"/>
    <w:rsid w:val="002B7893"/>
    <w:rsid w:val="002B7990"/>
    <w:rsid w:val="002C011E"/>
    <w:rsid w:val="002C01AE"/>
    <w:rsid w:val="002C03FA"/>
    <w:rsid w:val="002C0B42"/>
    <w:rsid w:val="002C0E6A"/>
    <w:rsid w:val="002C1425"/>
    <w:rsid w:val="002C1A39"/>
    <w:rsid w:val="002C1BF8"/>
    <w:rsid w:val="002C263D"/>
    <w:rsid w:val="002C28DD"/>
    <w:rsid w:val="002C2E8B"/>
    <w:rsid w:val="002C300A"/>
    <w:rsid w:val="002C3437"/>
    <w:rsid w:val="002C35AE"/>
    <w:rsid w:val="002C4238"/>
    <w:rsid w:val="002C479D"/>
    <w:rsid w:val="002C47E0"/>
    <w:rsid w:val="002C5035"/>
    <w:rsid w:val="002C5045"/>
    <w:rsid w:val="002C5615"/>
    <w:rsid w:val="002C5ACD"/>
    <w:rsid w:val="002C5B62"/>
    <w:rsid w:val="002C5F3A"/>
    <w:rsid w:val="002C6616"/>
    <w:rsid w:val="002C6C5F"/>
    <w:rsid w:val="002C7423"/>
    <w:rsid w:val="002C7ADD"/>
    <w:rsid w:val="002C7CEB"/>
    <w:rsid w:val="002D0260"/>
    <w:rsid w:val="002D0281"/>
    <w:rsid w:val="002D04D4"/>
    <w:rsid w:val="002D07AE"/>
    <w:rsid w:val="002D0834"/>
    <w:rsid w:val="002D09C4"/>
    <w:rsid w:val="002D14BD"/>
    <w:rsid w:val="002D1999"/>
    <w:rsid w:val="002D19CB"/>
    <w:rsid w:val="002D19DD"/>
    <w:rsid w:val="002D19F9"/>
    <w:rsid w:val="002D1BFC"/>
    <w:rsid w:val="002D1CA3"/>
    <w:rsid w:val="002D1F3F"/>
    <w:rsid w:val="002D2055"/>
    <w:rsid w:val="002D2104"/>
    <w:rsid w:val="002D2FA8"/>
    <w:rsid w:val="002D2FBC"/>
    <w:rsid w:val="002D37F7"/>
    <w:rsid w:val="002D3A54"/>
    <w:rsid w:val="002D3C26"/>
    <w:rsid w:val="002D455D"/>
    <w:rsid w:val="002D45F1"/>
    <w:rsid w:val="002D476D"/>
    <w:rsid w:val="002D48F7"/>
    <w:rsid w:val="002D4FD2"/>
    <w:rsid w:val="002D54CE"/>
    <w:rsid w:val="002D56A4"/>
    <w:rsid w:val="002D57CD"/>
    <w:rsid w:val="002D61D1"/>
    <w:rsid w:val="002D6953"/>
    <w:rsid w:val="002D70A9"/>
    <w:rsid w:val="002D7355"/>
    <w:rsid w:val="002D74C1"/>
    <w:rsid w:val="002D7EB2"/>
    <w:rsid w:val="002E03C6"/>
    <w:rsid w:val="002E0734"/>
    <w:rsid w:val="002E089D"/>
    <w:rsid w:val="002E0B8D"/>
    <w:rsid w:val="002E0C82"/>
    <w:rsid w:val="002E11AF"/>
    <w:rsid w:val="002E137B"/>
    <w:rsid w:val="002E1663"/>
    <w:rsid w:val="002E1F9C"/>
    <w:rsid w:val="002E2685"/>
    <w:rsid w:val="002E2696"/>
    <w:rsid w:val="002E32D6"/>
    <w:rsid w:val="002E3A91"/>
    <w:rsid w:val="002E3AF2"/>
    <w:rsid w:val="002E3BC3"/>
    <w:rsid w:val="002E45FF"/>
    <w:rsid w:val="002E483B"/>
    <w:rsid w:val="002E49FB"/>
    <w:rsid w:val="002E4A67"/>
    <w:rsid w:val="002E4AE9"/>
    <w:rsid w:val="002E4E49"/>
    <w:rsid w:val="002E555F"/>
    <w:rsid w:val="002E5590"/>
    <w:rsid w:val="002E58E8"/>
    <w:rsid w:val="002E59FA"/>
    <w:rsid w:val="002E5FC5"/>
    <w:rsid w:val="002E6802"/>
    <w:rsid w:val="002E699F"/>
    <w:rsid w:val="002E6EC9"/>
    <w:rsid w:val="002E6F4F"/>
    <w:rsid w:val="002E7A64"/>
    <w:rsid w:val="002F0022"/>
    <w:rsid w:val="002F00FF"/>
    <w:rsid w:val="002F054E"/>
    <w:rsid w:val="002F11F3"/>
    <w:rsid w:val="002F1AF7"/>
    <w:rsid w:val="002F1DA7"/>
    <w:rsid w:val="002F1DDB"/>
    <w:rsid w:val="002F1F90"/>
    <w:rsid w:val="002F1F92"/>
    <w:rsid w:val="002F2432"/>
    <w:rsid w:val="002F25BA"/>
    <w:rsid w:val="002F30E0"/>
    <w:rsid w:val="002F33CE"/>
    <w:rsid w:val="002F34AC"/>
    <w:rsid w:val="002F3511"/>
    <w:rsid w:val="002F379F"/>
    <w:rsid w:val="002F3A40"/>
    <w:rsid w:val="002F3C14"/>
    <w:rsid w:val="002F404E"/>
    <w:rsid w:val="002F470E"/>
    <w:rsid w:val="002F47EA"/>
    <w:rsid w:val="002F5724"/>
    <w:rsid w:val="002F5A17"/>
    <w:rsid w:val="002F5F9B"/>
    <w:rsid w:val="002F6006"/>
    <w:rsid w:val="002F642F"/>
    <w:rsid w:val="002F667B"/>
    <w:rsid w:val="002F6728"/>
    <w:rsid w:val="002F6774"/>
    <w:rsid w:val="002F6FC8"/>
    <w:rsid w:val="002F7218"/>
    <w:rsid w:val="002F7364"/>
    <w:rsid w:val="002F759D"/>
    <w:rsid w:val="002F773D"/>
    <w:rsid w:val="002F7E52"/>
    <w:rsid w:val="0030039F"/>
    <w:rsid w:val="003003AB"/>
    <w:rsid w:val="00300B95"/>
    <w:rsid w:val="00300D5B"/>
    <w:rsid w:val="00300F39"/>
    <w:rsid w:val="0030107A"/>
    <w:rsid w:val="00301D13"/>
    <w:rsid w:val="00301D78"/>
    <w:rsid w:val="0030227D"/>
    <w:rsid w:val="00302683"/>
    <w:rsid w:val="0030282D"/>
    <w:rsid w:val="0030286C"/>
    <w:rsid w:val="00302D48"/>
    <w:rsid w:val="00302DFC"/>
    <w:rsid w:val="00303235"/>
    <w:rsid w:val="0030379B"/>
    <w:rsid w:val="003038C2"/>
    <w:rsid w:val="00303935"/>
    <w:rsid w:val="00303F77"/>
    <w:rsid w:val="00304362"/>
    <w:rsid w:val="003052E9"/>
    <w:rsid w:val="003053D7"/>
    <w:rsid w:val="00305643"/>
    <w:rsid w:val="00305653"/>
    <w:rsid w:val="00305668"/>
    <w:rsid w:val="003056AD"/>
    <w:rsid w:val="00305829"/>
    <w:rsid w:val="00305916"/>
    <w:rsid w:val="003062F9"/>
    <w:rsid w:val="00306459"/>
    <w:rsid w:val="00306647"/>
    <w:rsid w:val="003066AC"/>
    <w:rsid w:val="00306721"/>
    <w:rsid w:val="00306771"/>
    <w:rsid w:val="00306941"/>
    <w:rsid w:val="00307860"/>
    <w:rsid w:val="0030792C"/>
    <w:rsid w:val="00307B0E"/>
    <w:rsid w:val="00307BFB"/>
    <w:rsid w:val="00307DAD"/>
    <w:rsid w:val="0031080A"/>
    <w:rsid w:val="00310F17"/>
    <w:rsid w:val="003119AB"/>
    <w:rsid w:val="00312F5B"/>
    <w:rsid w:val="0031308C"/>
    <w:rsid w:val="0031392A"/>
    <w:rsid w:val="00313A68"/>
    <w:rsid w:val="00313BE1"/>
    <w:rsid w:val="00313FEF"/>
    <w:rsid w:val="00314C7D"/>
    <w:rsid w:val="0031511F"/>
    <w:rsid w:val="0031537B"/>
    <w:rsid w:val="0031582D"/>
    <w:rsid w:val="00315D12"/>
    <w:rsid w:val="00316732"/>
    <w:rsid w:val="003167AC"/>
    <w:rsid w:val="00316889"/>
    <w:rsid w:val="00317AC6"/>
    <w:rsid w:val="00317B50"/>
    <w:rsid w:val="0032088D"/>
    <w:rsid w:val="003208DB"/>
    <w:rsid w:val="00320BED"/>
    <w:rsid w:val="00321036"/>
    <w:rsid w:val="00321410"/>
    <w:rsid w:val="00321A28"/>
    <w:rsid w:val="00321A84"/>
    <w:rsid w:val="00321D09"/>
    <w:rsid w:val="00321E6B"/>
    <w:rsid w:val="0032250E"/>
    <w:rsid w:val="00322580"/>
    <w:rsid w:val="00322976"/>
    <w:rsid w:val="003229FD"/>
    <w:rsid w:val="00322A41"/>
    <w:rsid w:val="00322BFA"/>
    <w:rsid w:val="00322C93"/>
    <w:rsid w:val="00323192"/>
    <w:rsid w:val="003241F4"/>
    <w:rsid w:val="003246E2"/>
    <w:rsid w:val="00324AB5"/>
    <w:rsid w:val="003251A0"/>
    <w:rsid w:val="003251BD"/>
    <w:rsid w:val="003251C5"/>
    <w:rsid w:val="0032550E"/>
    <w:rsid w:val="0032589B"/>
    <w:rsid w:val="003260DD"/>
    <w:rsid w:val="003264DF"/>
    <w:rsid w:val="00326513"/>
    <w:rsid w:val="0032671B"/>
    <w:rsid w:val="0032688B"/>
    <w:rsid w:val="00326AA6"/>
    <w:rsid w:val="003277BD"/>
    <w:rsid w:val="00327F4D"/>
    <w:rsid w:val="00330469"/>
    <w:rsid w:val="0033088B"/>
    <w:rsid w:val="00330B1E"/>
    <w:rsid w:val="0033124F"/>
    <w:rsid w:val="00331528"/>
    <w:rsid w:val="0033164F"/>
    <w:rsid w:val="00331736"/>
    <w:rsid w:val="0033194C"/>
    <w:rsid w:val="00331AF5"/>
    <w:rsid w:val="00331CAA"/>
    <w:rsid w:val="00331F64"/>
    <w:rsid w:val="003324D7"/>
    <w:rsid w:val="0033340B"/>
    <w:rsid w:val="003334F4"/>
    <w:rsid w:val="00333B15"/>
    <w:rsid w:val="00333C2D"/>
    <w:rsid w:val="00333C5D"/>
    <w:rsid w:val="00333DC6"/>
    <w:rsid w:val="00334E97"/>
    <w:rsid w:val="00334EA7"/>
    <w:rsid w:val="003352F1"/>
    <w:rsid w:val="0033533E"/>
    <w:rsid w:val="003358AB"/>
    <w:rsid w:val="003358BE"/>
    <w:rsid w:val="00335A1F"/>
    <w:rsid w:val="00335AC9"/>
    <w:rsid w:val="00335DBA"/>
    <w:rsid w:val="00336080"/>
    <w:rsid w:val="003360CF"/>
    <w:rsid w:val="0033626E"/>
    <w:rsid w:val="00336BEA"/>
    <w:rsid w:val="00336C93"/>
    <w:rsid w:val="00337009"/>
    <w:rsid w:val="00337799"/>
    <w:rsid w:val="003379F5"/>
    <w:rsid w:val="00337A37"/>
    <w:rsid w:val="00337C65"/>
    <w:rsid w:val="00337F1E"/>
    <w:rsid w:val="00337F5A"/>
    <w:rsid w:val="003400EE"/>
    <w:rsid w:val="00340477"/>
    <w:rsid w:val="00340B56"/>
    <w:rsid w:val="00341041"/>
    <w:rsid w:val="00341638"/>
    <w:rsid w:val="00341724"/>
    <w:rsid w:val="00341815"/>
    <w:rsid w:val="00341CBC"/>
    <w:rsid w:val="0034218E"/>
    <w:rsid w:val="00342263"/>
    <w:rsid w:val="003424D7"/>
    <w:rsid w:val="003426A3"/>
    <w:rsid w:val="003426FA"/>
    <w:rsid w:val="003427B9"/>
    <w:rsid w:val="003427E5"/>
    <w:rsid w:val="00342C3A"/>
    <w:rsid w:val="0034397E"/>
    <w:rsid w:val="00344684"/>
    <w:rsid w:val="00344CAA"/>
    <w:rsid w:val="00344D73"/>
    <w:rsid w:val="00344DFE"/>
    <w:rsid w:val="003455DF"/>
    <w:rsid w:val="0034591F"/>
    <w:rsid w:val="00345D1D"/>
    <w:rsid w:val="003463F0"/>
    <w:rsid w:val="0034659D"/>
    <w:rsid w:val="003465FE"/>
    <w:rsid w:val="00346646"/>
    <w:rsid w:val="00346A68"/>
    <w:rsid w:val="00346B1B"/>
    <w:rsid w:val="00346D2E"/>
    <w:rsid w:val="00347596"/>
    <w:rsid w:val="0035006A"/>
    <w:rsid w:val="003501ED"/>
    <w:rsid w:val="003502EF"/>
    <w:rsid w:val="00350344"/>
    <w:rsid w:val="00350433"/>
    <w:rsid w:val="003504EB"/>
    <w:rsid w:val="00350685"/>
    <w:rsid w:val="00350D78"/>
    <w:rsid w:val="0035117D"/>
    <w:rsid w:val="003511D6"/>
    <w:rsid w:val="00351239"/>
    <w:rsid w:val="00351831"/>
    <w:rsid w:val="00352764"/>
    <w:rsid w:val="0035285A"/>
    <w:rsid w:val="003529F5"/>
    <w:rsid w:val="00352D55"/>
    <w:rsid w:val="00353061"/>
    <w:rsid w:val="0035313A"/>
    <w:rsid w:val="003531E3"/>
    <w:rsid w:val="0035340A"/>
    <w:rsid w:val="00353469"/>
    <w:rsid w:val="0035366D"/>
    <w:rsid w:val="003537B0"/>
    <w:rsid w:val="00353B41"/>
    <w:rsid w:val="00353CE8"/>
    <w:rsid w:val="00353CFF"/>
    <w:rsid w:val="00353E6B"/>
    <w:rsid w:val="003541F4"/>
    <w:rsid w:val="0035469E"/>
    <w:rsid w:val="00354A31"/>
    <w:rsid w:val="0035521D"/>
    <w:rsid w:val="00355882"/>
    <w:rsid w:val="00355AE5"/>
    <w:rsid w:val="003564A8"/>
    <w:rsid w:val="00356904"/>
    <w:rsid w:val="00356CAD"/>
    <w:rsid w:val="00356FC5"/>
    <w:rsid w:val="00357124"/>
    <w:rsid w:val="00357207"/>
    <w:rsid w:val="0035784C"/>
    <w:rsid w:val="00357942"/>
    <w:rsid w:val="003604B1"/>
    <w:rsid w:val="00360C90"/>
    <w:rsid w:val="00360DDB"/>
    <w:rsid w:val="00360FE8"/>
    <w:rsid w:val="003616DB"/>
    <w:rsid w:val="003617AE"/>
    <w:rsid w:val="0036186E"/>
    <w:rsid w:val="003618C2"/>
    <w:rsid w:val="003619AF"/>
    <w:rsid w:val="00361ADA"/>
    <w:rsid w:val="00361F86"/>
    <w:rsid w:val="00361FB1"/>
    <w:rsid w:val="00362681"/>
    <w:rsid w:val="0036290B"/>
    <w:rsid w:val="003632C1"/>
    <w:rsid w:val="00363D81"/>
    <w:rsid w:val="00363F59"/>
    <w:rsid w:val="0036421C"/>
    <w:rsid w:val="003642D7"/>
    <w:rsid w:val="00364714"/>
    <w:rsid w:val="00364AC4"/>
    <w:rsid w:val="00364B75"/>
    <w:rsid w:val="00364F92"/>
    <w:rsid w:val="003655C0"/>
    <w:rsid w:val="00365DDD"/>
    <w:rsid w:val="00366D65"/>
    <w:rsid w:val="00366EE4"/>
    <w:rsid w:val="00367166"/>
    <w:rsid w:val="00367343"/>
    <w:rsid w:val="003674D7"/>
    <w:rsid w:val="003675B2"/>
    <w:rsid w:val="00367644"/>
    <w:rsid w:val="00367C05"/>
    <w:rsid w:val="00370569"/>
    <w:rsid w:val="003709A1"/>
    <w:rsid w:val="003709EC"/>
    <w:rsid w:val="0037187B"/>
    <w:rsid w:val="00371E57"/>
    <w:rsid w:val="00371FAD"/>
    <w:rsid w:val="00372F67"/>
    <w:rsid w:val="0037395A"/>
    <w:rsid w:val="00373D16"/>
    <w:rsid w:val="00373F32"/>
    <w:rsid w:val="00374898"/>
    <w:rsid w:val="0037512C"/>
    <w:rsid w:val="00375ACD"/>
    <w:rsid w:val="00375B82"/>
    <w:rsid w:val="00375E48"/>
    <w:rsid w:val="00376FA1"/>
    <w:rsid w:val="00377370"/>
    <w:rsid w:val="0037766F"/>
    <w:rsid w:val="00377854"/>
    <w:rsid w:val="00380E01"/>
    <w:rsid w:val="003810F2"/>
    <w:rsid w:val="0038123E"/>
    <w:rsid w:val="003813C9"/>
    <w:rsid w:val="00381651"/>
    <w:rsid w:val="00381C2D"/>
    <w:rsid w:val="00381C4C"/>
    <w:rsid w:val="00381C5D"/>
    <w:rsid w:val="00381D89"/>
    <w:rsid w:val="00381FC4"/>
    <w:rsid w:val="00382572"/>
    <w:rsid w:val="0038278F"/>
    <w:rsid w:val="00382966"/>
    <w:rsid w:val="00382D37"/>
    <w:rsid w:val="0038334A"/>
    <w:rsid w:val="003835CE"/>
    <w:rsid w:val="00383AFA"/>
    <w:rsid w:val="00383B27"/>
    <w:rsid w:val="00383E2F"/>
    <w:rsid w:val="00384049"/>
    <w:rsid w:val="00384370"/>
    <w:rsid w:val="0038440B"/>
    <w:rsid w:val="003853B5"/>
    <w:rsid w:val="0038547B"/>
    <w:rsid w:val="00385481"/>
    <w:rsid w:val="003855CF"/>
    <w:rsid w:val="00385B9E"/>
    <w:rsid w:val="00385E8A"/>
    <w:rsid w:val="00385F47"/>
    <w:rsid w:val="00386371"/>
    <w:rsid w:val="0038667F"/>
    <w:rsid w:val="0038670D"/>
    <w:rsid w:val="003867FB"/>
    <w:rsid w:val="00386C70"/>
    <w:rsid w:val="00386CBE"/>
    <w:rsid w:val="0038727A"/>
    <w:rsid w:val="003872F1"/>
    <w:rsid w:val="003878F5"/>
    <w:rsid w:val="00390233"/>
    <w:rsid w:val="003902E6"/>
    <w:rsid w:val="0039040B"/>
    <w:rsid w:val="0039053B"/>
    <w:rsid w:val="003911F6"/>
    <w:rsid w:val="00391F71"/>
    <w:rsid w:val="0039280E"/>
    <w:rsid w:val="00392DE9"/>
    <w:rsid w:val="003938E0"/>
    <w:rsid w:val="00393970"/>
    <w:rsid w:val="003942C9"/>
    <w:rsid w:val="00394742"/>
    <w:rsid w:val="003947F2"/>
    <w:rsid w:val="00394DEC"/>
    <w:rsid w:val="00395200"/>
    <w:rsid w:val="00395265"/>
    <w:rsid w:val="0039544A"/>
    <w:rsid w:val="00395B82"/>
    <w:rsid w:val="003967C2"/>
    <w:rsid w:val="00396B01"/>
    <w:rsid w:val="00396DFE"/>
    <w:rsid w:val="00397090"/>
    <w:rsid w:val="00397AF1"/>
    <w:rsid w:val="003A027D"/>
    <w:rsid w:val="003A0479"/>
    <w:rsid w:val="003A06E6"/>
    <w:rsid w:val="003A0E1E"/>
    <w:rsid w:val="003A0FDD"/>
    <w:rsid w:val="003A1066"/>
    <w:rsid w:val="003A10B4"/>
    <w:rsid w:val="003A116E"/>
    <w:rsid w:val="003A117B"/>
    <w:rsid w:val="003A124B"/>
    <w:rsid w:val="003A1566"/>
    <w:rsid w:val="003A19E5"/>
    <w:rsid w:val="003A1FCC"/>
    <w:rsid w:val="003A20F8"/>
    <w:rsid w:val="003A2168"/>
    <w:rsid w:val="003A293C"/>
    <w:rsid w:val="003A3418"/>
    <w:rsid w:val="003A3D58"/>
    <w:rsid w:val="003A3F7E"/>
    <w:rsid w:val="003A4433"/>
    <w:rsid w:val="003A445F"/>
    <w:rsid w:val="003A4663"/>
    <w:rsid w:val="003A4FD3"/>
    <w:rsid w:val="003A52C0"/>
    <w:rsid w:val="003A56C4"/>
    <w:rsid w:val="003A5E15"/>
    <w:rsid w:val="003A61C7"/>
    <w:rsid w:val="003A62E9"/>
    <w:rsid w:val="003A64B7"/>
    <w:rsid w:val="003A691D"/>
    <w:rsid w:val="003A6C29"/>
    <w:rsid w:val="003A7406"/>
    <w:rsid w:val="003A7472"/>
    <w:rsid w:val="003A7540"/>
    <w:rsid w:val="003A789E"/>
    <w:rsid w:val="003A7BCE"/>
    <w:rsid w:val="003B0870"/>
    <w:rsid w:val="003B09DE"/>
    <w:rsid w:val="003B0AE8"/>
    <w:rsid w:val="003B0E35"/>
    <w:rsid w:val="003B14DD"/>
    <w:rsid w:val="003B2129"/>
    <w:rsid w:val="003B22CE"/>
    <w:rsid w:val="003B2A22"/>
    <w:rsid w:val="003B2CD7"/>
    <w:rsid w:val="003B3455"/>
    <w:rsid w:val="003B37AE"/>
    <w:rsid w:val="003B382B"/>
    <w:rsid w:val="003B3A7C"/>
    <w:rsid w:val="003B452D"/>
    <w:rsid w:val="003B45D5"/>
    <w:rsid w:val="003B4BF9"/>
    <w:rsid w:val="003B4E3D"/>
    <w:rsid w:val="003B4E63"/>
    <w:rsid w:val="003B52F0"/>
    <w:rsid w:val="003B54C0"/>
    <w:rsid w:val="003B559A"/>
    <w:rsid w:val="003B5E02"/>
    <w:rsid w:val="003B65E3"/>
    <w:rsid w:val="003B6B54"/>
    <w:rsid w:val="003B7477"/>
    <w:rsid w:val="003B74CB"/>
    <w:rsid w:val="003B7649"/>
    <w:rsid w:val="003B7BDC"/>
    <w:rsid w:val="003B7F86"/>
    <w:rsid w:val="003C014C"/>
    <w:rsid w:val="003C0732"/>
    <w:rsid w:val="003C07C0"/>
    <w:rsid w:val="003C0CC3"/>
    <w:rsid w:val="003C1236"/>
    <w:rsid w:val="003C17A9"/>
    <w:rsid w:val="003C2190"/>
    <w:rsid w:val="003C245C"/>
    <w:rsid w:val="003C2C26"/>
    <w:rsid w:val="003C2DE8"/>
    <w:rsid w:val="003C3357"/>
    <w:rsid w:val="003C370A"/>
    <w:rsid w:val="003C37A7"/>
    <w:rsid w:val="003C3D70"/>
    <w:rsid w:val="003C420C"/>
    <w:rsid w:val="003C429A"/>
    <w:rsid w:val="003C489A"/>
    <w:rsid w:val="003C48A1"/>
    <w:rsid w:val="003C4A20"/>
    <w:rsid w:val="003C4AAF"/>
    <w:rsid w:val="003C4BB9"/>
    <w:rsid w:val="003C4CA0"/>
    <w:rsid w:val="003C549B"/>
    <w:rsid w:val="003C570C"/>
    <w:rsid w:val="003C581A"/>
    <w:rsid w:val="003C5CE6"/>
    <w:rsid w:val="003C642E"/>
    <w:rsid w:val="003C6B79"/>
    <w:rsid w:val="003C6E81"/>
    <w:rsid w:val="003C75D9"/>
    <w:rsid w:val="003C76F3"/>
    <w:rsid w:val="003C7C01"/>
    <w:rsid w:val="003C7CF8"/>
    <w:rsid w:val="003D021A"/>
    <w:rsid w:val="003D05F1"/>
    <w:rsid w:val="003D0795"/>
    <w:rsid w:val="003D0997"/>
    <w:rsid w:val="003D0A1F"/>
    <w:rsid w:val="003D0C16"/>
    <w:rsid w:val="003D0D21"/>
    <w:rsid w:val="003D13A8"/>
    <w:rsid w:val="003D14BD"/>
    <w:rsid w:val="003D16C3"/>
    <w:rsid w:val="003D1BCF"/>
    <w:rsid w:val="003D2366"/>
    <w:rsid w:val="003D2654"/>
    <w:rsid w:val="003D2888"/>
    <w:rsid w:val="003D2BC8"/>
    <w:rsid w:val="003D2F75"/>
    <w:rsid w:val="003D30D4"/>
    <w:rsid w:val="003D357B"/>
    <w:rsid w:val="003D3583"/>
    <w:rsid w:val="003D3982"/>
    <w:rsid w:val="003D3CD5"/>
    <w:rsid w:val="003D3CE5"/>
    <w:rsid w:val="003D4353"/>
    <w:rsid w:val="003D4C5C"/>
    <w:rsid w:val="003D4CE2"/>
    <w:rsid w:val="003D509D"/>
    <w:rsid w:val="003D599E"/>
    <w:rsid w:val="003D6592"/>
    <w:rsid w:val="003D67CB"/>
    <w:rsid w:val="003D6836"/>
    <w:rsid w:val="003D6B75"/>
    <w:rsid w:val="003D6DF8"/>
    <w:rsid w:val="003D740F"/>
    <w:rsid w:val="003D7C05"/>
    <w:rsid w:val="003E04FA"/>
    <w:rsid w:val="003E07AC"/>
    <w:rsid w:val="003E089C"/>
    <w:rsid w:val="003E08EB"/>
    <w:rsid w:val="003E0C56"/>
    <w:rsid w:val="003E0E4D"/>
    <w:rsid w:val="003E0EB6"/>
    <w:rsid w:val="003E14E1"/>
    <w:rsid w:val="003E1572"/>
    <w:rsid w:val="003E20D5"/>
    <w:rsid w:val="003E22BB"/>
    <w:rsid w:val="003E2B81"/>
    <w:rsid w:val="003E2CF5"/>
    <w:rsid w:val="003E30FE"/>
    <w:rsid w:val="003E370F"/>
    <w:rsid w:val="003E3FDD"/>
    <w:rsid w:val="003E41A0"/>
    <w:rsid w:val="003E427B"/>
    <w:rsid w:val="003E4955"/>
    <w:rsid w:val="003E5117"/>
    <w:rsid w:val="003E5A13"/>
    <w:rsid w:val="003E5D35"/>
    <w:rsid w:val="003E5D73"/>
    <w:rsid w:val="003E5F91"/>
    <w:rsid w:val="003E62DC"/>
    <w:rsid w:val="003E6571"/>
    <w:rsid w:val="003E68A1"/>
    <w:rsid w:val="003E69F6"/>
    <w:rsid w:val="003E69FF"/>
    <w:rsid w:val="003E6A54"/>
    <w:rsid w:val="003E7386"/>
    <w:rsid w:val="003E7DD2"/>
    <w:rsid w:val="003F0329"/>
    <w:rsid w:val="003F03D8"/>
    <w:rsid w:val="003F0471"/>
    <w:rsid w:val="003F0B86"/>
    <w:rsid w:val="003F1528"/>
    <w:rsid w:val="003F155F"/>
    <w:rsid w:val="003F21C8"/>
    <w:rsid w:val="003F243C"/>
    <w:rsid w:val="003F2876"/>
    <w:rsid w:val="003F2BD7"/>
    <w:rsid w:val="003F35A6"/>
    <w:rsid w:val="003F368E"/>
    <w:rsid w:val="003F436A"/>
    <w:rsid w:val="003F47BE"/>
    <w:rsid w:val="003F4AE6"/>
    <w:rsid w:val="003F4D73"/>
    <w:rsid w:val="003F51C8"/>
    <w:rsid w:val="003F552A"/>
    <w:rsid w:val="003F5CD2"/>
    <w:rsid w:val="003F6004"/>
    <w:rsid w:val="003F6100"/>
    <w:rsid w:val="003F62D5"/>
    <w:rsid w:val="003F63EF"/>
    <w:rsid w:val="003F665D"/>
    <w:rsid w:val="003F6831"/>
    <w:rsid w:val="003F6838"/>
    <w:rsid w:val="003F6906"/>
    <w:rsid w:val="003F693E"/>
    <w:rsid w:val="003F6942"/>
    <w:rsid w:val="003F7C28"/>
    <w:rsid w:val="003F7D44"/>
    <w:rsid w:val="003F7FD5"/>
    <w:rsid w:val="004002D5"/>
    <w:rsid w:val="00400334"/>
    <w:rsid w:val="00400694"/>
    <w:rsid w:val="00400A25"/>
    <w:rsid w:val="004010CE"/>
    <w:rsid w:val="004011DC"/>
    <w:rsid w:val="00401393"/>
    <w:rsid w:val="004016DC"/>
    <w:rsid w:val="0040181F"/>
    <w:rsid w:val="00401884"/>
    <w:rsid w:val="00401D97"/>
    <w:rsid w:val="00401EA0"/>
    <w:rsid w:val="00402411"/>
    <w:rsid w:val="004025D7"/>
    <w:rsid w:val="00402C20"/>
    <w:rsid w:val="00403288"/>
    <w:rsid w:val="0040446A"/>
    <w:rsid w:val="0040448A"/>
    <w:rsid w:val="00404B26"/>
    <w:rsid w:val="00404B84"/>
    <w:rsid w:val="004050EB"/>
    <w:rsid w:val="00405735"/>
    <w:rsid w:val="00405C01"/>
    <w:rsid w:val="00405C93"/>
    <w:rsid w:val="00406176"/>
    <w:rsid w:val="0040655F"/>
    <w:rsid w:val="0040681A"/>
    <w:rsid w:val="004074E5"/>
    <w:rsid w:val="00407752"/>
    <w:rsid w:val="00407E7E"/>
    <w:rsid w:val="00407F83"/>
    <w:rsid w:val="004100E3"/>
    <w:rsid w:val="0041083D"/>
    <w:rsid w:val="004111B6"/>
    <w:rsid w:val="004111E5"/>
    <w:rsid w:val="004114B5"/>
    <w:rsid w:val="00411667"/>
    <w:rsid w:val="004119A4"/>
    <w:rsid w:val="00412179"/>
    <w:rsid w:val="004123C0"/>
    <w:rsid w:val="00412600"/>
    <w:rsid w:val="00412721"/>
    <w:rsid w:val="00412F36"/>
    <w:rsid w:val="00412FD3"/>
    <w:rsid w:val="004137AF"/>
    <w:rsid w:val="00413EA4"/>
    <w:rsid w:val="004140AF"/>
    <w:rsid w:val="0041491D"/>
    <w:rsid w:val="00414A86"/>
    <w:rsid w:val="00414C97"/>
    <w:rsid w:val="00415CCD"/>
    <w:rsid w:val="00415D4A"/>
    <w:rsid w:val="00415FB0"/>
    <w:rsid w:val="00415FC5"/>
    <w:rsid w:val="00416069"/>
    <w:rsid w:val="00416147"/>
    <w:rsid w:val="004162A0"/>
    <w:rsid w:val="00416645"/>
    <w:rsid w:val="0041696E"/>
    <w:rsid w:val="00417A0D"/>
    <w:rsid w:val="004203C1"/>
    <w:rsid w:val="004205F0"/>
    <w:rsid w:val="00420EFB"/>
    <w:rsid w:val="0042139A"/>
    <w:rsid w:val="00421882"/>
    <w:rsid w:val="00421B73"/>
    <w:rsid w:val="004228C9"/>
    <w:rsid w:val="00422A6A"/>
    <w:rsid w:val="00423429"/>
    <w:rsid w:val="00423482"/>
    <w:rsid w:val="00423556"/>
    <w:rsid w:val="004237FD"/>
    <w:rsid w:val="00423C15"/>
    <w:rsid w:val="00424160"/>
    <w:rsid w:val="004246A8"/>
    <w:rsid w:val="00424882"/>
    <w:rsid w:val="00424A4C"/>
    <w:rsid w:val="00424AD5"/>
    <w:rsid w:val="0042513D"/>
    <w:rsid w:val="0042548D"/>
    <w:rsid w:val="00425923"/>
    <w:rsid w:val="00425AEA"/>
    <w:rsid w:val="0042627E"/>
    <w:rsid w:val="004262FE"/>
    <w:rsid w:val="004271CB"/>
    <w:rsid w:val="00427442"/>
    <w:rsid w:val="004275A5"/>
    <w:rsid w:val="004278D4"/>
    <w:rsid w:val="00427902"/>
    <w:rsid w:val="0043021D"/>
    <w:rsid w:val="00430D0D"/>
    <w:rsid w:val="00430D33"/>
    <w:rsid w:val="00430E8C"/>
    <w:rsid w:val="0043115A"/>
    <w:rsid w:val="00431591"/>
    <w:rsid w:val="0043179A"/>
    <w:rsid w:val="00431A89"/>
    <w:rsid w:val="00432069"/>
    <w:rsid w:val="00432800"/>
    <w:rsid w:val="0043282E"/>
    <w:rsid w:val="00432DB2"/>
    <w:rsid w:val="00432E5D"/>
    <w:rsid w:val="004335FA"/>
    <w:rsid w:val="00433837"/>
    <w:rsid w:val="00434423"/>
    <w:rsid w:val="00434ACD"/>
    <w:rsid w:val="00434E86"/>
    <w:rsid w:val="00434FEB"/>
    <w:rsid w:val="00435204"/>
    <w:rsid w:val="00435251"/>
    <w:rsid w:val="004353B3"/>
    <w:rsid w:val="00435549"/>
    <w:rsid w:val="00435612"/>
    <w:rsid w:val="004356CE"/>
    <w:rsid w:val="00435ADC"/>
    <w:rsid w:val="00435EC1"/>
    <w:rsid w:val="00435F63"/>
    <w:rsid w:val="00435F87"/>
    <w:rsid w:val="00435FB6"/>
    <w:rsid w:val="0043636F"/>
    <w:rsid w:val="0043677B"/>
    <w:rsid w:val="00436BA8"/>
    <w:rsid w:val="00436CAC"/>
    <w:rsid w:val="0043733A"/>
    <w:rsid w:val="00437479"/>
    <w:rsid w:val="0043748F"/>
    <w:rsid w:val="004378B1"/>
    <w:rsid w:val="00437996"/>
    <w:rsid w:val="00437A9A"/>
    <w:rsid w:val="00440042"/>
    <w:rsid w:val="0044006E"/>
    <w:rsid w:val="004400CC"/>
    <w:rsid w:val="00440659"/>
    <w:rsid w:val="004408AA"/>
    <w:rsid w:val="00440B48"/>
    <w:rsid w:val="00440B4D"/>
    <w:rsid w:val="00440E38"/>
    <w:rsid w:val="00441209"/>
    <w:rsid w:val="004414B4"/>
    <w:rsid w:val="00441A06"/>
    <w:rsid w:val="00441AF9"/>
    <w:rsid w:val="00441FA3"/>
    <w:rsid w:val="0044201D"/>
    <w:rsid w:val="0044288B"/>
    <w:rsid w:val="00442DA2"/>
    <w:rsid w:val="00442DF1"/>
    <w:rsid w:val="00442EFB"/>
    <w:rsid w:val="004433E4"/>
    <w:rsid w:val="00443879"/>
    <w:rsid w:val="00443C54"/>
    <w:rsid w:val="00443E9E"/>
    <w:rsid w:val="00443F2A"/>
    <w:rsid w:val="0044493D"/>
    <w:rsid w:val="00444A28"/>
    <w:rsid w:val="00444B0F"/>
    <w:rsid w:val="00445B12"/>
    <w:rsid w:val="00445BF1"/>
    <w:rsid w:val="00446594"/>
    <w:rsid w:val="004466AA"/>
    <w:rsid w:val="00446CA3"/>
    <w:rsid w:val="00446D7B"/>
    <w:rsid w:val="004472C4"/>
    <w:rsid w:val="00447703"/>
    <w:rsid w:val="00447844"/>
    <w:rsid w:val="00447C2D"/>
    <w:rsid w:val="0045011E"/>
    <w:rsid w:val="004508CC"/>
    <w:rsid w:val="00450CBF"/>
    <w:rsid w:val="00450FF4"/>
    <w:rsid w:val="0045101B"/>
    <w:rsid w:val="00451039"/>
    <w:rsid w:val="00451798"/>
    <w:rsid w:val="00451862"/>
    <w:rsid w:val="00451C8E"/>
    <w:rsid w:val="0045219B"/>
    <w:rsid w:val="00452F27"/>
    <w:rsid w:val="00452F4D"/>
    <w:rsid w:val="00453625"/>
    <w:rsid w:val="004539D4"/>
    <w:rsid w:val="00453CFB"/>
    <w:rsid w:val="0045405C"/>
    <w:rsid w:val="004540FE"/>
    <w:rsid w:val="004544B2"/>
    <w:rsid w:val="00455021"/>
    <w:rsid w:val="0045544D"/>
    <w:rsid w:val="00456125"/>
    <w:rsid w:val="00456413"/>
    <w:rsid w:val="00456BA6"/>
    <w:rsid w:val="00457243"/>
    <w:rsid w:val="004572B5"/>
    <w:rsid w:val="0045736C"/>
    <w:rsid w:val="00457728"/>
    <w:rsid w:val="00457825"/>
    <w:rsid w:val="00457A2B"/>
    <w:rsid w:val="00457C11"/>
    <w:rsid w:val="00457C7D"/>
    <w:rsid w:val="00457DFB"/>
    <w:rsid w:val="00457F35"/>
    <w:rsid w:val="004601B2"/>
    <w:rsid w:val="00461394"/>
    <w:rsid w:val="00461413"/>
    <w:rsid w:val="004614D9"/>
    <w:rsid w:val="00461831"/>
    <w:rsid w:val="00461CEE"/>
    <w:rsid w:val="00461D74"/>
    <w:rsid w:val="00461DA2"/>
    <w:rsid w:val="00462339"/>
    <w:rsid w:val="00462789"/>
    <w:rsid w:val="004628C2"/>
    <w:rsid w:val="004629D4"/>
    <w:rsid w:val="00462AFE"/>
    <w:rsid w:val="00462B1A"/>
    <w:rsid w:val="00462EA5"/>
    <w:rsid w:val="00462F89"/>
    <w:rsid w:val="00463078"/>
    <w:rsid w:val="00463AE6"/>
    <w:rsid w:val="00463EE8"/>
    <w:rsid w:val="00464AD8"/>
    <w:rsid w:val="004656FA"/>
    <w:rsid w:val="00465CF2"/>
    <w:rsid w:val="004660CB"/>
    <w:rsid w:val="0046634C"/>
    <w:rsid w:val="004663B6"/>
    <w:rsid w:val="0046674E"/>
    <w:rsid w:val="00466A78"/>
    <w:rsid w:val="00466C9F"/>
    <w:rsid w:val="00466F49"/>
    <w:rsid w:val="0046767E"/>
    <w:rsid w:val="00467EE6"/>
    <w:rsid w:val="00467F33"/>
    <w:rsid w:val="00470651"/>
    <w:rsid w:val="0047102B"/>
    <w:rsid w:val="00471713"/>
    <w:rsid w:val="00471740"/>
    <w:rsid w:val="00471859"/>
    <w:rsid w:val="00471DD2"/>
    <w:rsid w:val="00472A10"/>
    <w:rsid w:val="00472BA4"/>
    <w:rsid w:val="00473580"/>
    <w:rsid w:val="0047377C"/>
    <w:rsid w:val="00474668"/>
    <w:rsid w:val="00474D5C"/>
    <w:rsid w:val="00474F2C"/>
    <w:rsid w:val="00475F95"/>
    <w:rsid w:val="0047605F"/>
    <w:rsid w:val="00476172"/>
    <w:rsid w:val="00476AC5"/>
    <w:rsid w:val="00476B82"/>
    <w:rsid w:val="00476BDA"/>
    <w:rsid w:val="00476C82"/>
    <w:rsid w:val="00477487"/>
    <w:rsid w:val="00477727"/>
    <w:rsid w:val="004777D5"/>
    <w:rsid w:val="00477C0C"/>
    <w:rsid w:val="0048020C"/>
    <w:rsid w:val="004807A7"/>
    <w:rsid w:val="0048098C"/>
    <w:rsid w:val="00480BAE"/>
    <w:rsid w:val="00481ADA"/>
    <w:rsid w:val="00481E5D"/>
    <w:rsid w:val="00481F04"/>
    <w:rsid w:val="0048270A"/>
    <w:rsid w:val="00482A5D"/>
    <w:rsid w:val="00483436"/>
    <w:rsid w:val="004834D8"/>
    <w:rsid w:val="00483B39"/>
    <w:rsid w:val="00483EAE"/>
    <w:rsid w:val="00484615"/>
    <w:rsid w:val="004854A0"/>
    <w:rsid w:val="00485970"/>
    <w:rsid w:val="00485972"/>
    <w:rsid w:val="00485CC4"/>
    <w:rsid w:val="00485ED5"/>
    <w:rsid w:val="00485F6B"/>
    <w:rsid w:val="004860C3"/>
    <w:rsid w:val="004863BC"/>
    <w:rsid w:val="00486995"/>
    <w:rsid w:val="004869B2"/>
    <w:rsid w:val="00486EE8"/>
    <w:rsid w:val="004870F5"/>
    <w:rsid w:val="00487770"/>
    <w:rsid w:val="004877D6"/>
    <w:rsid w:val="00487928"/>
    <w:rsid w:val="00487A87"/>
    <w:rsid w:val="0049006C"/>
    <w:rsid w:val="004900C6"/>
    <w:rsid w:val="004909C8"/>
    <w:rsid w:val="004914DF"/>
    <w:rsid w:val="00492418"/>
    <w:rsid w:val="0049241C"/>
    <w:rsid w:val="00492533"/>
    <w:rsid w:val="00492980"/>
    <w:rsid w:val="00492DD6"/>
    <w:rsid w:val="00492F2F"/>
    <w:rsid w:val="00492FF2"/>
    <w:rsid w:val="004936DF"/>
    <w:rsid w:val="004938FB"/>
    <w:rsid w:val="00494DC8"/>
    <w:rsid w:val="00494F30"/>
    <w:rsid w:val="004954C3"/>
    <w:rsid w:val="004957DE"/>
    <w:rsid w:val="00496035"/>
    <w:rsid w:val="0049662F"/>
    <w:rsid w:val="00496ABB"/>
    <w:rsid w:val="00496B97"/>
    <w:rsid w:val="00496D94"/>
    <w:rsid w:val="00496DDF"/>
    <w:rsid w:val="00496F39"/>
    <w:rsid w:val="004971EB"/>
    <w:rsid w:val="00497240"/>
    <w:rsid w:val="004975CF"/>
    <w:rsid w:val="004975FB"/>
    <w:rsid w:val="004977AD"/>
    <w:rsid w:val="00497B0A"/>
    <w:rsid w:val="00497EC6"/>
    <w:rsid w:val="00497EF9"/>
    <w:rsid w:val="004A06EF"/>
    <w:rsid w:val="004A0C78"/>
    <w:rsid w:val="004A12E4"/>
    <w:rsid w:val="004A1408"/>
    <w:rsid w:val="004A1526"/>
    <w:rsid w:val="004A15C9"/>
    <w:rsid w:val="004A2083"/>
    <w:rsid w:val="004A2118"/>
    <w:rsid w:val="004A2DA8"/>
    <w:rsid w:val="004A2E91"/>
    <w:rsid w:val="004A3199"/>
    <w:rsid w:val="004A3D67"/>
    <w:rsid w:val="004A3E5D"/>
    <w:rsid w:val="004A3E90"/>
    <w:rsid w:val="004A3EEB"/>
    <w:rsid w:val="004A44AE"/>
    <w:rsid w:val="004A485C"/>
    <w:rsid w:val="004A4910"/>
    <w:rsid w:val="004A49D6"/>
    <w:rsid w:val="004A4A8B"/>
    <w:rsid w:val="004A4C75"/>
    <w:rsid w:val="004A59BC"/>
    <w:rsid w:val="004A65F4"/>
    <w:rsid w:val="004A6E3D"/>
    <w:rsid w:val="004A6F1E"/>
    <w:rsid w:val="004A6F60"/>
    <w:rsid w:val="004A72E4"/>
    <w:rsid w:val="004A798F"/>
    <w:rsid w:val="004A7B14"/>
    <w:rsid w:val="004A7C02"/>
    <w:rsid w:val="004A7D55"/>
    <w:rsid w:val="004B0806"/>
    <w:rsid w:val="004B0A0A"/>
    <w:rsid w:val="004B10C7"/>
    <w:rsid w:val="004B1516"/>
    <w:rsid w:val="004B1AD2"/>
    <w:rsid w:val="004B2E20"/>
    <w:rsid w:val="004B3AA5"/>
    <w:rsid w:val="004B3CCC"/>
    <w:rsid w:val="004B415D"/>
    <w:rsid w:val="004B441A"/>
    <w:rsid w:val="004B453D"/>
    <w:rsid w:val="004B5027"/>
    <w:rsid w:val="004B5437"/>
    <w:rsid w:val="004B5790"/>
    <w:rsid w:val="004B5A25"/>
    <w:rsid w:val="004B6174"/>
    <w:rsid w:val="004B637A"/>
    <w:rsid w:val="004B664F"/>
    <w:rsid w:val="004B6C03"/>
    <w:rsid w:val="004B6C09"/>
    <w:rsid w:val="004B6E63"/>
    <w:rsid w:val="004B6F5D"/>
    <w:rsid w:val="004B75D6"/>
    <w:rsid w:val="004B789A"/>
    <w:rsid w:val="004B7FAD"/>
    <w:rsid w:val="004B7FBF"/>
    <w:rsid w:val="004C07C4"/>
    <w:rsid w:val="004C1134"/>
    <w:rsid w:val="004C16C9"/>
    <w:rsid w:val="004C1961"/>
    <w:rsid w:val="004C1A82"/>
    <w:rsid w:val="004C1AB7"/>
    <w:rsid w:val="004C1ABE"/>
    <w:rsid w:val="004C1B70"/>
    <w:rsid w:val="004C2695"/>
    <w:rsid w:val="004C2805"/>
    <w:rsid w:val="004C283D"/>
    <w:rsid w:val="004C2AFF"/>
    <w:rsid w:val="004C2DF7"/>
    <w:rsid w:val="004C3D4B"/>
    <w:rsid w:val="004C440A"/>
    <w:rsid w:val="004C4579"/>
    <w:rsid w:val="004C4AF6"/>
    <w:rsid w:val="004C51F3"/>
    <w:rsid w:val="004C5314"/>
    <w:rsid w:val="004C6058"/>
    <w:rsid w:val="004C6061"/>
    <w:rsid w:val="004C60FD"/>
    <w:rsid w:val="004C6B82"/>
    <w:rsid w:val="004C6EE2"/>
    <w:rsid w:val="004C71C5"/>
    <w:rsid w:val="004C789D"/>
    <w:rsid w:val="004C7A4C"/>
    <w:rsid w:val="004C7DFB"/>
    <w:rsid w:val="004C7FD1"/>
    <w:rsid w:val="004D0408"/>
    <w:rsid w:val="004D06A2"/>
    <w:rsid w:val="004D1574"/>
    <w:rsid w:val="004D1A8D"/>
    <w:rsid w:val="004D1CD5"/>
    <w:rsid w:val="004D2A3F"/>
    <w:rsid w:val="004D375E"/>
    <w:rsid w:val="004D3D30"/>
    <w:rsid w:val="004D4002"/>
    <w:rsid w:val="004D4613"/>
    <w:rsid w:val="004D464D"/>
    <w:rsid w:val="004D49AF"/>
    <w:rsid w:val="004D4C98"/>
    <w:rsid w:val="004D4CF5"/>
    <w:rsid w:val="004D50E0"/>
    <w:rsid w:val="004D5188"/>
    <w:rsid w:val="004D56EE"/>
    <w:rsid w:val="004D5845"/>
    <w:rsid w:val="004D5B21"/>
    <w:rsid w:val="004D6038"/>
    <w:rsid w:val="004D6180"/>
    <w:rsid w:val="004D63A1"/>
    <w:rsid w:val="004D6473"/>
    <w:rsid w:val="004D6828"/>
    <w:rsid w:val="004D6AAF"/>
    <w:rsid w:val="004D6B37"/>
    <w:rsid w:val="004D7356"/>
    <w:rsid w:val="004D7402"/>
    <w:rsid w:val="004D764A"/>
    <w:rsid w:val="004D7667"/>
    <w:rsid w:val="004D7AF4"/>
    <w:rsid w:val="004D7F04"/>
    <w:rsid w:val="004E0237"/>
    <w:rsid w:val="004E033E"/>
    <w:rsid w:val="004E093C"/>
    <w:rsid w:val="004E09D4"/>
    <w:rsid w:val="004E10A2"/>
    <w:rsid w:val="004E1131"/>
    <w:rsid w:val="004E13DF"/>
    <w:rsid w:val="004E16F5"/>
    <w:rsid w:val="004E1E50"/>
    <w:rsid w:val="004E1FDD"/>
    <w:rsid w:val="004E1FE1"/>
    <w:rsid w:val="004E23FD"/>
    <w:rsid w:val="004E244B"/>
    <w:rsid w:val="004E2697"/>
    <w:rsid w:val="004E2758"/>
    <w:rsid w:val="004E2DEF"/>
    <w:rsid w:val="004E3026"/>
    <w:rsid w:val="004E31A5"/>
    <w:rsid w:val="004E3359"/>
    <w:rsid w:val="004E3501"/>
    <w:rsid w:val="004E35EB"/>
    <w:rsid w:val="004E3AB6"/>
    <w:rsid w:val="004E430A"/>
    <w:rsid w:val="004E43B3"/>
    <w:rsid w:val="004E481E"/>
    <w:rsid w:val="004E5D77"/>
    <w:rsid w:val="004E614A"/>
    <w:rsid w:val="004E621C"/>
    <w:rsid w:val="004E62B1"/>
    <w:rsid w:val="004E651A"/>
    <w:rsid w:val="004E67BC"/>
    <w:rsid w:val="004E6837"/>
    <w:rsid w:val="004E6EBA"/>
    <w:rsid w:val="004E70CE"/>
    <w:rsid w:val="004E710A"/>
    <w:rsid w:val="004E735C"/>
    <w:rsid w:val="004E7E06"/>
    <w:rsid w:val="004F01A0"/>
    <w:rsid w:val="004F0BBA"/>
    <w:rsid w:val="004F0E7F"/>
    <w:rsid w:val="004F1511"/>
    <w:rsid w:val="004F1CDD"/>
    <w:rsid w:val="004F2103"/>
    <w:rsid w:val="004F249B"/>
    <w:rsid w:val="004F2F56"/>
    <w:rsid w:val="004F32F5"/>
    <w:rsid w:val="004F367A"/>
    <w:rsid w:val="004F36D3"/>
    <w:rsid w:val="004F41A3"/>
    <w:rsid w:val="004F48C3"/>
    <w:rsid w:val="004F4D37"/>
    <w:rsid w:val="004F5C22"/>
    <w:rsid w:val="004F615E"/>
    <w:rsid w:val="004F6A08"/>
    <w:rsid w:val="004F6A2C"/>
    <w:rsid w:val="004F6B0C"/>
    <w:rsid w:val="004F7B5B"/>
    <w:rsid w:val="004F7C43"/>
    <w:rsid w:val="004F7E67"/>
    <w:rsid w:val="00500AD1"/>
    <w:rsid w:val="00500BD3"/>
    <w:rsid w:val="0050122F"/>
    <w:rsid w:val="00501600"/>
    <w:rsid w:val="00501647"/>
    <w:rsid w:val="00501EE0"/>
    <w:rsid w:val="00502036"/>
    <w:rsid w:val="00502854"/>
    <w:rsid w:val="005030EE"/>
    <w:rsid w:val="00503346"/>
    <w:rsid w:val="005033A8"/>
    <w:rsid w:val="00504CD1"/>
    <w:rsid w:val="00504EF1"/>
    <w:rsid w:val="00505235"/>
    <w:rsid w:val="005052F4"/>
    <w:rsid w:val="005055B1"/>
    <w:rsid w:val="0050609E"/>
    <w:rsid w:val="00506525"/>
    <w:rsid w:val="005070DF"/>
    <w:rsid w:val="00507794"/>
    <w:rsid w:val="00507806"/>
    <w:rsid w:val="00507912"/>
    <w:rsid w:val="00507BF4"/>
    <w:rsid w:val="00507FEF"/>
    <w:rsid w:val="00510579"/>
    <w:rsid w:val="00510879"/>
    <w:rsid w:val="0051099C"/>
    <w:rsid w:val="005112A6"/>
    <w:rsid w:val="00511C2F"/>
    <w:rsid w:val="005121D9"/>
    <w:rsid w:val="00512FE1"/>
    <w:rsid w:val="0051313D"/>
    <w:rsid w:val="00513643"/>
    <w:rsid w:val="00514D19"/>
    <w:rsid w:val="00514D8C"/>
    <w:rsid w:val="00515A27"/>
    <w:rsid w:val="00515C1F"/>
    <w:rsid w:val="00515F67"/>
    <w:rsid w:val="005164F2"/>
    <w:rsid w:val="005169F5"/>
    <w:rsid w:val="00516CD4"/>
    <w:rsid w:val="00516FD5"/>
    <w:rsid w:val="005173DA"/>
    <w:rsid w:val="00517A92"/>
    <w:rsid w:val="00517C77"/>
    <w:rsid w:val="00517F4B"/>
    <w:rsid w:val="00520C33"/>
    <w:rsid w:val="00520CA6"/>
    <w:rsid w:val="00521126"/>
    <w:rsid w:val="005211EC"/>
    <w:rsid w:val="0052176C"/>
    <w:rsid w:val="00521B2A"/>
    <w:rsid w:val="00521BBB"/>
    <w:rsid w:val="00521DBF"/>
    <w:rsid w:val="005228A3"/>
    <w:rsid w:val="005228A4"/>
    <w:rsid w:val="00522958"/>
    <w:rsid w:val="00522C11"/>
    <w:rsid w:val="00523489"/>
    <w:rsid w:val="00523842"/>
    <w:rsid w:val="00523C06"/>
    <w:rsid w:val="00523E25"/>
    <w:rsid w:val="0052437A"/>
    <w:rsid w:val="005243A2"/>
    <w:rsid w:val="00524C19"/>
    <w:rsid w:val="005258F4"/>
    <w:rsid w:val="00525CC6"/>
    <w:rsid w:val="0052611A"/>
    <w:rsid w:val="005263DE"/>
    <w:rsid w:val="00526832"/>
    <w:rsid w:val="00526AD5"/>
    <w:rsid w:val="00526E34"/>
    <w:rsid w:val="00526E64"/>
    <w:rsid w:val="00527639"/>
    <w:rsid w:val="005278AA"/>
    <w:rsid w:val="0052798E"/>
    <w:rsid w:val="00527B7C"/>
    <w:rsid w:val="00527BF5"/>
    <w:rsid w:val="0053006A"/>
    <w:rsid w:val="00531D4C"/>
    <w:rsid w:val="00531DFA"/>
    <w:rsid w:val="0053241F"/>
    <w:rsid w:val="00532B9C"/>
    <w:rsid w:val="00532F1B"/>
    <w:rsid w:val="00533214"/>
    <w:rsid w:val="005332DD"/>
    <w:rsid w:val="0053366B"/>
    <w:rsid w:val="00533883"/>
    <w:rsid w:val="00533C94"/>
    <w:rsid w:val="00533D6D"/>
    <w:rsid w:val="00534135"/>
    <w:rsid w:val="00534832"/>
    <w:rsid w:val="00534B8A"/>
    <w:rsid w:val="00534D91"/>
    <w:rsid w:val="00534DBC"/>
    <w:rsid w:val="005353A7"/>
    <w:rsid w:val="00535A23"/>
    <w:rsid w:val="00535FB1"/>
    <w:rsid w:val="00535FEF"/>
    <w:rsid w:val="0053681A"/>
    <w:rsid w:val="00536E72"/>
    <w:rsid w:val="00536FE3"/>
    <w:rsid w:val="005373E9"/>
    <w:rsid w:val="0053751F"/>
    <w:rsid w:val="00537551"/>
    <w:rsid w:val="005400CD"/>
    <w:rsid w:val="0054021D"/>
    <w:rsid w:val="00540521"/>
    <w:rsid w:val="005406CC"/>
    <w:rsid w:val="00541DC6"/>
    <w:rsid w:val="005425D7"/>
    <w:rsid w:val="005425FF"/>
    <w:rsid w:val="005426FF"/>
    <w:rsid w:val="00543074"/>
    <w:rsid w:val="0054361B"/>
    <w:rsid w:val="00543E59"/>
    <w:rsid w:val="005441A3"/>
    <w:rsid w:val="00544F85"/>
    <w:rsid w:val="005453FD"/>
    <w:rsid w:val="00545FD5"/>
    <w:rsid w:val="0054645A"/>
    <w:rsid w:val="0054673E"/>
    <w:rsid w:val="0054691E"/>
    <w:rsid w:val="00546A9B"/>
    <w:rsid w:val="00546CC9"/>
    <w:rsid w:val="00547536"/>
    <w:rsid w:val="005476DC"/>
    <w:rsid w:val="005477D0"/>
    <w:rsid w:val="00547A73"/>
    <w:rsid w:val="00550577"/>
    <w:rsid w:val="00550622"/>
    <w:rsid w:val="005509C8"/>
    <w:rsid w:val="00550A67"/>
    <w:rsid w:val="005517A7"/>
    <w:rsid w:val="005517DD"/>
    <w:rsid w:val="005518BE"/>
    <w:rsid w:val="005519F1"/>
    <w:rsid w:val="00551FAA"/>
    <w:rsid w:val="00552006"/>
    <w:rsid w:val="0055205F"/>
    <w:rsid w:val="005528FD"/>
    <w:rsid w:val="00552DC8"/>
    <w:rsid w:val="00552F9A"/>
    <w:rsid w:val="005531CA"/>
    <w:rsid w:val="00553659"/>
    <w:rsid w:val="00553C3A"/>
    <w:rsid w:val="00553E42"/>
    <w:rsid w:val="00553E4A"/>
    <w:rsid w:val="0055424C"/>
    <w:rsid w:val="00554334"/>
    <w:rsid w:val="005544E9"/>
    <w:rsid w:val="0055469D"/>
    <w:rsid w:val="00554D7C"/>
    <w:rsid w:val="00554DD5"/>
    <w:rsid w:val="005551ED"/>
    <w:rsid w:val="005555C7"/>
    <w:rsid w:val="005555D5"/>
    <w:rsid w:val="005556AA"/>
    <w:rsid w:val="00555EA1"/>
    <w:rsid w:val="005569C6"/>
    <w:rsid w:val="00556A7B"/>
    <w:rsid w:val="00556B16"/>
    <w:rsid w:val="00556C8F"/>
    <w:rsid w:val="00556FA7"/>
    <w:rsid w:val="005574FA"/>
    <w:rsid w:val="0055753F"/>
    <w:rsid w:val="005577BA"/>
    <w:rsid w:val="005579F5"/>
    <w:rsid w:val="00557A45"/>
    <w:rsid w:val="00557AA6"/>
    <w:rsid w:val="00560DB5"/>
    <w:rsid w:val="00561116"/>
    <w:rsid w:val="0056135B"/>
    <w:rsid w:val="0056164E"/>
    <w:rsid w:val="00561861"/>
    <w:rsid w:val="00561D91"/>
    <w:rsid w:val="0056235F"/>
    <w:rsid w:val="00562648"/>
    <w:rsid w:val="00562993"/>
    <w:rsid w:val="00562DCF"/>
    <w:rsid w:val="005630A3"/>
    <w:rsid w:val="00563170"/>
    <w:rsid w:val="005635C5"/>
    <w:rsid w:val="005637D5"/>
    <w:rsid w:val="005641D9"/>
    <w:rsid w:val="0056451B"/>
    <w:rsid w:val="00564715"/>
    <w:rsid w:val="00564828"/>
    <w:rsid w:val="00565398"/>
    <w:rsid w:val="00566099"/>
    <w:rsid w:val="005665B7"/>
    <w:rsid w:val="0056676E"/>
    <w:rsid w:val="00566825"/>
    <w:rsid w:val="00566C4A"/>
    <w:rsid w:val="00566F95"/>
    <w:rsid w:val="0056718A"/>
    <w:rsid w:val="00567455"/>
    <w:rsid w:val="00567899"/>
    <w:rsid w:val="00570518"/>
    <w:rsid w:val="00571185"/>
    <w:rsid w:val="00571422"/>
    <w:rsid w:val="00571773"/>
    <w:rsid w:val="00571AA7"/>
    <w:rsid w:val="00571D21"/>
    <w:rsid w:val="00571E0E"/>
    <w:rsid w:val="00571F7C"/>
    <w:rsid w:val="005723A6"/>
    <w:rsid w:val="005723AC"/>
    <w:rsid w:val="00573675"/>
    <w:rsid w:val="00573E14"/>
    <w:rsid w:val="00573E75"/>
    <w:rsid w:val="00574F3A"/>
    <w:rsid w:val="00575319"/>
    <w:rsid w:val="00575376"/>
    <w:rsid w:val="005755D9"/>
    <w:rsid w:val="005758BB"/>
    <w:rsid w:val="00575953"/>
    <w:rsid w:val="00575DE2"/>
    <w:rsid w:val="00575E0E"/>
    <w:rsid w:val="0057679C"/>
    <w:rsid w:val="00576CE3"/>
    <w:rsid w:val="00576E2D"/>
    <w:rsid w:val="005774CE"/>
    <w:rsid w:val="005777B6"/>
    <w:rsid w:val="00577A42"/>
    <w:rsid w:val="00577C9F"/>
    <w:rsid w:val="00577E2D"/>
    <w:rsid w:val="00577E5B"/>
    <w:rsid w:val="00580739"/>
    <w:rsid w:val="0058139A"/>
    <w:rsid w:val="00581C6D"/>
    <w:rsid w:val="00582009"/>
    <w:rsid w:val="00582049"/>
    <w:rsid w:val="00582342"/>
    <w:rsid w:val="00582403"/>
    <w:rsid w:val="0058250D"/>
    <w:rsid w:val="00582C3D"/>
    <w:rsid w:val="00583055"/>
    <w:rsid w:val="00583618"/>
    <w:rsid w:val="005839A9"/>
    <w:rsid w:val="00583F5B"/>
    <w:rsid w:val="00584116"/>
    <w:rsid w:val="005845BD"/>
    <w:rsid w:val="005848D5"/>
    <w:rsid w:val="00584996"/>
    <w:rsid w:val="0058507C"/>
    <w:rsid w:val="00585A76"/>
    <w:rsid w:val="00585B5F"/>
    <w:rsid w:val="005868AB"/>
    <w:rsid w:val="00586B14"/>
    <w:rsid w:val="00586B74"/>
    <w:rsid w:val="00587237"/>
    <w:rsid w:val="005879FB"/>
    <w:rsid w:val="005902BC"/>
    <w:rsid w:val="00590365"/>
    <w:rsid w:val="00590724"/>
    <w:rsid w:val="00591118"/>
    <w:rsid w:val="00591188"/>
    <w:rsid w:val="0059149D"/>
    <w:rsid w:val="00591E4D"/>
    <w:rsid w:val="00592174"/>
    <w:rsid w:val="00592A26"/>
    <w:rsid w:val="00592B4C"/>
    <w:rsid w:val="00593D87"/>
    <w:rsid w:val="00593DF1"/>
    <w:rsid w:val="00593E33"/>
    <w:rsid w:val="00593F4E"/>
    <w:rsid w:val="005963EE"/>
    <w:rsid w:val="00596414"/>
    <w:rsid w:val="005967E7"/>
    <w:rsid w:val="00596AE2"/>
    <w:rsid w:val="00596ECB"/>
    <w:rsid w:val="0059706B"/>
    <w:rsid w:val="00597090"/>
    <w:rsid w:val="0059738E"/>
    <w:rsid w:val="00597457"/>
    <w:rsid w:val="00597830"/>
    <w:rsid w:val="00597A90"/>
    <w:rsid w:val="005A0ACC"/>
    <w:rsid w:val="005A0DE2"/>
    <w:rsid w:val="005A1436"/>
    <w:rsid w:val="005A1A79"/>
    <w:rsid w:val="005A215D"/>
    <w:rsid w:val="005A22C4"/>
    <w:rsid w:val="005A26BE"/>
    <w:rsid w:val="005A2820"/>
    <w:rsid w:val="005A28BD"/>
    <w:rsid w:val="005A294C"/>
    <w:rsid w:val="005A296F"/>
    <w:rsid w:val="005A2BC4"/>
    <w:rsid w:val="005A2C9A"/>
    <w:rsid w:val="005A2DD1"/>
    <w:rsid w:val="005A3007"/>
    <w:rsid w:val="005A3131"/>
    <w:rsid w:val="005A34E1"/>
    <w:rsid w:val="005A3665"/>
    <w:rsid w:val="005A3A6A"/>
    <w:rsid w:val="005A3B8F"/>
    <w:rsid w:val="005A419B"/>
    <w:rsid w:val="005A42BD"/>
    <w:rsid w:val="005A4C2C"/>
    <w:rsid w:val="005A585A"/>
    <w:rsid w:val="005A59B6"/>
    <w:rsid w:val="005A633A"/>
    <w:rsid w:val="005A64E0"/>
    <w:rsid w:val="005A6731"/>
    <w:rsid w:val="005A6846"/>
    <w:rsid w:val="005A70E5"/>
    <w:rsid w:val="005A71A5"/>
    <w:rsid w:val="005A791C"/>
    <w:rsid w:val="005A7A0A"/>
    <w:rsid w:val="005A7BFC"/>
    <w:rsid w:val="005A7F2F"/>
    <w:rsid w:val="005B0560"/>
    <w:rsid w:val="005B0EA7"/>
    <w:rsid w:val="005B10D7"/>
    <w:rsid w:val="005B162F"/>
    <w:rsid w:val="005B18BC"/>
    <w:rsid w:val="005B1B9F"/>
    <w:rsid w:val="005B2333"/>
    <w:rsid w:val="005B2406"/>
    <w:rsid w:val="005B2B8E"/>
    <w:rsid w:val="005B363B"/>
    <w:rsid w:val="005B372B"/>
    <w:rsid w:val="005B39EA"/>
    <w:rsid w:val="005B3DF8"/>
    <w:rsid w:val="005B410C"/>
    <w:rsid w:val="005B51A7"/>
    <w:rsid w:val="005B5DF3"/>
    <w:rsid w:val="005B5F1B"/>
    <w:rsid w:val="005B5FAC"/>
    <w:rsid w:val="005B6069"/>
    <w:rsid w:val="005B6BB9"/>
    <w:rsid w:val="005B6FA5"/>
    <w:rsid w:val="005B7140"/>
    <w:rsid w:val="005B76A7"/>
    <w:rsid w:val="005B7DBE"/>
    <w:rsid w:val="005C001C"/>
    <w:rsid w:val="005C04B1"/>
    <w:rsid w:val="005C0B73"/>
    <w:rsid w:val="005C0F12"/>
    <w:rsid w:val="005C1C6F"/>
    <w:rsid w:val="005C1F13"/>
    <w:rsid w:val="005C2040"/>
    <w:rsid w:val="005C207A"/>
    <w:rsid w:val="005C2138"/>
    <w:rsid w:val="005C2A6C"/>
    <w:rsid w:val="005C306E"/>
    <w:rsid w:val="005C3500"/>
    <w:rsid w:val="005C3673"/>
    <w:rsid w:val="005C3770"/>
    <w:rsid w:val="005C3AB0"/>
    <w:rsid w:val="005C3BC8"/>
    <w:rsid w:val="005C4125"/>
    <w:rsid w:val="005C4A8E"/>
    <w:rsid w:val="005C51EB"/>
    <w:rsid w:val="005C5730"/>
    <w:rsid w:val="005C5A3A"/>
    <w:rsid w:val="005C67C4"/>
    <w:rsid w:val="005C6EAB"/>
    <w:rsid w:val="005D0299"/>
    <w:rsid w:val="005D052D"/>
    <w:rsid w:val="005D0592"/>
    <w:rsid w:val="005D07A7"/>
    <w:rsid w:val="005D0A1D"/>
    <w:rsid w:val="005D0F0C"/>
    <w:rsid w:val="005D0F3C"/>
    <w:rsid w:val="005D0FFB"/>
    <w:rsid w:val="005D196D"/>
    <w:rsid w:val="005D19D4"/>
    <w:rsid w:val="005D1CEA"/>
    <w:rsid w:val="005D204B"/>
    <w:rsid w:val="005D2650"/>
    <w:rsid w:val="005D27C2"/>
    <w:rsid w:val="005D28AC"/>
    <w:rsid w:val="005D35BB"/>
    <w:rsid w:val="005D3FBC"/>
    <w:rsid w:val="005D49CA"/>
    <w:rsid w:val="005D50D8"/>
    <w:rsid w:val="005D5715"/>
    <w:rsid w:val="005D5C0F"/>
    <w:rsid w:val="005D66E9"/>
    <w:rsid w:val="005D6744"/>
    <w:rsid w:val="005D6B41"/>
    <w:rsid w:val="005D6B5D"/>
    <w:rsid w:val="005D72E1"/>
    <w:rsid w:val="005D756D"/>
    <w:rsid w:val="005D7673"/>
    <w:rsid w:val="005D7C42"/>
    <w:rsid w:val="005D7FD9"/>
    <w:rsid w:val="005E02F9"/>
    <w:rsid w:val="005E081A"/>
    <w:rsid w:val="005E0D3F"/>
    <w:rsid w:val="005E1274"/>
    <w:rsid w:val="005E13E0"/>
    <w:rsid w:val="005E220F"/>
    <w:rsid w:val="005E2840"/>
    <w:rsid w:val="005E2969"/>
    <w:rsid w:val="005E2A1E"/>
    <w:rsid w:val="005E2A4D"/>
    <w:rsid w:val="005E2E9E"/>
    <w:rsid w:val="005E34A3"/>
    <w:rsid w:val="005E36A0"/>
    <w:rsid w:val="005E3B4D"/>
    <w:rsid w:val="005E40BA"/>
    <w:rsid w:val="005E463E"/>
    <w:rsid w:val="005E475B"/>
    <w:rsid w:val="005E4EC3"/>
    <w:rsid w:val="005E4FEF"/>
    <w:rsid w:val="005E50D0"/>
    <w:rsid w:val="005E55C7"/>
    <w:rsid w:val="005E58D7"/>
    <w:rsid w:val="005E5AE1"/>
    <w:rsid w:val="005E639D"/>
    <w:rsid w:val="005E64B5"/>
    <w:rsid w:val="005E6BA7"/>
    <w:rsid w:val="005E7457"/>
    <w:rsid w:val="005E74D7"/>
    <w:rsid w:val="005E767B"/>
    <w:rsid w:val="005E785F"/>
    <w:rsid w:val="005E790B"/>
    <w:rsid w:val="005E7B20"/>
    <w:rsid w:val="005E7F9A"/>
    <w:rsid w:val="005F0121"/>
    <w:rsid w:val="005F0583"/>
    <w:rsid w:val="005F0903"/>
    <w:rsid w:val="005F092A"/>
    <w:rsid w:val="005F0989"/>
    <w:rsid w:val="005F0A46"/>
    <w:rsid w:val="005F0C4C"/>
    <w:rsid w:val="005F1258"/>
    <w:rsid w:val="005F1925"/>
    <w:rsid w:val="005F232C"/>
    <w:rsid w:val="005F264E"/>
    <w:rsid w:val="005F2CE0"/>
    <w:rsid w:val="005F3117"/>
    <w:rsid w:val="005F3510"/>
    <w:rsid w:val="005F3535"/>
    <w:rsid w:val="005F3D51"/>
    <w:rsid w:val="005F4F13"/>
    <w:rsid w:val="005F64AB"/>
    <w:rsid w:val="005F69DB"/>
    <w:rsid w:val="005F6B5E"/>
    <w:rsid w:val="005F7262"/>
    <w:rsid w:val="005F7544"/>
    <w:rsid w:val="005F7D28"/>
    <w:rsid w:val="005F7E92"/>
    <w:rsid w:val="00600824"/>
    <w:rsid w:val="00600F18"/>
    <w:rsid w:val="0060118F"/>
    <w:rsid w:val="0060191C"/>
    <w:rsid w:val="00601BFA"/>
    <w:rsid w:val="006021F2"/>
    <w:rsid w:val="006022FE"/>
    <w:rsid w:val="006023FC"/>
    <w:rsid w:val="006028C4"/>
    <w:rsid w:val="006032E1"/>
    <w:rsid w:val="006033DF"/>
    <w:rsid w:val="00603ACF"/>
    <w:rsid w:val="00603D46"/>
    <w:rsid w:val="0060425E"/>
    <w:rsid w:val="006042BF"/>
    <w:rsid w:val="00604572"/>
    <w:rsid w:val="0060469C"/>
    <w:rsid w:val="00604AC5"/>
    <w:rsid w:val="0060502A"/>
    <w:rsid w:val="006054D8"/>
    <w:rsid w:val="006055CC"/>
    <w:rsid w:val="006066D1"/>
    <w:rsid w:val="0060683F"/>
    <w:rsid w:val="0060684A"/>
    <w:rsid w:val="00606A7E"/>
    <w:rsid w:val="00606F42"/>
    <w:rsid w:val="0060714F"/>
    <w:rsid w:val="00607792"/>
    <w:rsid w:val="00607AF3"/>
    <w:rsid w:val="00607C65"/>
    <w:rsid w:val="00607D49"/>
    <w:rsid w:val="00610143"/>
    <w:rsid w:val="006101B1"/>
    <w:rsid w:val="0061063D"/>
    <w:rsid w:val="006107E5"/>
    <w:rsid w:val="00610C05"/>
    <w:rsid w:val="00610C2F"/>
    <w:rsid w:val="00611211"/>
    <w:rsid w:val="0061124B"/>
    <w:rsid w:val="00611775"/>
    <w:rsid w:val="006118C4"/>
    <w:rsid w:val="006119B4"/>
    <w:rsid w:val="00612526"/>
    <w:rsid w:val="00612696"/>
    <w:rsid w:val="00612B78"/>
    <w:rsid w:val="00612FD7"/>
    <w:rsid w:val="006130C1"/>
    <w:rsid w:val="00613394"/>
    <w:rsid w:val="0061391E"/>
    <w:rsid w:val="00613D1D"/>
    <w:rsid w:val="00613ECE"/>
    <w:rsid w:val="00614210"/>
    <w:rsid w:val="006149D8"/>
    <w:rsid w:val="00614AE8"/>
    <w:rsid w:val="00614C58"/>
    <w:rsid w:val="0061507B"/>
    <w:rsid w:val="00615165"/>
    <w:rsid w:val="006152AF"/>
    <w:rsid w:val="0061539D"/>
    <w:rsid w:val="0061576F"/>
    <w:rsid w:val="0061583B"/>
    <w:rsid w:val="00615B18"/>
    <w:rsid w:val="00616AA4"/>
    <w:rsid w:val="00616D80"/>
    <w:rsid w:val="006176B2"/>
    <w:rsid w:val="00617E21"/>
    <w:rsid w:val="00617F73"/>
    <w:rsid w:val="00620121"/>
    <w:rsid w:val="0062130C"/>
    <w:rsid w:val="00621703"/>
    <w:rsid w:val="00621836"/>
    <w:rsid w:val="00621A7B"/>
    <w:rsid w:val="00621F58"/>
    <w:rsid w:val="00621F6B"/>
    <w:rsid w:val="00622325"/>
    <w:rsid w:val="00622348"/>
    <w:rsid w:val="006229A7"/>
    <w:rsid w:val="006229B0"/>
    <w:rsid w:val="00622C9D"/>
    <w:rsid w:val="006231F0"/>
    <w:rsid w:val="00623C24"/>
    <w:rsid w:val="00624421"/>
    <w:rsid w:val="00624734"/>
    <w:rsid w:val="006247DD"/>
    <w:rsid w:val="00624907"/>
    <w:rsid w:val="00624DAF"/>
    <w:rsid w:val="00625DDA"/>
    <w:rsid w:val="00625F2E"/>
    <w:rsid w:val="00626100"/>
    <w:rsid w:val="00626476"/>
    <w:rsid w:val="006264C2"/>
    <w:rsid w:val="006264E1"/>
    <w:rsid w:val="006266BB"/>
    <w:rsid w:val="00626931"/>
    <w:rsid w:val="006269A0"/>
    <w:rsid w:val="006270D2"/>
    <w:rsid w:val="00627115"/>
    <w:rsid w:val="00627887"/>
    <w:rsid w:val="0063038A"/>
    <w:rsid w:val="006304D8"/>
    <w:rsid w:val="0063053E"/>
    <w:rsid w:val="0063097A"/>
    <w:rsid w:val="006309D4"/>
    <w:rsid w:val="00630CF8"/>
    <w:rsid w:val="006310D8"/>
    <w:rsid w:val="0063166A"/>
    <w:rsid w:val="00631782"/>
    <w:rsid w:val="00631CBC"/>
    <w:rsid w:val="00631CD4"/>
    <w:rsid w:val="00632934"/>
    <w:rsid w:val="00632FFC"/>
    <w:rsid w:val="00632FFF"/>
    <w:rsid w:val="006333E5"/>
    <w:rsid w:val="00633EC8"/>
    <w:rsid w:val="006343E4"/>
    <w:rsid w:val="006349FA"/>
    <w:rsid w:val="00635463"/>
    <w:rsid w:val="00635AFA"/>
    <w:rsid w:val="00635DDA"/>
    <w:rsid w:val="00635EAC"/>
    <w:rsid w:val="0063634C"/>
    <w:rsid w:val="00636539"/>
    <w:rsid w:val="00636A3F"/>
    <w:rsid w:val="00636AA4"/>
    <w:rsid w:val="00636D7E"/>
    <w:rsid w:val="0063733D"/>
    <w:rsid w:val="0063742B"/>
    <w:rsid w:val="006378A2"/>
    <w:rsid w:val="00637D66"/>
    <w:rsid w:val="00637E6E"/>
    <w:rsid w:val="006402BD"/>
    <w:rsid w:val="006406B1"/>
    <w:rsid w:val="00640767"/>
    <w:rsid w:val="006408F0"/>
    <w:rsid w:val="006410D6"/>
    <w:rsid w:val="006411A5"/>
    <w:rsid w:val="00641221"/>
    <w:rsid w:val="0064194B"/>
    <w:rsid w:val="006420BC"/>
    <w:rsid w:val="00642236"/>
    <w:rsid w:val="00642B45"/>
    <w:rsid w:val="006430B0"/>
    <w:rsid w:val="006430E4"/>
    <w:rsid w:val="0064315F"/>
    <w:rsid w:val="00643279"/>
    <w:rsid w:val="00643299"/>
    <w:rsid w:val="006436D6"/>
    <w:rsid w:val="0064371D"/>
    <w:rsid w:val="00644509"/>
    <w:rsid w:val="00644641"/>
    <w:rsid w:val="00645862"/>
    <w:rsid w:val="006458D8"/>
    <w:rsid w:val="00645BDE"/>
    <w:rsid w:val="00645E93"/>
    <w:rsid w:val="00645FCB"/>
    <w:rsid w:val="00646AF9"/>
    <w:rsid w:val="00646B77"/>
    <w:rsid w:val="00646D5C"/>
    <w:rsid w:val="0064745C"/>
    <w:rsid w:val="00647C07"/>
    <w:rsid w:val="00647C3B"/>
    <w:rsid w:val="0065097D"/>
    <w:rsid w:val="00650AC3"/>
    <w:rsid w:val="00650D06"/>
    <w:rsid w:val="00651EC1"/>
    <w:rsid w:val="0065221D"/>
    <w:rsid w:val="00652887"/>
    <w:rsid w:val="00652DCD"/>
    <w:rsid w:val="00652EEA"/>
    <w:rsid w:val="0065302B"/>
    <w:rsid w:val="0065309E"/>
    <w:rsid w:val="006531BF"/>
    <w:rsid w:val="006535B8"/>
    <w:rsid w:val="00653B88"/>
    <w:rsid w:val="0065459B"/>
    <w:rsid w:val="00654659"/>
    <w:rsid w:val="00654784"/>
    <w:rsid w:val="00654DBC"/>
    <w:rsid w:val="00654F1C"/>
    <w:rsid w:val="00655087"/>
    <w:rsid w:val="0065522C"/>
    <w:rsid w:val="00655E00"/>
    <w:rsid w:val="00655F4C"/>
    <w:rsid w:val="00656332"/>
    <w:rsid w:val="00656785"/>
    <w:rsid w:val="0065777B"/>
    <w:rsid w:val="00657C95"/>
    <w:rsid w:val="0066004F"/>
    <w:rsid w:val="0066021A"/>
    <w:rsid w:val="00660233"/>
    <w:rsid w:val="006603DC"/>
    <w:rsid w:val="00660450"/>
    <w:rsid w:val="0066053B"/>
    <w:rsid w:val="0066133B"/>
    <w:rsid w:val="00661780"/>
    <w:rsid w:val="00661A12"/>
    <w:rsid w:val="00661A9D"/>
    <w:rsid w:val="00661AD5"/>
    <w:rsid w:val="00662259"/>
    <w:rsid w:val="006628C4"/>
    <w:rsid w:val="00662ADE"/>
    <w:rsid w:val="00662CD6"/>
    <w:rsid w:val="006631E4"/>
    <w:rsid w:val="00663221"/>
    <w:rsid w:val="006635C1"/>
    <w:rsid w:val="00663D7F"/>
    <w:rsid w:val="00663D90"/>
    <w:rsid w:val="00663FED"/>
    <w:rsid w:val="00664107"/>
    <w:rsid w:val="006642D3"/>
    <w:rsid w:val="0066470F"/>
    <w:rsid w:val="00665846"/>
    <w:rsid w:val="00666A21"/>
    <w:rsid w:val="00666DC4"/>
    <w:rsid w:val="006673BA"/>
    <w:rsid w:val="006673C6"/>
    <w:rsid w:val="00667EA7"/>
    <w:rsid w:val="00667F99"/>
    <w:rsid w:val="00670A19"/>
    <w:rsid w:val="00671095"/>
    <w:rsid w:val="006719DE"/>
    <w:rsid w:val="00671AD9"/>
    <w:rsid w:val="00672BDC"/>
    <w:rsid w:val="006732FF"/>
    <w:rsid w:val="00673853"/>
    <w:rsid w:val="00673A06"/>
    <w:rsid w:val="00673C97"/>
    <w:rsid w:val="0067421F"/>
    <w:rsid w:val="0067432E"/>
    <w:rsid w:val="00674566"/>
    <w:rsid w:val="006746B1"/>
    <w:rsid w:val="00674905"/>
    <w:rsid w:val="0067492E"/>
    <w:rsid w:val="00675143"/>
    <w:rsid w:val="00675529"/>
    <w:rsid w:val="00675649"/>
    <w:rsid w:val="00676070"/>
    <w:rsid w:val="00676AEF"/>
    <w:rsid w:val="00676CFB"/>
    <w:rsid w:val="006772FD"/>
    <w:rsid w:val="00677638"/>
    <w:rsid w:val="006778A1"/>
    <w:rsid w:val="00677E7D"/>
    <w:rsid w:val="0068083D"/>
    <w:rsid w:val="006808E8"/>
    <w:rsid w:val="006809CF"/>
    <w:rsid w:val="006814B2"/>
    <w:rsid w:val="00681C33"/>
    <w:rsid w:val="00681FBE"/>
    <w:rsid w:val="0068219C"/>
    <w:rsid w:val="00682C2E"/>
    <w:rsid w:val="00682FE2"/>
    <w:rsid w:val="006830A7"/>
    <w:rsid w:val="00683261"/>
    <w:rsid w:val="006835F1"/>
    <w:rsid w:val="0068372B"/>
    <w:rsid w:val="00683BCE"/>
    <w:rsid w:val="00684284"/>
    <w:rsid w:val="00684579"/>
    <w:rsid w:val="0068463B"/>
    <w:rsid w:val="00685295"/>
    <w:rsid w:val="00685864"/>
    <w:rsid w:val="00685867"/>
    <w:rsid w:val="006863EF"/>
    <w:rsid w:val="00686750"/>
    <w:rsid w:val="006867A3"/>
    <w:rsid w:val="0068691E"/>
    <w:rsid w:val="00686CBD"/>
    <w:rsid w:val="00686CC5"/>
    <w:rsid w:val="0068700A"/>
    <w:rsid w:val="0068700B"/>
    <w:rsid w:val="006873F2"/>
    <w:rsid w:val="00687428"/>
    <w:rsid w:val="006877B5"/>
    <w:rsid w:val="00687A9A"/>
    <w:rsid w:val="00687E9E"/>
    <w:rsid w:val="0069042C"/>
    <w:rsid w:val="006904FA"/>
    <w:rsid w:val="006905B8"/>
    <w:rsid w:val="00690854"/>
    <w:rsid w:val="00690C0D"/>
    <w:rsid w:val="00690C5C"/>
    <w:rsid w:val="00691216"/>
    <w:rsid w:val="00691220"/>
    <w:rsid w:val="006912E7"/>
    <w:rsid w:val="0069139A"/>
    <w:rsid w:val="00691825"/>
    <w:rsid w:val="006926FF"/>
    <w:rsid w:val="00692852"/>
    <w:rsid w:val="00692A6E"/>
    <w:rsid w:val="00692DAB"/>
    <w:rsid w:val="00693168"/>
    <w:rsid w:val="006932A2"/>
    <w:rsid w:val="00694171"/>
    <w:rsid w:val="006941DC"/>
    <w:rsid w:val="006943AD"/>
    <w:rsid w:val="00694422"/>
    <w:rsid w:val="0069460E"/>
    <w:rsid w:val="0069468A"/>
    <w:rsid w:val="00695117"/>
    <w:rsid w:val="0069559D"/>
    <w:rsid w:val="00695634"/>
    <w:rsid w:val="00695792"/>
    <w:rsid w:val="00695D67"/>
    <w:rsid w:val="00696396"/>
    <w:rsid w:val="006965F3"/>
    <w:rsid w:val="00696B7E"/>
    <w:rsid w:val="00696F8C"/>
    <w:rsid w:val="0069700C"/>
    <w:rsid w:val="00697037"/>
    <w:rsid w:val="00697252"/>
    <w:rsid w:val="00697538"/>
    <w:rsid w:val="00697801"/>
    <w:rsid w:val="0069785D"/>
    <w:rsid w:val="00697920"/>
    <w:rsid w:val="006A074F"/>
    <w:rsid w:val="006A0B1F"/>
    <w:rsid w:val="006A0C35"/>
    <w:rsid w:val="006A0DA7"/>
    <w:rsid w:val="006A137E"/>
    <w:rsid w:val="006A1A9B"/>
    <w:rsid w:val="006A1AAF"/>
    <w:rsid w:val="006A1C94"/>
    <w:rsid w:val="006A21B1"/>
    <w:rsid w:val="006A24F6"/>
    <w:rsid w:val="006A2A50"/>
    <w:rsid w:val="006A2AEE"/>
    <w:rsid w:val="006A2D4F"/>
    <w:rsid w:val="006A2DA4"/>
    <w:rsid w:val="006A3782"/>
    <w:rsid w:val="006A39C8"/>
    <w:rsid w:val="006A3C9C"/>
    <w:rsid w:val="006A3DBF"/>
    <w:rsid w:val="006A40E2"/>
    <w:rsid w:val="006A4353"/>
    <w:rsid w:val="006A4374"/>
    <w:rsid w:val="006A47EA"/>
    <w:rsid w:val="006A4B65"/>
    <w:rsid w:val="006A51C2"/>
    <w:rsid w:val="006A5213"/>
    <w:rsid w:val="006A53C3"/>
    <w:rsid w:val="006A54E3"/>
    <w:rsid w:val="006A55AF"/>
    <w:rsid w:val="006A55D7"/>
    <w:rsid w:val="006A572C"/>
    <w:rsid w:val="006A58F5"/>
    <w:rsid w:val="006A66C6"/>
    <w:rsid w:val="006A7AD1"/>
    <w:rsid w:val="006A7ADB"/>
    <w:rsid w:val="006A7DE3"/>
    <w:rsid w:val="006A7F84"/>
    <w:rsid w:val="006B011F"/>
    <w:rsid w:val="006B0F72"/>
    <w:rsid w:val="006B13A0"/>
    <w:rsid w:val="006B197F"/>
    <w:rsid w:val="006B20CA"/>
    <w:rsid w:val="006B2442"/>
    <w:rsid w:val="006B2CD0"/>
    <w:rsid w:val="006B3265"/>
    <w:rsid w:val="006B33E5"/>
    <w:rsid w:val="006B349A"/>
    <w:rsid w:val="006B3608"/>
    <w:rsid w:val="006B3B04"/>
    <w:rsid w:val="006B3C7B"/>
    <w:rsid w:val="006B42BB"/>
    <w:rsid w:val="006B440B"/>
    <w:rsid w:val="006B460F"/>
    <w:rsid w:val="006B4BD4"/>
    <w:rsid w:val="006B4D72"/>
    <w:rsid w:val="006B4DD3"/>
    <w:rsid w:val="006B4EAA"/>
    <w:rsid w:val="006B500C"/>
    <w:rsid w:val="006B5189"/>
    <w:rsid w:val="006B53F3"/>
    <w:rsid w:val="006B5658"/>
    <w:rsid w:val="006B5A8D"/>
    <w:rsid w:val="006B5CF2"/>
    <w:rsid w:val="006B5D80"/>
    <w:rsid w:val="006B6512"/>
    <w:rsid w:val="006B68BD"/>
    <w:rsid w:val="006B6EF2"/>
    <w:rsid w:val="006B7173"/>
    <w:rsid w:val="006B73A4"/>
    <w:rsid w:val="006C00AC"/>
    <w:rsid w:val="006C037E"/>
    <w:rsid w:val="006C09DE"/>
    <w:rsid w:val="006C1055"/>
    <w:rsid w:val="006C143C"/>
    <w:rsid w:val="006C14AC"/>
    <w:rsid w:val="006C17A9"/>
    <w:rsid w:val="006C23CC"/>
    <w:rsid w:val="006C25D8"/>
    <w:rsid w:val="006C2F5D"/>
    <w:rsid w:val="006C3490"/>
    <w:rsid w:val="006C3820"/>
    <w:rsid w:val="006C3C0B"/>
    <w:rsid w:val="006C3E9D"/>
    <w:rsid w:val="006C44B9"/>
    <w:rsid w:val="006C4CB2"/>
    <w:rsid w:val="006C4DE4"/>
    <w:rsid w:val="006C4FA4"/>
    <w:rsid w:val="006C50AB"/>
    <w:rsid w:val="006C52CA"/>
    <w:rsid w:val="006C544E"/>
    <w:rsid w:val="006C5874"/>
    <w:rsid w:val="006C597A"/>
    <w:rsid w:val="006C59CF"/>
    <w:rsid w:val="006C637C"/>
    <w:rsid w:val="006C6552"/>
    <w:rsid w:val="006C67DC"/>
    <w:rsid w:val="006C6E19"/>
    <w:rsid w:val="006C7010"/>
    <w:rsid w:val="006C7D91"/>
    <w:rsid w:val="006C7FED"/>
    <w:rsid w:val="006D087D"/>
    <w:rsid w:val="006D0B28"/>
    <w:rsid w:val="006D0C85"/>
    <w:rsid w:val="006D101D"/>
    <w:rsid w:val="006D1303"/>
    <w:rsid w:val="006D2076"/>
    <w:rsid w:val="006D21B8"/>
    <w:rsid w:val="006D2279"/>
    <w:rsid w:val="006D2316"/>
    <w:rsid w:val="006D242E"/>
    <w:rsid w:val="006D28E5"/>
    <w:rsid w:val="006D2916"/>
    <w:rsid w:val="006D2D03"/>
    <w:rsid w:val="006D2ED9"/>
    <w:rsid w:val="006D2F69"/>
    <w:rsid w:val="006D33F7"/>
    <w:rsid w:val="006D3618"/>
    <w:rsid w:val="006D4052"/>
    <w:rsid w:val="006D4229"/>
    <w:rsid w:val="006D425B"/>
    <w:rsid w:val="006D4B1B"/>
    <w:rsid w:val="006D56F0"/>
    <w:rsid w:val="006D5A66"/>
    <w:rsid w:val="006D5BB6"/>
    <w:rsid w:val="006D5CA2"/>
    <w:rsid w:val="006D6147"/>
    <w:rsid w:val="006D6E62"/>
    <w:rsid w:val="006D6F56"/>
    <w:rsid w:val="006D702E"/>
    <w:rsid w:val="006D779D"/>
    <w:rsid w:val="006D77A8"/>
    <w:rsid w:val="006D7D80"/>
    <w:rsid w:val="006E035C"/>
    <w:rsid w:val="006E0548"/>
    <w:rsid w:val="006E077F"/>
    <w:rsid w:val="006E0797"/>
    <w:rsid w:val="006E108D"/>
    <w:rsid w:val="006E16A5"/>
    <w:rsid w:val="006E17AC"/>
    <w:rsid w:val="006E18EF"/>
    <w:rsid w:val="006E1BB5"/>
    <w:rsid w:val="006E24C6"/>
    <w:rsid w:val="006E27B2"/>
    <w:rsid w:val="006E2C13"/>
    <w:rsid w:val="006E328E"/>
    <w:rsid w:val="006E32F6"/>
    <w:rsid w:val="006E3318"/>
    <w:rsid w:val="006E3509"/>
    <w:rsid w:val="006E3E9F"/>
    <w:rsid w:val="006E4266"/>
    <w:rsid w:val="006E4762"/>
    <w:rsid w:val="006E4B81"/>
    <w:rsid w:val="006E577A"/>
    <w:rsid w:val="006E57FC"/>
    <w:rsid w:val="006E5C99"/>
    <w:rsid w:val="006E60D8"/>
    <w:rsid w:val="006E60E5"/>
    <w:rsid w:val="006E60F0"/>
    <w:rsid w:val="006E62BA"/>
    <w:rsid w:val="006E6CA6"/>
    <w:rsid w:val="006E6E90"/>
    <w:rsid w:val="006E6F19"/>
    <w:rsid w:val="006E7583"/>
    <w:rsid w:val="006E7EB2"/>
    <w:rsid w:val="006F0B83"/>
    <w:rsid w:val="006F115F"/>
    <w:rsid w:val="006F3109"/>
    <w:rsid w:val="006F35D1"/>
    <w:rsid w:val="006F36CC"/>
    <w:rsid w:val="006F3C51"/>
    <w:rsid w:val="006F3C6A"/>
    <w:rsid w:val="006F3D13"/>
    <w:rsid w:val="006F41C9"/>
    <w:rsid w:val="006F47A4"/>
    <w:rsid w:val="006F4ABA"/>
    <w:rsid w:val="006F50C6"/>
    <w:rsid w:val="006F6090"/>
    <w:rsid w:val="006F6A13"/>
    <w:rsid w:val="0070008F"/>
    <w:rsid w:val="007006C9"/>
    <w:rsid w:val="00700CD6"/>
    <w:rsid w:val="007014DE"/>
    <w:rsid w:val="0070171A"/>
    <w:rsid w:val="007017E5"/>
    <w:rsid w:val="00701836"/>
    <w:rsid w:val="00701DAA"/>
    <w:rsid w:val="00701F70"/>
    <w:rsid w:val="0070201C"/>
    <w:rsid w:val="0070263C"/>
    <w:rsid w:val="00702650"/>
    <w:rsid w:val="007029CF"/>
    <w:rsid w:val="00702D66"/>
    <w:rsid w:val="007030E6"/>
    <w:rsid w:val="00703174"/>
    <w:rsid w:val="00703BB0"/>
    <w:rsid w:val="00703C43"/>
    <w:rsid w:val="00703DEC"/>
    <w:rsid w:val="007041D5"/>
    <w:rsid w:val="00704544"/>
    <w:rsid w:val="00704E4B"/>
    <w:rsid w:val="007051BB"/>
    <w:rsid w:val="00705283"/>
    <w:rsid w:val="0070571A"/>
    <w:rsid w:val="00706103"/>
    <w:rsid w:val="00706178"/>
    <w:rsid w:val="007062E3"/>
    <w:rsid w:val="0070635B"/>
    <w:rsid w:val="00706936"/>
    <w:rsid w:val="00706989"/>
    <w:rsid w:val="00706C17"/>
    <w:rsid w:val="00707025"/>
    <w:rsid w:val="0070769C"/>
    <w:rsid w:val="00707A57"/>
    <w:rsid w:val="00707CA3"/>
    <w:rsid w:val="00710286"/>
    <w:rsid w:val="0071100A"/>
    <w:rsid w:val="0071141C"/>
    <w:rsid w:val="00712507"/>
    <w:rsid w:val="00714991"/>
    <w:rsid w:val="007149EE"/>
    <w:rsid w:val="00714D6E"/>
    <w:rsid w:val="00714F3F"/>
    <w:rsid w:val="00715461"/>
    <w:rsid w:val="00715914"/>
    <w:rsid w:val="00715B77"/>
    <w:rsid w:val="00715EE4"/>
    <w:rsid w:val="00715F2E"/>
    <w:rsid w:val="0071600B"/>
    <w:rsid w:val="007163D1"/>
    <w:rsid w:val="00716AAF"/>
    <w:rsid w:val="00716CC2"/>
    <w:rsid w:val="00716DB7"/>
    <w:rsid w:val="00716F9D"/>
    <w:rsid w:val="00717442"/>
    <w:rsid w:val="0071744C"/>
    <w:rsid w:val="0071759D"/>
    <w:rsid w:val="0071784A"/>
    <w:rsid w:val="007178D3"/>
    <w:rsid w:val="0072011F"/>
    <w:rsid w:val="007201EE"/>
    <w:rsid w:val="00720501"/>
    <w:rsid w:val="0072079B"/>
    <w:rsid w:val="0072091D"/>
    <w:rsid w:val="00720CCE"/>
    <w:rsid w:val="00721174"/>
    <w:rsid w:val="00721635"/>
    <w:rsid w:val="007216AA"/>
    <w:rsid w:val="00721C89"/>
    <w:rsid w:val="00721DB1"/>
    <w:rsid w:val="00722184"/>
    <w:rsid w:val="007229D7"/>
    <w:rsid w:val="0072312C"/>
    <w:rsid w:val="007233E2"/>
    <w:rsid w:val="0072347D"/>
    <w:rsid w:val="0072401B"/>
    <w:rsid w:val="00724474"/>
    <w:rsid w:val="007247F3"/>
    <w:rsid w:val="00724C6F"/>
    <w:rsid w:val="007254E0"/>
    <w:rsid w:val="0072564B"/>
    <w:rsid w:val="00725A60"/>
    <w:rsid w:val="00725F3C"/>
    <w:rsid w:val="00726209"/>
    <w:rsid w:val="007265D1"/>
    <w:rsid w:val="0072687B"/>
    <w:rsid w:val="007269A0"/>
    <w:rsid w:val="00726C5B"/>
    <w:rsid w:val="00726D6E"/>
    <w:rsid w:val="00730520"/>
    <w:rsid w:val="007305E2"/>
    <w:rsid w:val="00730B6C"/>
    <w:rsid w:val="00730EDD"/>
    <w:rsid w:val="00730F98"/>
    <w:rsid w:val="00732905"/>
    <w:rsid w:val="00732AD3"/>
    <w:rsid w:val="007332A5"/>
    <w:rsid w:val="00733377"/>
    <w:rsid w:val="007335D2"/>
    <w:rsid w:val="00733839"/>
    <w:rsid w:val="00733B1C"/>
    <w:rsid w:val="007341C4"/>
    <w:rsid w:val="007343A7"/>
    <w:rsid w:val="00734457"/>
    <w:rsid w:val="00734977"/>
    <w:rsid w:val="00734B3E"/>
    <w:rsid w:val="00734C7C"/>
    <w:rsid w:val="00735F2C"/>
    <w:rsid w:val="00736333"/>
    <w:rsid w:val="007363F6"/>
    <w:rsid w:val="007368FD"/>
    <w:rsid w:val="00736A74"/>
    <w:rsid w:val="00736B19"/>
    <w:rsid w:val="00736D12"/>
    <w:rsid w:val="00736D2D"/>
    <w:rsid w:val="00736FD6"/>
    <w:rsid w:val="0073714D"/>
    <w:rsid w:val="007375B3"/>
    <w:rsid w:val="00737F17"/>
    <w:rsid w:val="007409CC"/>
    <w:rsid w:val="00740A78"/>
    <w:rsid w:val="00740B42"/>
    <w:rsid w:val="00741FCA"/>
    <w:rsid w:val="0074264B"/>
    <w:rsid w:val="0074327C"/>
    <w:rsid w:val="00743381"/>
    <w:rsid w:val="00743DEF"/>
    <w:rsid w:val="00744011"/>
    <w:rsid w:val="0074415C"/>
    <w:rsid w:val="00744464"/>
    <w:rsid w:val="00744616"/>
    <w:rsid w:val="007446CD"/>
    <w:rsid w:val="00744773"/>
    <w:rsid w:val="00744785"/>
    <w:rsid w:val="007449AA"/>
    <w:rsid w:val="00744A11"/>
    <w:rsid w:val="00744AF3"/>
    <w:rsid w:val="00744BD7"/>
    <w:rsid w:val="007450AB"/>
    <w:rsid w:val="00745416"/>
    <w:rsid w:val="00745D97"/>
    <w:rsid w:val="00746790"/>
    <w:rsid w:val="0074696F"/>
    <w:rsid w:val="00746D88"/>
    <w:rsid w:val="00746DFC"/>
    <w:rsid w:val="00747988"/>
    <w:rsid w:val="00747BD5"/>
    <w:rsid w:val="00747E74"/>
    <w:rsid w:val="00747FB3"/>
    <w:rsid w:val="0075029C"/>
    <w:rsid w:val="00750965"/>
    <w:rsid w:val="007509A8"/>
    <w:rsid w:val="00750C3D"/>
    <w:rsid w:val="007512D0"/>
    <w:rsid w:val="00751AF6"/>
    <w:rsid w:val="00752108"/>
    <w:rsid w:val="0075223F"/>
    <w:rsid w:val="007525C4"/>
    <w:rsid w:val="00752B38"/>
    <w:rsid w:val="00752C6C"/>
    <w:rsid w:val="00752CFD"/>
    <w:rsid w:val="00752DCE"/>
    <w:rsid w:val="007530A1"/>
    <w:rsid w:val="00753727"/>
    <w:rsid w:val="00753F13"/>
    <w:rsid w:val="00754315"/>
    <w:rsid w:val="00754410"/>
    <w:rsid w:val="007544CB"/>
    <w:rsid w:val="00755189"/>
    <w:rsid w:val="00755404"/>
    <w:rsid w:val="007555C4"/>
    <w:rsid w:val="00755676"/>
    <w:rsid w:val="00756032"/>
    <w:rsid w:val="0075629F"/>
    <w:rsid w:val="007564E7"/>
    <w:rsid w:val="0075654E"/>
    <w:rsid w:val="0075679B"/>
    <w:rsid w:val="00756CFF"/>
    <w:rsid w:val="00756E9B"/>
    <w:rsid w:val="0075747E"/>
    <w:rsid w:val="00757D9B"/>
    <w:rsid w:val="00757ECF"/>
    <w:rsid w:val="007603C6"/>
    <w:rsid w:val="00760E65"/>
    <w:rsid w:val="007612BC"/>
    <w:rsid w:val="00761348"/>
    <w:rsid w:val="00761653"/>
    <w:rsid w:val="00761706"/>
    <w:rsid w:val="0076364A"/>
    <w:rsid w:val="007638A7"/>
    <w:rsid w:val="00763B07"/>
    <w:rsid w:val="00763D41"/>
    <w:rsid w:val="00763E47"/>
    <w:rsid w:val="007643F8"/>
    <w:rsid w:val="007654C1"/>
    <w:rsid w:val="00765B5E"/>
    <w:rsid w:val="007667A1"/>
    <w:rsid w:val="00766C3D"/>
    <w:rsid w:val="00766CD4"/>
    <w:rsid w:val="00767034"/>
    <w:rsid w:val="0076709F"/>
    <w:rsid w:val="007674E1"/>
    <w:rsid w:val="00767C8E"/>
    <w:rsid w:val="00767E5E"/>
    <w:rsid w:val="00770464"/>
    <w:rsid w:val="00770491"/>
    <w:rsid w:val="0077079D"/>
    <w:rsid w:val="00770EEA"/>
    <w:rsid w:val="0077147D"/>
    <w:rsid w:val="007716EF"/>
    <w:rsid w:val="00771721"/>
    <w:rsid w:val="00771E27"/>
    <w:rsid w:val="0077221B"/>
    <w:rsid w:val="007727CA"/>
    <w:rsid w:val="00772DCC"/>
    <w:rsid w:val="00773405"/>
    <w:rsid w:val="0077386F"/>
    <w:rsid w:val="00773DF5"/>
    <w:rsid w:val="007745BC"/>
    <w:rsid w:val="007747CC"/>
    <w:rsid w:val="00774DBD"/>
    <w:rsid w:val="00774F08"/>
    <w:rsid w:val="00775234"/>
    <w:rsid w:val="00775511"/>
    <w:rsid w:val="00776081"/>
    <w:rsid w:val="00776DFA"/>
    <w:rsid w:val="00777056"/>
    <w:rsid w:val="0077709C"/>
    <w:rsid w:val="00777EA8"/>
    <w:rsid w:val="007805D9"/>
    <w:rsid w:val="007808D8"/>
    <w:rsid w:val="007812F3"/>
    <w:rsid w:val="0078142F"/>
    <w:rsid w:val="007814A1"/>
    <w:rsid w:val="00781689"/>
    <w:rsid w:val="00781909"/>
    <w:rsid w:val="00781C09"/>
    <w:rsid w:val="00781C52"/>
    <w:rsid w:val="00781D52"/>
    <w:rsid w:val="007823F9"/>
    <w:rsid w:val="00783317"/>
    <w:rsid w:val="00783463"/>
    <w:rsid w:val="007837CB"/>
    <w:rsid w:val="0078419B"/>
    <w:rsid w:val="00784360"/>
    <w:rsid w:val="00784762"/>
    <w:rsid w:val="00784C7F"/>
    <w:rsid w:val="00784EE4"/>
    <w:rsid w:val="007851EA"/>
    <w:rsid w:val="0078577E"/>
    <w:rsid w:val="00785DD4"/>
    <w:rsid w:val="00786960"/>
    <w:rsid w:val="00786C6C"/>
    <w:rsid w:val="00786EA2"/>
    <w:rsid w:val="00787B7D"/>
    <w:rsid w:val="00790072"/>
    <w:rsid w:val="00790A77"/>
    <w:rsid w:val="00790DBE"/>
    <w:rsid w:val="00790F09"/>
    <w:rsid w:val="0079169B"/>
    <w:rsid w:val="00791C86"/>
    <w:rsid w:val="007920EE"/>
    <w:rsid w:val="0079245B"/>
    <w:rsid w:val="007924AE"/>
    <w:rsid w:val="00792569"/>
    <w:rsid w:val="00792DFC"/>
    <w:rsid w:val="00792E7E"/>
    <w:rsid w:val="00793554"/>
    <w:rsid w:val="007936E5"/>
    <w:rsid w:val="00793961"/>
    <w:rsid w:val="00793A96"/>
    <w:rsid w:val="00793C3F"/>
    <w:rsid w:val="00793CA4"/>
    <w:rsid w:val="00793E22"/>
    <w:rsid w:val="00795A8A"/>
    <w:rsid w:val="00795BF0"/>
    <w:rsid w:val="00796BA1"/>
    <w:rsid w:val="00797D0A"/>
    <w:rsid w:val="007A0447"/>
    <w:rsid w:val="007A0AFC"/>
    <w:rsid w:val="007A0FF4"/>
    <w:rsid w:val="007A11BB"/>
    <w:rsid w:val="007A1347"/>
    <w:rsid w:val="007A15FD"/>
    <w:rsid w:val="007A1805"/>
    <w:rsid w:val="007A1DAB"/>
    <w:rsid w:val="007A2380"/>
    <w:rsid w:val="007A29C5"/>
    <w:rsid w:val="007A2C08"/>
    <w:rsid w:val="007A30DD"/>
    <w:rsid w:val="007A38E7"/>
    <w:rsid w:val="007A3954"/>
    <w:rsid w:val="007A3FA4"/>
    <w:rsid w:val="007A41CA"/>
    <w:rsid w:val="007A43FA"/>
    <w:rsid w:val="007A443D"/>
    <w:rsid w:val="007A4B5D"/>
    <w:rsid w:val="007A57FC"/>
    <w:rsid w:val="007A5A0C"/>
    <w:rsid w:val="007A5E24"/>
    <w:rsid w:val="007A6535"/>
    <w:rsid w:val="007A6755"/>
    <w:rsid w:val="007B0008"/>
    <w:rsid w:val="007B0185"/>
    <w:rsid w:val="007B0A56"/>
    <w:rsid w:val="007B0B44"/>
    <w:rsid w:val="007B11CE"/>
    <w:rsid w:val="007B1657"/>
    <w:rsid w:val="007B180D"/>
    <w:rsid w:val="007B18DC"/>
    <w:rsid w:val="007B2936"/>
    <w:rsid w:val="007B2B00"/>
    <w:rsid w:val="007B2C98"/>
    <w:rsid w:val="007B2CCE"/>
    <w:rsid w:val="007B38DD"/>
    <w:rsid w:val="007B3A28"/>
    <w:rsid w:val="007B43A4"/>
    <w:rsid w:val="007B4B9B"/>
    <w:rsid w:val="007B52D1"/>
    <w:rsid w:val="007B539D"/>
    <w:rsid w:val="007B6011"/>
    <w:rsid w:val="007B60BF"/>
    <w:rsid w:val="007B6653"/>
    <w:rsid w:val="007B67CF"/>
    <w:rsid w:val="007B6EE9"/>
    <w:rsid w:val="007B6F58"/>
    <w:rsid w:val="007B7493"/>
    <w:rsid w:val="007B7869"/>
    <w:rsid w:val="007B78A2"/>
    <w:rsid w:val="007B7B5E"/>
    <w:rsid w:val="007B7D61"/>
    <w:rsid w:val="007B7E1F"/>
    <w:rsid w:val="007C02AD"/>
    <w:rsid w:val="007C0675"/>
    <w:rsid w:val="007C1584"/>
    <w:rsid w:val="007C1DDE"/>
    <w:rsid w:val="007C28CC"/>
    <w:rsid w:val="007C2D49"/>
    <w:rsid w:val="007C2EB7"/>
    <w:rsid w:val="007C30EB"/>
    <w:rsid w:val="007C3129"/>
    <w:rsid w:val="007C342F"/>
    <w:rsid w:val="007C368A"/>
    <w:rsid w:val="007C3866"/>
    <w:rsid w:val="007C393D"/>
    <w:rsid w:val="007C39F7"/>
    <w:rsid w:val="007C3C47"/>
    <w:rsid w:val="007C41D0"/>
    <w:rsid w:val="007C425D"/>
    <w:rsid w:val="007C431E"/>
    <w:rsid w:val="007C43CC"/>
    <w:rsid w:val="007C4F1C"/>
    <w:rsid w:val="007C52BA"/>
    <w:rsid w:val="007C5EB1"/>
    <w:rsid w:val="007C6E23"/>
    <w:rsid w:val="007C72F7"/>
    <w:rsid w:val="007C7314"/>
    <w:rsid w:val="007C7512"/>
    <w:rsid w:val="007C76F2"/>
    <w:rsid w:val="007C7DFC"/>
    <w:rsid w:val="007C7E77"/>
    <w:rsid w:val="007C7FAB"/>
    <w:rsid w:val="007D02B5"/>
    <w:rsid w:val="007D07EC"/>
    <w:rsid w:val="007D0D35"/>
    <w:rsid w:val="007D134B"/>
    <w:rsid w:val="007D184B"/>
    <w:rsid w:val="007D21AD"/>
    <w:rsid w:val="007D23D0"/>
    <w:rsid w:val="007D23DE"/>
    <w:rsid w:val="007D2606"/>
    <w:rsid w:val="007D2889"/>
    <w:rsid w:val="007D2DB0"/>
    <w:rsid w:val="007D2F83"/>
    <w:rsid w:val="007D3265"/>
    <w:rsid w:val="007D40E6"/>
    <w:rsid w:val="007D4408"/>
    <w:rsid w:val="007D4A52"/>
    <w:rsid w:val="007D4D52"/>
    <w:rsid w:val="007D511E"/>
    <w:rsid w:val="007D5156"/>
    <w:rsid w:val="007D5908"/>
    <w:rsid w:val="007D5F5C"/>
    <w:rsid w:val="007D6401"/>
    <w:rsid w:val="007D6475"/>
    <w:rsid w:val="007D6B3E"/>
    <w:rsid w:val="007D6F67"/>
    <w:rsid w:val="007D73A0"/>
    <w:rsid w:val="007D76D3"/>
    <w:rsid w:val="007D7D7C"/>
    <w:rsid w:val="007D7ECD"/>
    <w:rsid w:val="007E118C"/>
    <w:rsid w:val="007E1252"/>
    <w:rsid w:val="007E12E5"/>
    <w:rsid w:val="007E179F"/>
    <w:rsid w:val="007E191F"/>
    <w:rsid w:val="007E1C66"/>
    <w:rsid w:val="007E1D17"/>
    <w:rsid w:val="007E242B"/>
    <w:rsid w:val="007E250D"/>
    <w:rsid w:val="007E25C6"/>
    <w:rsid w:val="007E263B"/>
    <w:rsid w:val="007E28AF"/>
    <w:rsid w:val="007E316D"/>
    <w:rsid w:val="007E3684"/>
    <w:rsid w:val="007E375E"/>
    <w:rsid w:val="007E3C59"/>
    <w:rsid w:val="007E3E81"/>
    <w:rsid w:val="007E3F1E"/>
    <w:rsid w:val="007E43C0"/>
    <w:rsid w:val="007E4677"/>
    <w:rsid w:val="007E47AF"/>
    <w:rsid w:val="007E500F"/>
    <w:rsid w:val="007E5053"/>
    <w:rsid w:val="007E52C3"/>
    <w:rsid w:val="007E545A"/>
    <w:rsid w:val="007E5670"/>
    <w:rsid w:val="007E6643"/>
    <w:rsid w:val="007E6AE4"/>
    <w:rsid w:val="007E70AC"/>
    <w:rsid w:val="007E735C"/>
    <w:rsid w:val="007E74C8"/>
    <w:rsid w:val="007E75BA"/>
    <w:rsid w:val="007E7A50"/>
    <w:rsid w:val="007E7A85"/>
    <w:rsid w:val="007E7C03"/>
    <w:rsid w:val="007E7C8F"/>
    <w:rsid w:val="007F0197"/>
    <w:rsid w:val="007F0281"/>
    <w:rsid w:val="007F0698"/>
    <w:rsid w:val="007F09E2"/>
    <w:rsid w:val="007F0A03"/>
    <w:rsid w:val="007F0CC0"/>
    <w:rsid w:val="007F17CA"/>
    <w:rsid w:val="007F18D4"/>
    <w:rsid w:val="007F1923"/>
    <w:rsid w:val="007F1E7E"/>
    <w:rsid w:val="007F1FB0"/>
    <w:rsid w:val="007F20EA"/>
    <w:rsid w:val="007F228F"/>
    <w:rsid w:val="007F263B"/>
    <w:rsid w:val="007F2692"/>
    <w:rsid w:val="007F2795"/>
    <w:rsid w:val="007F2D03"/>
    <w:rsid w:val="007F2DC8"/>
    <w:rsid w:val="007F2FBE"/>
    <w:rsid w:val="007F3184"/>
    <w:rsid w:val="007F33BE"/>
    <w:rsid w:val="007F3670"/>
    <w:rsid w:val="007F3887"/>
    <w:rsid w:val="007F4110"/>
    <w:rsid w:val="007F449D"/>
    <w:rsid w:val="007F4BDC"/>
    <w:rsid w:val="007F5437"/>
    <w:rsid w:val="007F544B"/>
    <w:rsid w:val="007F599E"/>
    <w:rsid w:val="007F5BE2"/>
    <w:rsid w:val="007F733B"/>
    <w:rsid w:val="007F753B"/>
    <w:rsid w:val="007F7723"/>
    <w:rsid w:val="007F7B39"/>
    <w:rsid w:val="0080005D"/>
    <w:rsid w:val="0080057F"/>
    <w:rsid w:val="008005B3"/>
    <w:rsid w:val="008006AA"/>
    <w:rsid w:val="00800C75"/>
    <w:rsid w:val="00800C7C"/>
    <w:rsid w:val="0080166C"/>
    <w:rsid w:val="00801A8B"/>
    <w:rsid w:val="00801D87"/>
    <w:rsid w:val="00801DF1"/>
    <w:rsid w:val="008023D5"/>
    <w:rsid w:val="0080262B"/>
    <w:rsid w:val="00802691"/>
    <w:rsid w:val="0080292E"/>
    <w:rsid w:val="00802B22"/>
    <w:rsid w:val="00802DC7"/>
    <w:rsid w:val="008030E0"/>
    <w:rsid w:val="00803123"/>
    <w:rsid w:val="0080381D"/>
    <w:rsid w:val="00803980"/>
    <w:rsid w:val="00803B76"/>
    <w:rsid w:val="00803BBF"/>
    <w:rsid w:val="00803C60"/>
    <w:rsid w:val="00803E34"/>
    <w:rsid w:val="00803F73"/>
    <w:rsid w:val="00804245"/>
    <w:rsid w:val="008045A7"/>
    <w:rsid w:val="00804ED4"/>
    <w:rsid w:val="00804F2A"/>
    <w:rsid w:val="008053CA"/>
    <w:rsid w:val="00805426"/>
    <w:rsid w:val="008055EE"/>
    <w:rsid w:val="00805EA5"/>
    <w:rsid w:val="008061A1"/>
    <w:rsid w:val="008062EF"/>
    <w:rsid w:val="008067E4"/>
    <w:rsid w:val="00806F80"/>
    <w:rsid w:val="0080707A"/>
    <w:rsid w:val="008101F6"/>
    <w:rsid w:val="008103A5"/>
    <w:rsid w:val="00810416"/>
    <w:rsid w:val="00810D0F"/>
    <w:rsid w:val="00810FB7"/>
    <w:rsid w:val="008111C0"/>
    <w:rsid w:val="00811217"/>
    <w:rsid w:val="008119B7"/>
    <w:rsid w:val="00811D16"/>
    <w:rsid w:val="00811F01"/>
    <w:rsid w:val="0081250B"/>
    <w:rsid w:val="008125EE"/>
    <w:rsid w:val="0081278F"/>
    <w:rsid w:val="008130BC"/>
    <w:rsid w:val="008133B8"/>
    <w:rsid w:val="00813867"/>
    <w:rsid w:val="00813AC9"/>
    <w:rsid w:val="008143F2"/>
    <w:rsid w:val="00814849"/>
    <w:rsid w:val="00814969"/>
    <w:rsid w:val="00814973"/>
    <w:rsid w:val="00814B4D"/>
    <w:rsid w:val="00814E34"/>
    <w:rsid w:val="0081552E"/>
    <w:rsid w:val="008155CB"/>
    <w:rsid w:val="008156EB"/>
    <w:rsid w:val="008158EE"/>
    <w:rsid w:val="00815E4A"/>
    <w:rsid w:val="0081603E"/>
    <w:rsid w:val="008162F8"/>
    <w:rsid w:val="0081682F"/>
    <w:rsid w:val="00816857"/>
    <w:rsid w:val="00816CA9"/>
    <w:rsid w:val="00816DA6"/>
    <w:rsid w:val="00816E23"/>
    <w:rsid w:val="00816EB3"/>
    <w:rsid w:val="008173FA"/>
    <w:rsid w:val="00817B6A"/>
    <w:rsid w:val="0082229A"/>
    <w:rsid w:val="008224E5"/>
    <w:rsid w:val="008226EA"/>
    <w:rsid w:val="0082281E"/>
    <w:rsid w:val="00822B0B"/>
    <w:rsid w:val="008232E4"/>
    <w:rsid w:val="00823415"/>
    <w:rsid w:val="00823588"/>
    <w:rsid w:val="00823B8C"/>
    <w:rsid w:val="00823C8E"/>
    <w:rsid w:val="00823E2E"/>
    <w:rsid w:val="00824487"/>
    <w:rsid w:val="00824496"/>
    <w:rsid w:val="008244E0"/>
    <w:rsid w:val="00824B74"/>
    <w:rsid w:val="00824EEA"/>
    <w:rsid w:val="00824F44"/>
    <w:rsid w:val="00825131"/>
    <w:rsid w:val="008252B3"/>
    <w:rsid w:val="00826339"/>
    <w:rsid w:val="00826661"/>
    <w:rsid w:val="008267D0"/>
    <w:rsid w:val="00826BBE"/>
    <w:rsid w:val="0082747D"/>
    <w:rsid w:val="008275B5"/>
    <w:rsid w:val="008277BB"/>
    <w:rsid w:val="00827B84"/>
    <w:rsid w:val="00827C48"/>
    <w:rsid w:val="00830662"/>
    <w:rsid w:val="008306D6"/>
    <w:rsid w:val="008309C9"/>
    <w:rsid w:val="00830DD3"/>
    <w:rsid w:val="008311B1"/>
    <w:rsid w:val="008312D6"/>
    <w:rsid w:val="00831387"/>
    <w:rsid w:val="0083195F"/>
    <w:rsid w:val="00831AB7"/>
    <w:rsid w:val="00831D40"/>
    <w:rsid w:val="0083216F"/>
    <w:rsid w:val="0083229B"/>
    <w:rsid w:val="00832530"/>
    <w:rsid w:val="0083269B"/>
    <w:rsid w:val="008328CE"/>
    <w:rsid w:val="00833D44"/>
    <w:rsid w:val="008340B4"/>
    <w:rsid w:val="008340DA"/>
    <w:rsid w:val="00834792"/>
    <w:rsid w:val="0083491C"/>
    <w:rsid w:val="008349BD"/>
    <w:rsid w:val="00834DB4"/>
    <w:rsid w:val="00834DFD"/>
    <w:rsid w:val="00835170"/>
    <w:rsid w:val="00835204"/>
    <w:rsid w:val="008367A7"/>
    <w:rsid w:val="00836B93"/>
    <w:rsid w:val="00836E45"/>
    <w:rsid w:val="008372F1"/>
    <w:rsid w:val="00837B94"/>
    <w:rsid w:val="00837BC3"/>
    <w:rsid w:val="008401E1"/>
    <w:rsid w:val="008407C6"/>
    <w:rsid w:val="008409C0"/>
    <w:rsid w:val="008409CC"/>
    <w:rsid w:val="00840B85"/>
    <w:rsid w:val="00840C66"/>
    <w:rsid w:val="008415A3"/>
    <w:rsid w:val="008417F4"/>
    <w:rsid w:val="008418DB"/>
    <w:rsid w:val="008418F1"/>
    <w:rsid w:val="00841ACF"/>
    <w:rsid w:val="00841E62"/>
    <w:rsid w:val="00841F32"/>
    <w:rsid w:val="008420BA"/>
    <w:rsid w:val="00843054"/>
    <w:rsid w:val="008434A1"/>
    <w:rsid w:val="00843790"/>
    <w:rsid w:val="008439EC"/>
    <w:rsid w:val="00843D5D"/>
    <w:rsid w:val="00843FA5"/>
    <w:rsid w:val="008444D2"/>
    <w:rsid w:val="008444EA"/>
    <w:rsid w:val="00844A58"/>
    <w:rsid w:val="00844FAF"/>
    <w:rsid w:val="00845174"/>
    <w:rsid w:val="00845262"/>
    <w:rsid w:val="008452CC"/>
    <w:rsid w:val="00845519"/>
    <w:rsid w:val="00845616"/>
    <w:rsid w:val="00845D81"/>
    <w:rsid w:val="00846073"/>
    <w:rsid w:val="008467D8"/>
    <w:rsid w:val="00846BF3"/>
    <w:rsid w:val="008471DD"/>
    <w:rsid w:val="0084766E"/>
    <w:rsid w:val="00847940"/>
    <w:rsid w:val="00847D5B"/>
    <w:rsid w:val="00850027"/>
    <w:rsid w:val="00850AB2"/>
    <w:rsid w:val="0085152C"/>
    <w:rsid w:val="0085180E"/>
    <w:rsid w:val="008519C2"/>
    <w:rsid w:val="00851EA5"/>
    <w:rsid w:val="00852054"/>
    <w:rsid w:val="008521B8"/>
    <w:rsid w:val="00852591"/>
    <w:rsid w:val="0085370A"/>
    <w:rsid w:val="00853CDD"/>
    <w:rsid w:val="00853E67"/>
    <w:rsid w:val="00853EC9"/>
    <w:rsid w:val="008543B5"/>
    <w:rsid w:val="00855965"/>
    <w:rsid w:val="00856761"/>
    <w:rsid w:val="00856B49"/>
    <w:rsid w:val="00856C8B"/>
    <w:rsid w:val="00857347"/>
    <w:rsid w:val="008573D5"/>
    <w:rsid w:val="008575C7"/>
    <w:rsid w:val="008579B1"/>
    <w:rsid w:val="00860128"/>
    <w:rsid w:val="00860CC9"/>
    <w:rsid w:val="008612A7"/>
    <w:rsid w:val="008612F1"/>
    <w:rsid w:val="008614DA"/>
    <w:rsid w:val="00861703"/>
    <w:rsid w:val="00861A0A"/>
    <w:rsid w:val="00861E9D"/>
    <w:rsid w:val="00861F78"/>
    <w:rsid w:val="00862168"/>
    <w:rsid w:val="00862219"/>
    <w:rsid w:val="008624A6"/>
    <w:rsid w:val="008625BD"/>
    <w:rsid w:val="0086262E"/>
    <w:rsid w:val="00862847"/>
    <w:rsid w:val="008631FD"/>
    <w:rsid w:val="00863A19"/>
    <w:rsid w:val="008640E5"/>
    <w:rsid w:val="00864752"/>
    <w:rsid w:val="00864804"/>
    <w:rsid w:val="0086486D"/>
    <w:rsid w:val="00864923"/>
    <w:rsid w:val="00864A1D"/>
    <w:rsid w:val="00864AA6"/>
    <w:rsid w:val="00864B02"/>
    <w:rsid w:val="00865499"/>
    <w:rsid w:val="00865C22"/>
    <w:rsid w:val="008660EF"/>
    <w:rsid w:val="008664C2"/>
    <w:rsid w:val="00866665"/>
    <w:rsid w:val="0086686D"/>
    <w:rsid w:val="00866908"/>
    <w:rsid w:val="00866980"/>
    <w:rsid w:val="008670AA"/>
    <w:rsid w:val="008671B4"/>
    <w:rsid w:val="0086721C"/>
    <w:rsid w:val="00867924"/>
    <w:rsid w:val="00867C19"/>
    <w:rsid w:val="0087018E"/>
    <w:rsid w:val="008701F5"/>
    <w:rsid w:val="00870549"/>
    <w:rsid w:val="00870E00"/>
    <w:rsid w:val="00870F23"/>
    <w:rsid w:val="008712CC"/>
    <w:rsid w:val="008713BA"/>
    <w:rsid w:val="008715F5"/>
    <w:rsid w:val="00871BAE"/>
    <w:rsid w:val="00871C79"/>
    <w:rsid w:val="00871D0C"/>
    <w:rsid w:val="008720C4"/>
    <w:rsid w:val="008724CC"/>
    <w:rsid w:val="0087261F"/>
    <w:rsid w:val="008734CF"/>
    <w:rsid w:val="008735E3"/>
    <w:rsid w:val="00873748"/>
    <w:rsid w:val="00873D68"/>
    <w:rsid w:val="00874548"/>
    <w:rsid w:val="00874606"/>
    <w:rsid w:val="00874A84"/>
    <w:rsid w:val="00874F1A"/>
    <w:rsid w:val="00874F5A"/>
    <w:rsid w:val="0087506B"/>
    <w:rsid w:val="0087523B"/>
    <w:rsid w:val="00875AC6"/>
    <w:rsid w:val="00876CB6"/>
    <w:rsid w:val="008777D3"/>
    <w:rsid w:val="00880E79"/>
    <w:rsid w:val="0088120C"/>
    <w:rsid w:val="0088128C"/>
    <w:rsid w:val="00881661"/>
    <w:rsid w:val="00881A33"/>
    <w:rsid w:val="00881A93"/>
    <w:rsid w:val="00881EB9"/>
    <w:rsid w:val="0088253F"/>
    <w:rsid w:val="00882DCE"/>
    <w:rsid w:val="0088341C"/>
    <w:rsid w:val="00883B03"/>
    <w:rsid w:val="00883D34"/>
    <w:rsid w:val="00883E17"/>
    <w:rsid w:val="00884198"/>
    <w:rsid w:val="00884218"/>
    <w:rsid w:val="0088505F"/>
    <w:rsid w:val="0088519A"/>
    <w:rsid w:val="00885217"/>
    <w:rsid w:val="00885304"/>
    <w:rsid w:val="0088536B"/>
    <w:rsid w:val="00885AE8"/>
    <w:rsid w:val="00885B4A"/>
    <w:rsid w:val="00885BF9"/>
    <w:rsid w:val="00885EB0"/>
    <w:rsid w:val="00886003"/>
    <w:rsid w:val="00886F42"/>
    <w:rsid w:val="0088770C"/>
    <w:rsid w:val="00887BDC"/>
    <w:rsid w:val="00890C8F"/>
    <w:rsid w:val="00891BCA"/>
    <w:rsid w:val="00891E45"/>
    <w:rsid w:val="00891E6E"/>
    <w:rsid w:val="00891F22"/>
    <w:rsid w:val="00893F1A"/>
    <w:rsid w:val="00894072"/>
    <w:rsid w:val="00894106"/>
    <w:rsid w:val="008942B0"/>
    <w:rsid w:val="0089496A"/>
    <w:rsid w:val="00894D12"/>
    <w:rsid w:val="00894D2A"/>
    <w:rsid w:val="00894E26"/>
    <w:rsid w:val="00895304"/>
    <w:rsid w:val="008959E2"/>
    <w:rsid w:val="00895D2A"/>
    <w:rsid w:val="00895E4C"/>
    <w:rsid w:val="00896402"/>
    <w:rsid w:val="00896C4C"/>
    <w:rsid w:val="008971A0"/>
    <w:rsid w:val="00897791"/>
    <w:rsid w:val="008977E8"/>
    <w:rsid w:val="00897C12"/>
    <w:rsid w:val="00897EAC"/>
    <w:rsid w:val="008A06BD"/>
    <w:rsid w:val="008A0A7E"/>
    <w:rsid w:val="008A0CCF"/>
    <w:rsid w:val="008A1923"/>
    <w:rsid w:val="008A1FB4"/>
    <w:rsid w:val="008A20CD"/>
    <w:rsid w:val="008A220F"/>
    <w:rsid w:val="008A26D8"/>
    <w:rsid w:val="008A29A7"/>
    <w:rsid w:val="008A2BBA"/>
    <w:rsid w:val="008A3002"/>
    <w:rsid w:val="008A30E7"/>
    <w:rsid w:val="008A37CD"/>
    <w:rsid w:val="008A4A8C"/>
    <w:rsid w:val="008A52C9"/>
    <w:rsid w:val="008A568D"/>
    <w:rsid w:val="008A5B8F"/>
    <w:rsid w:val="008A5EC4"/>
    <w:rsid w:val="008A62D8"/>
    <w:rsid w:val="008A651E"/>
    <w:rsid w:val="008A6BC6"/>
    <w:rsid w:val="008A6BDF"/>
    <w:rsid w:val="008A6D55"/>
    <w:rsid w:val="008A716B"/>
    <w:rsid w:val="008A762F"/>
    <w:rsid w:val="008A7A2A"/>
    <w:rsid w:val="008A7BC1"/>
    <w:rsid w:val="008A7DE1"/>
    <w:rsid w:val="008B04C0"/>
    <w:rsid w:val="008B0789"/>
    <w:rsid w:val="008B1851"/>
    <w:rsid w:val="008B25CD"/>
    <w:rsid w:val="008B2ACC"/>
    <w:rsid w:val="008B2B9D"/>
    <w:rsid w:val="008B2D6A"/>
    <w:rsid w:val="008B2E41"/>
    <w:rsid w:val="008B2E9A"/>
    <w:rsid w:val="008B333A"/>
    <w:rsid w:val="008B34F7"/>
    <w:rsid w:val="008B3BF1"/>
    <w:rsid w:val="008B3C57"/>
    <w:rsid w:val="008B3E55"/>
    <w:rsid w:val="008B4187"/>
    <w:rsid w:val="008B4674"/>
    <w:rsid w:val="008B475E"/>
    <w:rsid w:val="008B4C62"/>
    <w:rsid w:val="008B52B8"/>
    <w:rsid w:val="008B5B4F"/>
    <w:rsid w:val="008B5CD4"/>
    <w:rsid w:val="008B61C8"/>
    <w:rsid w:val="008B7158"/>
    <w:rsid w:val="008B74FC"/>
    <w:rsid w:val="008B7986"/>
    <w:rsid w:val="008B7AAF"/>
    <w:rsid w:val="008B7D5F"/>
    <w:rsid w:val="008C066B"/>
    <w:rsid w:val="008C0E13"/>
    <w:rsid w:val="008C14C0"/>
    <w:rsid w:val="008C1669"/>
    <w:rsid w:val="008C1A00"/>
    <w:rsid w:val="008C2240"/>
    <w:rsid w:val="008C2BDC"/>
    <w:rsid w:val="008C2C08"/>
    <w:rsid w:val="008C2CAB"/>
    <w:rsid w:val="008C2D3A"/>
    <w:rsid w:val="008C2D4D"/>
    <w:rsid w:val="008C2FE4"/>
    <w:rsid w:val="008C3057"/>
    <w:rsid w:val="008C3785"/>
    <w:rsid w:val="008C3811"/>
    <w:rsid w:val="008C3891"/>
    <w:rsid w:val="008C3984"/>
    <w:rsid w:val="008C3BFB"/>
    <w:rsid w:val="008C3C00"/>
    <w:rsid w:val="008C3CC7"/>
    <w:rsid w:val="008C3D01"/>
    <w:rsid w:val="008C4130"/>
    <w:rsid w:val="008C44A2"/>
    <w:rsid w:val="008C46CE"/>
    <w:rsid w:val="008C4B4F"/>
    <w:rsid w:val="008C4C5B"/>
    <w:rsid w:val="008C4DF2"/>
    <w:rsid w:val="008C519E"/>
    <w:rsid w:val="008C5546"/>
    <w:rsid w:val="008C5A60"/>
    <w:rsid w:val="008C5C26"/>
    <w:rsid w:val="008C5F8D"/>
    <w:rsid w:val="008C6642"/>
    <w:rsid w:val="008C6675"/>
    <w:rsid w:val="008C680B"/>
    <w:rsid w:val="008C71D4"/>
    <w:rsid w:val="008C79F5"/>
    <w:rsid w:val="008C7D9E"/>
    <w:rsid w:val="008C7E40"/>
    <w:rsid w:val="008C7FD0"/>
    <w:rsid w:val="008D0354"/>
    <w:rsid w:val="008D0B05"/>
    <w:rsid w:val="008D0F50"/>
    <w:rsid w:val="008D16A8"/>
    <w:rsid w:val="008D1AA9"/>
    <w:rsid w:val="008D1D63"/>
    <w:rsid w:val="008D2721"/>
    <w:rsid w:val="008D2AA2"/>
    <w:rsid w:val="008D2F33"/>
    <w:rsid w:val="008D3129"/>
    <w:rsid w:val="008D3220"/>
    <w:rsid w:val="008D3490"/>
    <w:rsid w:val="008D38B8"/>
    <w:rsid w:val="008D3D46"/>
    <w:rsid w:val="008D3FA8"/>
    <w:rsid w:val="008D40B0"/>
    <w:rsid w:val="008D40BB"/>
    <w:rsid w:val="008D448D"/>
    <w:rsid w:val="008D48DD"/>
    <w:rsid w:val="008D493C"/>
    <w:rsid w:val="008D4C06"/>
    <w:rsid w:val="008D5199"/>
    <w:rsid w:val="008D55D1"/>
    <w:rsid w:val="008D5699"/>
    <w:rsid w:val="008D5B12"/>
    <w:rsid w:val="008D5D74"/>
    <w:rsid w:val="008D5E3B"/>
    <w:rsid w:val="008D6198"/>
    <w:rsid w:val="008D6944"/>
    <w:rsid w:val="008D6DED"/>
    <w:rsid w:val="008D71AD"/>
    <w:rsid w:val="008D7309"/>
    <w:rsid w:val="008D7C94"/>
    <w:rsid w:val="008E00F6"/>
    <w:rsid w:val="008E01D9"/>
    <w:rsid w:val="008E0268"/>
    <w:rsid w:val="008E053C"/>
    <w:rsid w:val="008E0553"/>
    <w:rsid w:val="008E077E"/>
    <w:rsid w:val="008E0AA2"/>
    <w:rsid w:val="008E0EF5"/>
    <w:rsid w:val="008E114F"/>
    <w:rsid w:val="008E1198"/>
    <w:rsid w:val="008E146A"/>
    <w:rsid w:val="008E1B6C"/>
    <w:rsid w:val="008E1BCE"/>
    <w:rsid w:val="008E1D42"/>
    <w:rsid w:val="008E21EB"/>
    <w:rsid w:val="008E2523"/>
    <w:rsid w:val="008E2A21"/>
    <w:rsid w:val="008E2A95"/>
    <w:rsid w:val="008E30F4"/>
    <w:rsid w:val="008E47E3"/>
    <w:rsid w:val="008E4AD3"/>
    <w:rsid w:val="008E551F"/>
    <w:rsid w:val="008E5976"/>
    <w:rsid w:val="008E6A97"/>
    <w:rsid w:val="008E6E6C"/>
    <w:rsid w:val="008E6FD9"/>
    <w:rsid w:val="008E7972"/>
    <w:rsid w:val="008E7A56"/>
    <w:rsid w:val="008E7C63"/>
    <w:rsid w:val="008F0050"/>
    <w:rsid w:val="008F0175"/>
    <w:rsid w:val="008F02CD"/>
    <w:rsid w:val="008F06A5"/>
    <w:rsid w:val="008F08DE"/>
    <w:rsid w:val="008F0DC7"/>
    <w:rsid w:val="008F1057"/>
    <w:rsid w:val="008F1094"/>
    <w:rsid w:val="008F11AC"/>
    <w:rsid w:val="008F1703"/>
    <w:rsid w:val="008F19AF"/>
    <w:rsid w:val="008F1A68"/>
    <w:rsid w:val="008F1D65"/>
    <w:rsid w:val="008F26F4"/>
    <w:rsid w:val="008F29FD"/>
    <w:rsid w:val="008F2D68"/>
    <w:rsid w:val="008F2DEE"/>
    <w:rsid w:val="008F33F4"/>
    <w:rsid w:val="008F33FE"/>
    <w:rsid w:val="008F3A92"/>
    <w:rsid w:val="008F3C6F"/>
    <w:rsid w:val="008F4260"/>
    <w:rsid w:val="008F45EA"/>
    <w:rsid w:val="008F465D"/>
    <w:rsid w:val="008F49AE"/>
    <w:rsid w:val="008F4E9E"/>
    <w:rsid w:val="008F5FEA"/>
    <w:rsid w:val="008F71EA"/>
    <w:rsid w:val="008F754B"/>
    <w:rsid w:val="008F7C13"/>
    <w:rsid w:val="008F7C38"/>
    <w:rsid w:val="009001CF"/>
    <w:rsid w:val="009004A5"/>
    <w:rsid w:val="00900624"/>
    <w:rsid w:val="00900D1B"/>
    <w:rsid w:val="00900F5C"/>
    <w:rsid w:val="00901648"/>
    <w:rsid w:val="00902098"/>
    <w:rsid w:val="009020F0"/>
    <w:rsid w:val="0090278A"/>
    <w:rsid w:val="009029A5"/>
    <w:rsid w:val="009029A8"/>
    <w:rsid w:val="009029DA"/>
    <w:rsid w:val="00902C5A"/>
    <w:rsid w:val="00903664"/>
    <w:rsid w:val="00903F07"/>
    <w:rsid w:val="00903FD4"/>
    <w:rsid w:val="00904149"/>
    <w:rsid w:val="00904CFA"/>
    <w:rsid w:val="00904EF1"/>
    <w:rsid w:val="00904F63"/>
    <w:rsid w:val="00905184"/>
    <w:rsid w:val="00905840"/>
    <w:rsid w:val="00905872"/>
    <w:rsid w:val="00906892"/>
    <w:rsid w:val="00906C55"/>
    <w:rsid w:val="00906D3C"/>
    <w:rsid w:val="0090707C"/>
    <w:rsid w:val="00907387"/>
    <w:rsid w:val="0090769F"/>
    <w:rsid w:val="00907E27"/>
    <w:rsid w:val="00910060"/>
    <w:rsid w:val="0091035E"/>
    <w:rsid w:val="00910A12"/>
    <w:rsid w:val="00910AE4"/>
    <w:rsid w:val="00910D20"/>
    <w:rsid w:val="0091120A"/>
    <w:rsid w:val="0091130B"/>
    <w:rsid w:val="00911AF9"/>
    <w:rsid w:val="00911FFC"/>
    <w:rsid w:val="00912284"/>
    <w:rsid w:val="00912341"/>
    <w:rsid w:val="00912429"/>
    <w:rsid w:val="00912438"/>
    <w:rsid w:val="009125DE"/>
    <w:rsid w:val="00912A15"/>
    <w:rsid w:val="00912F7D"/>
    <w:rsid w:val="0091367C"/>
    <w:rsid w:val="009136F9"/>
    <w:rsid w:val="009143B4"/>
    <w:rsid w:val="009146BB"/>
    <w:rsid w:val="00914CC6"/>
    <w:rsid w:val="00915CF1"/>
    <w:rsid w:val="00915DEF"/>
    <w:rsid w:val="00916274"/>
    <w:rsid w:val="009163FD"/>
    <w:rsid w:val="00916762"/>
    <w:rsid w:val="009175C5"/>
    <w:rsid w:val="00917AB1"/>
    <w:rsid w:val="0092012F"/>
    <w:rsid w:val="0092016B"/>
    <w:rsid w:val="00920228"/>
    <w:rsid w:val="00920374"/>
    <w:rsid w:val="0092037C"/>
    <w:rsid w:val="0092066C"/>
    <w:rsid w:val="0092078E"/>
    <w:rsid w:val="00920B63"/>
    <w:rsid w:val="00920DC6"/>
    <w:rsid w:val="0092108A"/>
    <w:rsid w:val="00921161"/>
    <w:rsid w:val="00922294"/>
    <w:rsid w:val="00922671"/>
    <w:rsid w:val="00922B6B"/>
    <w:rsid w:val="00922F31"/>
    <w:rsid w:val="00922F79"/>
    <w:rsid w:val="009237E0"/>
    <w:rsid w:val="00923D04"/>
    <w:rsid w:val="00924154"/>
    <w:rsid w:val="00924749"/>
    <w:rsid w:val="0092481C"/>
    <w:rsid w:val="00924D2A"/>
    <w:rsid w:val="0092599A"/>
    <w:rsid w:val="009262A2"/>
    <w:rsid w:val="00926435"/>
    <w:rsid w:val="00926CA9"/>
    <w:rsid w:val="00927483"/>
    <w:rsid w:val="00927868"/>
    <w:rsid w:val="009278F1"/>
    <w:rsid w:val="009279CE"/>
    <w:rsid w:val="00927DD7"/>
    <w:rsid w:val="009302E0"/>
    <w:rsid w:val="00930386"/>
    <w:rsid w:val="00930D40"/>
    <w:rsid w:val="00931137"/>
    <w:rsid w:val="009314A5"/>
    <w:rsid w:val="00931589"/>
    <w:rsid w:val="009317F0"/>
    <w:rsid w:val="00931978"/>
    <w:rsid w:val="00931BE4"/>
    <w:rsid w:val="00931C0D"/>
    <w:rsid w:val="00931F0F"/>
    <w:rsid w:val="009320BE"/>
    <w:rsid w:val="0093245D"/>
    <w:rsid w:val="00932CF0"/>
    <w:rsid w:val="00932DF7"/>
    <w:rsid w:val="00932E5C"/>
    <w:rsid w:val="00933495"/>
    <w:rsid w:val="00934781"/>
    <w:rsid w:val="00934940"/>
    <w:rsid w:val="00934CF1"/>
    <w:rsid w:val="0093534F"/>
    <w:rsid w:val="00935FFF"/>
    <w:rsid w:val="009363F1"/>
    <w:rsid w:val="00936873"/>
    <w:rsid w:val="00936AC4"/>
    <w:rsid w:val="00936D5D"/>
    <w:rsid w:val="00937054"/>
    <w:rsid w:val="00937173"/>
    <w:rsid w:val="00937630"/>
    <w:rsid w:val="0093771B"/>
    <w:rsid w:val="00937D1B"/>
    <w:rsid w:val="00940517"/>
    <w:rsid w:val="00940FB4"/>
    <w:rsid w:val="00941039"/>
    <w:rsid w:val="009414CB"/>
    <w:rsid w:val="009415FD"/>
    <w:rsid w:val="00941A38"/>
    <w:rsid w:val="00941C0F"/>
    <w:rsid w:val="0094295E"/>
    <w:rsid w:val="00943029"/>
    <w:rsid w:val="0094331D"/>
    <w:rsid w:val="009433EA"/>
    <w:rsid w:val="00943DB0"/>
    <w:rsid w:val="009442AE"/>
    <w:rsid w:val="00944590"/>
    <w:rsid w:val="009445C2"/>
    <w:rsid w:val="00944BE3"/>
    <w:rsid w:val="0094509D"/>
    <w:rsid w:val="009459D5"/>
    <w:rsid w:val="00945ABF"/>
    <w:rsid w:val="009468AD"/>
    <w:rsid w:val="00946A5E"/>
    <w:rsid w:val="00946B02"/>
    <w:rsid w:val="009479BC"/>
    <w:rsid w:val="00947D33"/>
    <w:rsid w:val="00947E24"/>
    <w:rsid w:val="00947EF8"/>
    <w:rsid w:val="009502B2"/>
    <w:rsid w:val="0095059F"/>
    <w:rsid w:val="00951723"/>
    <w:rsid w:val="00951A17"/>
    <w:rsid w:val="009520A6"/>
    <w:rsid w:val="009521F8"/>
    <w:rsid w:val="00952246"/>
    <w:rsid w:val="00952367"/>
    <w:rsid w:val="00952376"/>
    <w:rsid w:val="0095254A"/>
    <w:rsid w:val="009529C2"/>
    <w:rsid w:val="009529E3"/>
    <w:rsid w:val="00952C5A"/>
    <w:rsid w:val="00953BF5"/>
    <w:rsid w:val="00953D02"/>
    <w:rsid w:val="00953D35"/>
    <w:rsid w:val="00953D4C"/>
    <w:rsid w:val="00953DA4"/>
    <w:rsid w:val="0095432D"/>
    <w:rsid w:val="00954CA3"/>
    <w:rsid w:val="00954F6E"/>
    <w:rsid w:val="00954FB7"/>
    <w:rsid w:val="00955661"/>
    <w:rsid w:val="009557EC"/>
    <w:rsid w:val="00955BCA"/>
    <w:rsid w:val="009564D7"/>
    <w:rsid w:val="00956A95"/>
    <w:rsid w:val="00956D6E"/>
    <w:rsid w:val="00956D75"/>
    <w:rsid w:val="00956FA7"/>
    <w:rsid w:val="009570F5"/>
    <w:rsid w:val="0095730D"/>
    <w:rsid w:val="00957314"/>
    <w:rsid w:val="009573AE"/>
    <w:rsid w:val="00957A7B"/>
    <w:rsid w:val="00957BCD"/>
    <w:rsid w:val="00957C7E"/>
    <w:rsid w:val="0096003F"/>
    <w:rsid w:val="009609C7"/>
    <w:rsid w:val="00960B12"/>
    <w:rsid w:val="00960C3C"/>
    <w:rsid w:val="00960D14"/>
    <w:rsid w:val="009613DB"/>
    <w:rsid w:val="0096158E"/>
    <w:rsid w:val="0096171C"/>
    <w:rsid w:val="0096192F"/>
    <w:rsid w:val="009619C2"/>
    <w:rsid w:val="0096260F"/>
    <w:rsid w:val="00962A81"/>
    <w:rsid w:val="00963079"/>
    <w:rsid w:val="009633B1"/>
    <w:rsid w:val="00963480"/>
    <w:rsid w:val="00963547"/>
    <w:rsid w:val="009636E0"/>
    <w:rsid w:val="009638F9"/>
    <w:rsid w:val="00963BBE"/>
    <w:rsid w:val="00963BCB"/>
    <w:rsid w:val="00964768"/>
    <w:rsid w:val="009649F6"/>
    <w:rsid w:val="00964B0E"/>
    <w:rsid w:val="009652C0"/>
    <w:rsid w:val="00965A5A"/>
    <w:rsid w:val="00965C6B"/>
    <w:rsid w:val="00965D9A"/>
    <w:rsid w:val="00966CD8"/>
    <w:rsid w:val="00967530"/>
    <w:rsid w:val="009679DD"/>
    <w:rsid w:val="00970177"/>
    <w:rsid w:val="00970216"/>
    <w:rsid w:val="0097051A"/>
    <w:rsid w:val="00970856"/>
    <w:rsid w:val="00970E56"/>
    <w:rsid w:val="009713CB"/>
    <w:rsid w:val="0097152D"/>
    <w:rsid w:val="009715F5"/>
    <w:rsid w:val="00971857"/>
    <w:rsid w:val="00971D7B"/>
    <w:rsid w:val="00971EE1"/>
    <w:rsid w:val="00972563"/>
    <w:rsid w:val="0097294C"/>
    <w:rsid w:val="00972A15"/>
    <w:rsid w:val="00972E16"/>
    <w:rsid w:val="009737D4"/>
    <w:rsid w:val="009738C6"/>
    <w:rsid w:val="00973DA6"/>
    <w:rsid w:val="00973E76"/>
    <w:rsid w:val="009744B4"/>
    <w:rsid w:val="00974736"/>
    <w:rsid w:val="00974DDA"/>
    <w:rsid w:val="0097565F"/>
    <w:rsid w:val="009756A0"/>
    <w:rsid w:val="0097590B"/>
    <w:rsid w:val="009760E1"/>
    <w:rsid w:val="00976AAA"/>
    <w:rsid w:val="00976F61"/>
    <w:rsid w:val="0097717F"/>
    <w:rsid w:val="009801B6"/>
    <w:rsid w:val="009803E5"/>
    <w:rsid w:val="00980409"/>
    <w:rsid w:val="0098041C"/>
    <w:rsid w:val="00980970"/>
    <w:rsid w:val="00980D9F"/>
    <w:rsid w:val="009810CD"/>
    <w:rsid w:val="00981152"/>
    <w:rsid w:val="0098119E"/>
    <w:rsid w:val="009811D3"/>
    <w:rsid w:val="00981978"/>
    <w:rsid w:val="00982566"/>
    <w:rsid w:val="00982950"/>
    <w:rsid w:val="00982CFA"/>
    <w:rsid w:val="00982CFF"/>
    <w:rsid w:val="009830B5"/>
    <w:rsid w:val="009833A2"/>
    <w:rsid w:val="00983691"/>
    <w:rsid w:val="00983779"/>
    <w:rsid w:val="00983BD2"/>
    <w:rsid w:val="00983C3F"/>
    <w:rsid w:val="00983D12"/>
    <w:rsid w:val="0098428E"/>
    <w:rsid w:val="00984928"/>
    <w:rsid w:val="009852E6"/>
    <w:rsid w:val="00985B04"/>
    <w:rsid w:val="00985B4C"/>
    <w:rsid w:val="00986165"/>
    <w:rsid w:val="00986BB9"/>
    <w:rsid w:val="00986D1D"/>
    <w:rsid w:val="00986DEA"/>
    <w:rsid w:val="0098774E"/>
    <w:rsid w:val="00987850"/>
    <w:rsid w:val="0098796E"/>
    <w:rsid w:val="0099003C"/>
    <w:rsid w:val="00990532"/>
    <w:rsid w:val="00990765"/>
    <w:rsid w:val="00990834"/>
    <w:rsid w:val="00990B26"/>
    <w:rsid w:val="00990BCE"/>
    <w:rsid w:val="0099115A"/>
    <w:rsid w:val="00991798"/>
    <w:rsid w:val="00992BF0"/>
    <w:rsid w:val="00992E2A"/>
    <w:rsid w:val="00992FA0"/>
    <w:rsid w:val="00993581"/>
    <w:rsid w:val="00993851"/>
    <w:rsid w:val="0099399C"/>
    <w:rsid w:val="00993D6B"/>
    <w:rsid w:val="00993FD4"/>
    <w:rsid w:val="00994494"/>
    <w:rsid w:val="0099449B"/>
    <w:rsid w:val="009946FE"/>
    <w:rsid w:val="009947DB"/>
    <w:rsid w:val="00994A05"/>
    <w:rsid w:val="00994D01"/>
    <w:rsid w:val="00994E48"/>
    <w:rsid w:val="00995923"/>
    <w:rsid w:val="0099601C"/>
    <w:rsid w:val="009962EC"/>
    <w:rsid w:val="009965C5"/>
    <w:rsid w:val="00997546"/>
    <w:rsid w:val="00997702"/>
    <w:rsid w:val="00997704"/>
    <w:rsid w:val="00997923"/>
    <w:rsid w:val="00997954"/>
    <w:rsid w:val="009A022F"/>
    <w:rsid w:val="009A0A97"/>
    <w:rsid w:val="009A0D46"/>
    <w:rsid w:val="009A0F97"/>
    <w:rsid w:val="009A16C6"/>
    <w:rsid w:val="009A1BEE"/>
    <w:rsid w:val="009A1C87"/>
    <w:rsid w:val="009A1DD4"/>
    <w:rsid w:val="009A21C5"/>
    <w:rsid w:val="009A26B9"/>
    <w:rsid w:val="009A28C6"/>
    <w:rsid w:val="009A29AC"/>
    <w:rsid w:val="009A29CB"/>
    <w:rsid w:val="009A2C90"/>
    <w:rsid w:val="009A2D1C"/>
    <w:rsid w:val="009A2D4D"/>
    <w:rsid w:val="009A36C7"/>
    <w:rsid w:val="009A3C0B"/>
    <w:rsid w:val="009A3C15"/>
    <w:rsid w:val="009A3E48"/>
    <w:rsid w:val="009A428D"/>
    <w:rsid w:val="009A453D"/>
    <w:rsid w:val="009A4824"/>
    <w:rsid w:val="009A494A"/>
    <w:rsid w:val="009A4CEC"/>
    <w:rsid w:val="009A4FF2"/>
    <w:rsid w:val="009A5792"/>
    <w:rsid w:val="009A656B"/>
    <w:rsid w:val="009A675D"/>
    <w:rsid w:val="009A67B5"/>
    <w:rsid w:val="009A6EB0"/>
    <w:rsid w:val="009A7174"/>
    <w:rsid w:val="009A726F"/>
    <w:rsid w:val="009A73A9"/>
    <w:rsid w:val="009A75BB"/>
    <w:rsid w:val="009A76F1"/>
    <w:rsid w:val="009A79BE"/>
    <w:rsid w:val="009A7AF9"/>
    <w:rsid w:val="009A7DE1"/>
    <w:rsid w:val="009B0124"/>
    <w:rsid w:val="009B0DC2"/>
    <w:rsid w:val="009B0FAA"/>
    <w:rsid w:val="009B1326"/>
    <w:rsid w:val="009B1383"/>
    <w:rsid w:val="009B16E8"/>
    <w:rsid w:val="009B2304"/>
    <w:rsid w:val="009B23E1"/>
    <w:rsid w:val="009B2960"/>
    <w:rsid w:val="009B2AB4"/>
    <w:rsid w:val="009B3978"/>
    <w:rsid w:val="009B45D9"/>
    <w:rsid w:val="009B45DD"/>
    <w:rsid w:val="009B4839"/>
    <w:rsid w:val="009B4932"/>
    <w:rsid w:val="009B5A19"/>
    <w:rsid w:val="009B5A2A"/>
    <w:rsid w:val="009B62CD"/>
    <w:rsid w:val="009B680A"/>
    <w:rsid w:val="009B6C07"/>
    <w:rsid w:val="009B7177"/>
    <w:rsid w:val="009B74FF"/>
    <w:rsid w:val="009B75D1"/>
    <w:rsid w:val="009C01AD"/>
    <w:rsid w:val="009C03DE"/>
    <w:rsid w:val="009C1451"/>
    <w:rsid w:val="009C16FF"/>
    <w:rsid w:val="009C19AD"/>
    <w:rsid w:val="009C1CB4"/>
    <w:rsid w:val="009C1CD7"/>
    <w:rsid w:val="009C1EA0"/>
    <w:rsid w:val="009C20E4"/>
    <w:rsid w:val="009C29B1"/>
    <w:rsid w:val="009C2EF2"/>
    <w:rsid w:val="009C32E3"/>
    <w:rsid w:val="009C3426"/>
    <w:rsid w:val="009C35E6"/>
    <w:rsid w:val="009C3772"/>
    <w:rsid w:val="009C3A17"/>
    <w:rsid w:val="009C3D66"/>
    <w:rsid w:val="009C415A"/>
    <w:rsid w:val="009C47DE"/>
    <w:rsid w:val="009C4988"/>
    <w:rsid w:val="009C4D38"/>
    <w:rsid w:val="009C501E"/>
    <w:rsid w:val="009C50FC"/>
    <w:rsid w:val="009C5532"/>
    <w:rsid w:val="009C5C91"/>
    <w:rsid w:val="009C6681"/>
    <w:rsid w:val="009C6846"/>
    <w:rsid w:val="009C702B"/>
    <w:rsid w:val="009C714B"/>
    <w:rsid w:val="009C7399"/>
    <w:rsid w:val="009D000D"/>
    <w:rsid w:val="009D0479"/>
    <w:rsid w:val="009D047D"/>
    <w:rsid w:val="009D05EB"/>
    <w:rsid w:val="009D0828"/>
    <w:rsid w:val="009D0853"/>
    <w:rsid w:val="009D0924"/>
    <w:rsid w:val="009D0DFA"/>
    <w:rsid w:val="009D1259"/>
    <w:rsid w:val="009D18DB"/>
    <w:rsid w:val="009D1BEA"/>
    <w:rsid w:val="009D1FE5"/>
    <w:rsid w:val="009D23AD"/>
    <w:rsid w:val="009D23DC"/>
    <w:rsid w:val="009D2688"/>
    <w:rsid w:val="009D273B"/>
    <w:rsid w:val="009D34D2"/>
    <w:rsid w:val="009D4136"/>
    <w:rsid w:val="009D45B0"/>
    <w:rsid w:val="009D4934"/>
    <w:rsid w:val="009D55DE"/>
    <w:rsid w:val="009D55FD"/>
    <w:rsid w:val="009D56B4"/>
    <w:rsid w:val="009D611F"/>
    <w:rsid w:val="009D63B4"/>
    <w:rsid w:val="009D6AE1"/>
    <w:rsid w:val="009D6D24"/>
    <w:rsid w:val="009D6F76"/>
    <w:rsid w:val="009D70E4"/>
    <w:rsid w:val="009D72A3"/>
    <w:rsid w:val="009E0215"/>
    <w:rsid w:val="009E05C5"/>
    <w:rsid w:val="009E0654"/>
    <w:rsid w:val="009E086D"/>
    <w:rsid w:val="009E0E34"/>
    <w:rsid w:val="009E13BD"/>
    <w:rsid w:val="009E15F6"/>
    <w:rsid w:val="009E205F"/>
    <w:rsid w:val="009E2189"/>
    <w:rsid w:val="009E2755"/>
    <w:rsid w:val="009E302F"/>
    <w:rsid w:val="009E308E"/>
    <w:rsid w:val="009E43C3"/>
    <w:rsid w:val="009E4AB4"/>
    <w:rsid w:val="009E5037"/>
    <w:rsid w:val="009E50FD"/>
    <w:rsid w:val="009E562A"/>
    <w:rsid w:val="009E5ACE"/>
    <w:rsid w:val="009E5D13"/>
    <w:rsid w:val="009E5D50"/>
    <w:rsid w:val="009E5FB2"/>
    <w:rsid w:val="009E6080"/>
    <w:rsid w:val="009E6189"/>
    <w:rsid w:val="009E619B"/>
    <w:rsid w:val="009E61C0"/>
    <w:rsid w:val="009E675D"/>
    <w:rsid w:val="009E68B9"/>
    <w:rsid w:val="009E69B6"/>
    <w:rsid w:val="009E71C6"/>
    <w:rsid w:val="009E7648"/>
    <w:rsid w:val="009E7F70"/>
    <w:rsid w:val="009F0145"/>
    <w:rsid w:val="009F017C"/>
    <w:rsid w:val="009F0C91"/>
    <w:rsid w:val="009F0FC3"/>
    <w:rsid w:val="009F1081"/>
    <w:rsid w:val="009F1AEC"/>
    <w:rsid w:val="009F1BB9"/>
    <w:rsid w:val="009F1D10"/>
    <w:rsid w:val="009F245B"/>
    <w:rsid w:val="009F2CA3"/>
    <w:rsid w:val="009F3157"/>
    <w:rsid w:val="009F38E6"/>
    <w:rsid w:val="009F3C30"/>
    <w:rsid w:val="009F3CFC"/>
    <w:rsid w:val="009F3D46"/>
    <w:rsid w:val="009F3E3D"/>
    <w:rsid w:val="009F3FC0"/>
    <w:rsid w:val="009F3FC4"/>
    <w:rsid w:val="009F4560"/>
    <w:rsid w:val="009F47F6"/>
    <w:rsid w:val="009F4C17"/>
    <w:rsid w:val="009F5A5D"/>
    <w:rsid w:val="009F5AE4"/>
    <w:rsid w:val="009F6001"/>
    <w:rsid w:val="009F679B"/>
    <w:rsid w:val="009F6E9B"/>
    <w:rsid w:val="009F6F14"/>
    <w:rsid w:val="009F70DB"/>
    <w:rsid w:val="009F760B"/>
    <w:rsid w:val="009F783B"/>
    <w:rsid w:val="009F7ECD"/>
    <w:rsid w:val="00A00529"/>
    <w:rsid w:val="00A00FCA"/>
    <w:rsid w:val="00A01140"/>
    <w:rsid w:val="00A01504"/>
    <w:rsid w:val="00A016B0"/>
    <w:rsid w:val="00A01773"/>
    <w:rsid w:val="00A02C4F"/>
    <w:rsid w:val="00A02C86"/>
    <w:rsid w:val="00A02D9E"/>
    <w:rsid w:val="00A02DE8"/>
    <w:rsid w:val="00A030AB"/>
    <w:rsid w:val="00A03261"/>
    <w:rsid w:val="00A0347E"/>
    <w:rsid w:val="00A03A8E"/>
    <w:rsid w:val="00A03F6B"/>
    <w:rsid w:val="00A04263"/>
    <w:rsid w:val="00A0453A"/>
    <w:rsid w:val="00A045BD"/>
    <w:rsid w:val="00A049E0"/>
    <w:rsid w:val="00A04A14"/>
    <w:rsid w:val="00A04B26"/>
    <w:rsid w:val="00A04B8B"/>
    <w:rsid w:val="00A054D0"/>
    <w:rsid w:val="00A056D7"/>
    <w:rsid w:val="00A05718"/>
    <w:rsid w:val="00A058E4"/>
    <w:rsid w:val="00A05A5D"/>
    <w:rsid w:val="00A06161"/>
    <w:rsid w:val="00A06443"/>
    <w:rsid w:val="00A06483"/>
    <w:rsid w:val="00A06558"/>
    <w:rsid w:val="00A06614"/>
    <w:rsid w:val="00A0689F"/>
    <w:rsid w:val="00A06926"/>
    <w:rsid w:val="00A06B6D"/>
    <w:rsid w:val="00A07176"/>
    <w:rsid w:val="00A072D8"/>
    <w:rsid w:val="00A076BF"/>
    <w:rsid w:val="00A077D6"/>
    <w:rsid w:val="00A07C63"/>
    <w:rsid w:val="00A07CA1"/>
    <w:rsid w:val="00A103C8"/>
    <w:rsid w:val="00A10A18"/>
    <w:rsid w:val="00A10B4B"/>
    <w:rsid w:val="00A10CCE"/>
    <w:rsid w:val="00A10EA2"/>
    <w:rsid w:val="00A11982"/>
    <w:rsid w:val="00A11E11"/>
    <w:rsid w:val="00A11FCD"/>
    <w:rsid w:val="00A12039"/>
    <w:rsid w:val="00A1217E"/>
    <w:rsid w:val="00A1297F"/>
    <w:rsid w:val="00A12C32"/>
    <w:rsid w:val="00A1375A"/>
    <w:rsid w:val="00A139BC"/>
    <w:rsid w:val="00A13B4F"/>
    <w:rsid w:val="00A13D5B"/>
    <w:rsid w:val="00A13E30"/>
    <w:rsid w:val="00A147CE"/>
    <w:rsid w:val="00A14C60"/>
    <w:rsid w:val="00A15343"/>
    <w:rsid w:val="00A15B04"/>
    <w:rsid w:val="00A15B50"/>
    <w:rsid w:val="00A1605D"/>
    <w:rsid w:val="00A1644E"/>
    <w:rsid w:val="00A16B99"/>
    <w:rsid w:val="00A16BE9"/>
    <w:rsid w:val="00A16FA5"/>
    <w:rsid w:val="00A1711E"/>
    <w:rsid w:val="00A17532"/>
    <w:rsid w:val="00A175D1"/>
    <w:rsid w:val="00A17787"/>
    <w:rsid w:val="00A20193"/>
    <w:rsid w:val="00A202CE"/>
    <w:rsid w:val="00A205B3"/>
    <w:rsid w:val="00A20674"/>
    <w:rsid w:val="00A2089F"/>
    <w:rsid w:val="00A20A14"/>
    <w:rsid w:val="00A214E1"/>
    <w:rsid w:val="00A216C3"/>
    <w:rsid w:val="00A2178C"/>
    <w:rsid w:val="00A21C0F"/>
    <w:rsid w:val="00A2264E"/>
    <w:rsid w:val="00A2359A"/>
    <w:rsid w:val="00A240E8"/>
    <w:rsid w:val="00A2505D"/>
    <w:rsid w:val="00A25763"/>
    <w:rsid w:val="00A259EA"/>
    <w:rsid w:val="00A25BC8"/>
    <w:rsid w:val="00A25E09"/>
    <w:rsid w:val="00A2661C"/>
    <w:rsid w:val="00A2670D"/>
    <w:rsid w:val="00A269E3"/>
    <w:rsid w:val="00A26A58"/>
    <w:rsid w:val="00A26E97"/>
    <w:rsid w:val="00A2737C"/>
    <w:rsid w:val="00A27520"/>
    <w:rsid w:val="00A30146"/>
    <w:rsid w:val="00A30188"/>
    <w:rsid w:val="00A30421"/>
    <w:rsid w:val="00A30A6A"/>
    <w:rsid w:val="00A30B6C"/>
    <w:rsid w:val="00A30B79"/>
    <w:rsid w:val="00A30BC0"/>
    <w:rsid w:val="00A30E40"/>
    <w:rsid w:val="00A318E7"/>
    <w:rsid w:val="00A31AFC"/>
    <w:rsid w:val="00A3248A"/>
    <w:rsid w:val="00A325D4"/>
    <w:rsid w:val="00A32750"/>
    <w:rsid w:val="00A3287B"/>
    <w:rsid w:val="00A329C7"/>
    <w:rsid w:val="00A32E38"/>
    <w:rsid w:val="00A330DC"/>
    <w:rsid w:val="00A33907"/>
    <w:rsid w:val="00A33FE6"/>
    <w:rsid w:val="00A34395"/>
    <w:rsid w:val="00A34A3A"/>
    <w:rsid w:val="00A34AB6"/>
    <w:rsid w:val="00A34AC3"/>
    <w:rsid w:val="00A35346"/>
    <w:rsid w:val="00A3535B"/>
    <w:rsid w:val="00A35BBF"/>
    <w:rsid w:val="00A363F3"/>
    <w:rsid w:val="00A364E7"/>
    <w:rsid w:val="00A36595"/>
    <w:rsid w:val="00A36A23"/>
    <w:rsid w:val="00A3737F"/>
    <w:rsid w:val="00A377EA"/>
    <w:rsid w:val="00A37CE5"/>
    <w:rsid w:val="00A404B1"/>
    <w:rsid w:val="00A406B0"/>
    <w:rsid w:val="00A40BB1"/>
    <w:rsid w:val="00A4110D"/>
    <w:rsid w:val="00A4197B"/>
    <w:rsid w:val="00A419CB"/>
    <w:rsid w:val="00A422E1"/>
    <w:rsid w:val="00A42743"/>
    <w:rsid w:val="00A428F3"/>
    <w:rsid w:val="00A434D9"/>
    <w:rsid w:val="00A43A5E"/>
    <w:rsid w:val="00A44129"/>
    <w:rsid w:val="00A44D87"/>
    <w:rsid w:val="00A44FB7"/>
    <w:rsid w:val="00A44FF1"/>
    <w:rsid w:val="00A455D3"/>
    <w:rsid w:val="00A456E7"/>
    <w:rsid w:val="00A457E1"/>
    <w:rsid w:val="00A46EC6"/>
    <w:rsid w:val="00A46FB9"/>
    <w:rsid w:val="00A47071"/>
    <w:rsid w:val="00A47D8F"/>
    <w:rsid w:val="00A5062F"/>
    <w:rsid w:val="00A513E0"/>
    <w:rsid w:val="00A51ADC"/>
    <w:rsid w:val="00A51D03"/>
    <w:rsid w:val="00A51E43"/>
    <w:rsid w:val="00A521B1"/>
    <w:rsid w:val="00A5295F"/>
    <w:rsid w:val="00A52A19"/>
    <w:rsid w:val="00A52FF3"/>
    <w:rsid w:val="00A530D1"/>
    <w:rsid w:val="00A5357C"/>
    <w:rsid w:val="00A535F6"/>
    <w:rsid w:val="00A53A19"/>
    <w:rsid w:val="00A53C46"/>
    <w:rsid w:val="00A53CE3"/>
    <w:rsid w:val="00A54A64"/>
    <w:rsid w:val="00A54A6E"/>
    <w:rsid w:val="00A54B45"/>
    <w:rsid w:val="00A54C96"/>
    <w:rsid w:val="00A54F85"/>
    <w:rsid w:val="00A550CF"/>
    <w:rsid w:val="00A5534E"/>
    <w:rsid w:val="00A5560A"/>
    <w:rsid w:val="00A5565B"/>
    <w:rsid w:val="00A55A3E"/>
    <w:rsid w:val="00A55A64"/>
    <w:rsid w:val="00A56102"/>
    <w:rsid w:val="00A56180"/>
    <w:rsid w:val="00A56833"/>
    <w:rsid w:val="00A5692C"/>
    <w:rsid w:val="00A569DC"/>
    <w:rsid w:val="00A56E55"/>
    <w:rsid w:val="00A56E66"/>
    <w:rsid w:val="00A56E8F"/>
    <w:rsid w:val="00A56F3C"/>
    <w:rsid w:val="00A56FB1"/>
    <w:rsid w:val="00A5703A"/>
    <w:rsid w:val="00A6009E"/>
    <w:rsid w:val="00A60216"/>
    <w:rsid w:val="00A60360"/>
    <w:rsid w:val="00A61568"/>
    <w:rsid w:val="00A618FA"/>
    <w:rsid w:val="00A61A06"/>
    <w:rsid w:val="00A61DE2"/>
    <w:rsid w:val="00A6281D"/>
    <w:rsid w:val="00A62885"/>
    <w:rsid w:val="00A62A56"/>
    <w:rsid w:val="00A631E1"/>
    <w:rsid w:val="00A63599"/>
    <w:rsid w:val="00A6362A"/>
    <w:rsid w:val="00A63C17"/>
    <w:rsid w:val="00A644A1"/>
    <w:rsid w:val="00A647B6"/>
    <w:rsid w:val="00A653D2"/>
    <w:rsid w:val="00A653E0"/>
    <w:rsid w:val="00A6578A"/>
    <w:rsid w:val="00A65C37"/>
    <w:rsid w:val="00A65ECC"/>
    <w:rsid w:val="00A6606C"/>
    <w:rsid w:val="00A663CB"/>
    <w:rsid w:val="00A668F9"/>
    <w:rsid w:val="00A6698B"/>
    <w:rsid w:val="00A66F8C"/>
    <w:rsid w:val="00A67362"/>
    <w:rsid w:val="00A67762"/>
    <w:rsid w:val="00A67D5C"/>
    <w:rsid w:val="00A707EA"/>
    <w:rsid w:val="00A711C6"/>
    <w:rsid w:val="00A7123F"/>
    <w:rsid w:val="00A712AF"/>
    <w:rsid w:val="00A717D0"/>
    <w:rsid w:val="00A720B4"/>
    <w:rsid w:val="00A7295D"/>
    <w:rsid w:val="00A732BA"/>
    <w:rsid w:val="00A737F1"/>
    <w:rsid w:val="00A73E13"/>
    <w:rsid w:val="00A7434F"/>
    <w:rsid w:val="00A744AE"/>
    <w:rsid w:val="00A744B9"/>
    <w:rsid w:val="00A74B08"/>
    <w:rsid w:val="00A75209"/>
    <w:rsid w:val="00A753C9"/>
    <w:rsid w:val="00A7584F"/>
    <w:rsid w:val="00A7587E"/>
    <w:rsid w:val="00A75C8E"/>
    <w:rsid w:val="00A75E66"/>
    <w:rsid w:val="00A75F2B"/>
    <w:rsid w:val="00A760F9"/>
    <w:rsid w:val="00A762E5"/>
    <w:rsid w:val="00A76605"/>
    <w:rsid w:val="00A767B1"/>
    <w:rsid w:val="00A77C93"/>
    <w:rsid w:val="00A8020D"/>
    <w:rsid w:val="00A80416"/>
    <w:rsid w:val="00A8061C"/>
    <w:rsid w:val="00A80771"/>
    <w:rsid w:val="00A80D39"/>
    <w:rsid w:val="00A81447"/>
    <w:rsid w:val="00A81F47"/>
    <w:rsid w:val="00A82ADF"/>
    <w:rsid w:val="00A83049"/>
    <w:rsid w:val="00A83378"/>
    <w:rsid w:val="00A83493"/>
    <w:rsid w:val="00A83611"/>
    <w:rsid w:val="00A8361D"/>
    <w:rsid w:val="00A836E8"/>
    <w:rsid w:val="00A8384F"/>
    <w:rsid w:val="00A8387F"/>
    <w:rsid w:val="00A83D0F"/>
    <w:rsid w:val="00A83DB2"/>
    <w:rsid w:val="00A84147"/>
    <w:rsid w:val="00A841BA"/>
    <w:rsid w:val="00A84864"/>
    <w:rsid w:val="00A84E3F"/>
    <w:rsid w:val="00A84F67"/>
    <w:rsid w:val="00A855B7"/>
    <w:rsid w:val="00A8598D"/>
    <w:rsid w:val="00A85DC1"/>
    <w:rsid w:val="00A860D8"/>
    <w:rsid w:val="00A86147"/>
    <w:rsid w:val="00A861F6"/>
    <w:rsid w:val="00A86B9C"/>
    <w:rsid w:val="00A86F9C"/>
    <w:rsid w:val="00A87296"/>
    <w:rsid w:val="00A876B4"/>
    <w:rsid w:val="00A87701"/>
    <w:rsid w:val="00A87F9C"/>
    <w:rsid w:val="00A902DE"/>
    <w:rsid w:val="00A903A9"/>
    <w:rsid w:val="00A9052F"/>
    <w:rsid w:val="00A9075F"/>
    <w:rsid w:val="00A90946"/>
    <w:rsid w:val="00A909AD"/>
    <w:rsid w:val="00A90FF8"/>
    <w:rsid w:val="00A9156B"/>
    <w:rsid w:val="00A91FB2"/>
    <w:rsid w:val="00A9221F"/>
    <w:rsid w:val="00A93158"/>
    <w:rsid w:val="00A93B12"/>
    <w:rsid w:val="00A93EF6"/>
    <w:rsid w:val="00A93FE7"/>
    <w:rsid w:val="00A95056"/>
    <w:rsid w:val="00A95278"/>
    <w:rsid w:val="00A954FB"/>
    <w:rsid w:val="00A95A86"/>
    <w:rsid w:val="00A95E52"/>
    <w:rsid w:val="00A95F17"/>
    <w:rsid w:val="00A96386"/>
    <w:rsid w:val="00A96AAA"/>
    <w:rsid w:val="00A96BB7"/>
    <w:rsid w:val="00A96DC0"/>
    <w:rsid w:val="00A971BE"/>
    <w:rsid w:val="00A972BF"/>
    <w:rsid w:val="00A97B7E"/>
    <w:rsid w:val="00A97DC9"/>
    <w:rsid w:val="00AA068B"/>
    <w:rsid w:val="00AA0763"/>
    <w:rsid w:val="00AA09F1"/>
    <w:rsid w:val="00AA0CA1"/>
    <w:rsid w:val="00AA0DEE"/>
    <w:rsid w:val="00AA0E72"/>
    <w:rsid w:val="00AA18C5"/>
    <w:rsid w:val="00AA196F"/>
    <w:rsid w:val="00AA1C57"/>
    <w:rsid w:val="00AA259B"/>
    <w:rsid w:val="00AA3985"/>
    <w:rsid w:val="00AA4692"/>
    <w:rsid w:val="00AA4A94"/>
    <w:rsid w:val="00AA4C4D"/>
    <w:rsid w:val="00AA4CDC"/>
    <w:rsid w:val="00AA4D5A"/>
    <w:rsid w:val="00AA52D5"/>
    <w:rsid w:val="00AA534C"/>
    <w:rsid w:val="00AA57E7"/>
    <w:rsid w:val="00AA5C62"/>
    <w:rsid w:val="00AA5DF8"/>
    <w:rsid w:val="00AA65DD"/>
    <w:rsid w:val="00AA692E"/>
    <w:rsid w:val="00AA6D33"/>
    <w:rsid w:val="00AA6D42"/>
    <w:rsid w:val="00AA7477"/>
    <w:rsid w:val="00AA7816"/>
    <w:rsid w:val="00AA7D40"/>
    <w:rsid w:val="00AA7D47"/>
    <w:rsid w:val="00AB0440"/>
    <w:rsid w:val="00AB05BA"/>
    <w:rsid w:val="00AB083E"/>
    <w:rsid w:val="00AB0D88"/>
    <w:rsid w:val="00AB0F3D"/>
    <w:rsid w:val="00AB0FD0"/>
    <w:rsid w:val="00AB1033"/>
    <w:rsid w:val="00AB118B"/>
    <w:rsid w:val="00AB12D9"/>
    <w:rsid w:val="00AB17C3"/>
    <w:rsid w:val="00AB17DE"/>
    <w:rsid w:val="00AB18F7"/>
    <w:rsid w:val="00AB1BFF"/>
    <w:rsid w:val="00AB1D98"/>
    <w:rsid w:val="00AB2125"/>
    <w:rsid w:val="00AB2233"/>
    <w:rsid w:val="00AB23AF"/>
    <w:rsid w:val="00AB2D55"/>
    <w:rsid w:val="00AB2DEF"/>
    <w:rsid w:val="00AB3045"/>
    <w:rsid w:val="00AB38BF"/>
    <w:rsid w:val="00AB3B2F"/>
    <w:rsid w:val="00AB3B46"/>
    <w:rsid w:val="00AB4374"/>
    <w:rsid w:val="00AB48BD"/>
    <w:rsid w:val="00AB50E1"/>
    <w:rsid w:val="00AB51DC"/>
    <w:rsid w:val="00AB5377"/>
    <w:rsid w:val="00AB5862"/>
    <w:rsid w:val="00AB5A25"/>
    <w:rsid w:val="00AB5A79"/>
    <w:rsid w:val="00AB5A8D"/>
    <w:rsid w:val="00AB5CFE"/>
    <w:rsid w:val="00AB5F30"/>
    <w:rsid w:val="00AB6510"/>
    <w:rsid w:val="00AB6668"/>
    <w:rsid w:val="00AB74A5"/>
    <w:rsid w:val="00AB7823"/>
    <w:rsid w:val="00AB7F65"/>
    <w:rsid w:val="00AC03B3"/>
    <w:rsid w:val="00AC0F37"/>
    <w:rsid w:val="00AC14BC"/>
    <w:rsid w:val="00AC18D4"/>
    <w:rsid w:val="00AC1CB6"/>
    <w:rsid w:val="00AC22AB"/>
    <w:rsid w:val="00AC28B1"/>
    <w:rsid w:val="00AC2A9C"/>
    <w:rsid w:val="00AC2E74"/>
    <w:rsid w:val="00AC2E8D"/>
    <w:rsid w:val="00AC37B2"/>
    <w:rsid w:val="00AC3A80"/>
    <w:rsid w:val="00AC3AF0"/>
    <w:rsid w:val="00AC42F7"/>
    <w:rsid w:val="00AC4500"/>
    <w:rsid w:val="00AC4896"/>
    <w:rsid w:val="00AC4A99"/>
    <w:rsid w:val="00AC4AD5"/>
    <w:rsid w:val="00AC50E2"/>
    <w:rsid w:val="00AC5536"/>
    <w:rsid w:val="00AC5BED"/>
    <w:rsid w:val="00AC619D"/>
    <w:rsid w:val="00AC6959"/>
    <w:rsid w:val="00AC6B12"/>
    <w:rsid w:val="00AC7046"/>
    <w:rsid w:val="00AC7C2F"/>
    <w:rsid w:val="00AD01FD"/>
    <w:rsid w:val="00AD09E4"/>
    <w:rsid w:val="00AD0A99"/>
    <w:rsid w:val="00AD1980"/>
    <w:rsid w:val="00AD1B16"/>
    <w:rsid w:val="00AD279E"/>
    <w:rsid w:val="00AD2A5C"/>
    <w:rsid w:val="00AD2F3D"/>
    <w:rsid w:val="00AD2FF9"/>
    <w:rsid w:val="00AD323F"/>
    <w:rsid w:val="00AD3500"/>
    <w:rsid w:val="00AD3562"/>
    <w:rsid w:val="00AD3AD4"/>
    <w:rsid w:val="00AD414A"/>
    <w:rsid w:val="00AD419B"/>
    <w:rsid w:val="00AD4427"/>
    <w:rsid w:val="00AD452E"/>
    <w:rsid w:val="00AD4B04"/>
    <w:rsid w:val="00AD5000"/>
    <w:rsid w:val="00AD5013"/>
    <w:rsid w:val="00AD539A"/>
    <w:rsid w:val="00AD591D"/>
    <w:rsid w:val="00AD5958"/>
    <w:rsid w:val="00AD595E"/>
    <w:rsid w:val="00AD5C78"/>
    <w:rsid w:val="00AD5DDA"/>
    <w:rsid w:val="00AD5F03"/>
    <w:rsid w:val="00AD6196"/>
    <w:rsid w:val="00AD631B"/>
    <w:rsid w:val="00AD6765"/>
    <w:rsid w:val="00AD68EF"/>
    <w:rsid w:val="00AD7A1F"/>
    <w:rsid w:val="00AD7A96"/>
    <w:rsid w:val="00AD7EA3"/>
    <w:rsid w:val="00AE0263"/>
    <w:rsid w:val="00AE095A"/>
    <w:rsid w:val="00AE1044"/>
    <w:rsid w:val="00AE1FC9"/>
    <w:rsid w:val="00AE26B0"/>
    <w:rsid w:val="00AE275F"/>
    <w:rsid w:val="00AE2C3B"/>
    <w:rsid w:val="00AE2D37"/>
    <w:rsid w:val="00AE2FB9"/>
    <w:rsid w:val="00AE36B8"/>
    <w:rsid w:val="00AE3A55"/>
    <w:rsid w:val="00AE3F61"/>
    <w:rsid w:val="00AE3FBA"/>
    <w:rsid w:val="00AE4021"/>
    <w:rsid w:val="00AE4362"/>
    <w:rsid w:val="00AE476A"/>
    <w:rsid w:val="00AE481D"/>
    <w:rsid w:val="00AE4994"/>
    <w:rsid w:val="00AE4C94"/>
    <w:rsid w:val="00AE5116"/>
    <w:rsid w:val="00AE563F"/>
    <w:rsid w:val="00AE6496"/>
    <w:rsid w:val="00AE66D9"/>
    <w:rsid w:val="00AE674D"/>
    <w:rsid w:val="00AE696F"/>
    <w:rsid w:val="00AE700A"/>
    <w:rsid w:val="00AE737B"/>
    <w:rsid w:val="00AE7689"/>
    <w:rsid w:val="00AE7BDF"/>
    <w:rsid w:val="00AF0210"/>
    <w:rsid w:val="00AF0CE5"/>
    <w:rsid w:val="00AF13CD"/>
    <w:rsid w:val="00AF1CC4"/>
    <w:rsid w:val="00AF1E72"/>
    <w:rsid w:val="00AF1F5A"/>
    <w:rsid w:val="00AF1F90"/>
    <w:rsid w:val="00AF2826"/>
    <w:rsid w:val="00AF2943"/>
    <w:rsid w:val="00AF3647"/>
    <w:rsid w:val="00AF43FB"/>
    <w:rsid w:val="00AF466F"/>
    <w:rsid w:val="00AF48D1"/>
    <w:rsid w:val="00AF5517"/>
    <w:rsid w:val="00AF553A"/>
    <w:rsid w:val="00AF55B5"/>
    <w:rsid w:val="00AF55CF"/>
    <w:rsid w:val="00AF58BA"/>
    <w:rsid w:val="00AF5C79"/>
    <w:rsid w:val="00AF5E9A"/>
    <w:rsid w:val="00AF653F"/>
    <w:rsid w:val="00AF69A6"/>
    <w:rsid w:val="00AF6A71"/>
    <w:rsid w:val="00AF6B00"/>
    <w:rsid w:val="00AF6F96"/>
    <w:rsid w:val="00AF7292"/>
    <w:rsid w:val="00AF75FB"/>
    <w:rsid w:val="00AF794C"/>
    <w:rsid w:val="00AF7D31"/>
    <w:rsid w:val="00B003B0"/>
    <w:rsid w:val="00B00435"/>
    <w:rsid w:val="00B00829"/>
    <w:rsid w:val="00B00A23"/>
    <w:rsid w:val="00B00B91"/>
    <w:rsid w:val="00B00CFF"/>
    <w:rsid w:val="00B00F14"/>
    <w:rsid w:val="00B01668"/>
    <w:rsid w:val="00B019A0"/>
    <w:rsid w:val="00B025C3"/>
    <w:rsid w:val="00B02A74"/>
    <w:rsid w:val="00B0374C"/>
    <w:rsid w:val="00B03923"/>
    <w:rsid w:val="00B03A20"/>
    <w:rsid w:val="00B03ADA"/>
    <w:rsid w:val="00B0404F"/>
    <w:rsid w:val="00B043DD"/>
    <w:rsid w:val="00B04BF7"/>
    <w:rsid w:val="00B0553E"/>
    <w:rsid w:val="00B05C3A"/>
    <w:rsid w:val="00B061B6"/>
    <w:rsid w:val="00B062AD"/>
    <w:rsid w:val="00B0698E"/>
    <w:rsid w:val="00B06C8B"/>
    <w:rsid w:val="00B06E6B"/>
    <w:rsid w:val="00B075B0"/>
    <w:rsid w:val="00B07E97"/>
    <w:rsid w:val="00B07FC9"/>
    <w:rsid w:val="00B1046B"/>
    <w:rsid w:val="00B106AA"/>
    <w:rsid w:val="00B110B4"/>
    <w:rsid w:val="00B11110"/>
    <w:rsid w:val="00B11492"/>
    <w:rsid w:val="00B1170C"/>
    <w:rsid w:val="00B118D4"/>
    <w:rsid w:val="00B11C72"/>
    <w:rsid w:val="00B11D34"/>
    <w:rsid w:val="00B1241F"/>
    <w:rsid w:val="00B12CBC"/>
    <w:rsid w:val="00B131A2"/>
    <w:rsid w:val="00B134B7"/>
    <w:rsid w:val="00B135F1"/>
    <w:rsid w:val="00B137CB"/>
    <w:rsid w:val="00B13A3E"/>
    <w:rsid w:val="00B13F2E"/>
    <w:rsid w:val="00B14231"/>
    <w:rsid w:val="00B1464D"/>
    <w:rsid w:val="00B1566B"/>
    <w:rsid w:val="00B15CC6"/>
    <w:rsid w:val="00B16362"/>
    <w:rsid w:val="00B169CE"/>
    <w:rsid w:val="00B16A45"/>
    <w:rsid w:val="00B16A53"/>
    <w:rsid w:val="00B16E81"/>
    <w:rsid w:val="00B1715A"/>
    <w:rsid w:val="00B171D7"/>
    <w:rsid w:val="00B20510"/>
    <w:rsid w:val="00B2055D"/>
    <w:rsid w:val="00B20AFF"/>
    <w:rsid w:val="00B20CCB"/>
    <w:rsid w:val="00B20F40"/>
    <w:rsid w:val="00B21275"/>
    <w:rsid w:val="00B21A85"/>
    <w:rsid w:val="00B21C2D"/>
    <w:rsid w:val="00B22247"/>
    <w:rsid w:val="00B225D6"/>
    <w:rsid w:val="00B226FD"/>
    <w:rsid w:val="00B22E27"/>
    <w:rsid w:val="00B22EF0"/>
    <w:rsid w:val="00B2328D"/>
    <w:rsid w:val="00B232EF"/>
    <w:rsid w:val="00B23979"/>
    <w:rsid w:val="00B23D98"/>
    <w:rsid w:val="00B23DA4"/>
    <w:rsid w:val="00B243FE"/>
    <w:rsid w:val="00B2479C"/>
    <w:rsid w:val="00B24899"/>
    <w:rsid w:val="00B24904"/>
    <w:rsid w:val="00B24CBA"/>
    <w:rsid w:val="00B24DF3"/>
    <w:rsid w:val="00B24E1B"/>
    <w:rsid w:val="00B24FCD"/>
    <w:rsid w:val="00B251AC"/>
    <w:rsid w:val="00B25647"/>
    <w:rsid w:val="00B25761"/>
    <w:rsid w:val="00B2579E"/>
    <w:rsid w:val="00B258F9"/>
    <w:rsid w:val="00B26109"/>
    <w:rsid w:val="00B26294"/>
    <w:rsid w:val="00B2666F"/>
    <w:rsid w:val="00B26C70"/>
    <w:rsid w:val="00B26F93"/>
    <w:rsid w:val="00B27302"/>
    <w:rsid w:val="00B2751F"/>
    <w:rsid w:val="00B2756A"/>
    <w:rsid w:val="00B27675"/>
    <w:rsid w:val="00B27BFC"/>
    <w:rsid w:val="00B300B9"/>
    <w:rsid w:val="00B30354"/>
    <w:rsid w:val="00B30395"/>
    <w:rsid w:val="00B306A5"/>
    <w:rsid w:val="00B3096E"/>
    <w:rsid w:val="00B3132E"/>
    <w:rsid w:val="00B31506"/>
    <w:rsid w:val="00B316E9"/>
    <w:rsid w:val="00B31D9F"/>
    <w:rsid w:val="00B3205D"/>
    <w:rsid w:val="00B32191"/>
    <w:rsid w:val="00B32A73"/>
    <w:rsid w:val="00B32D37"/>
    <w:rsid w:val="00B32DD1"/>
    <w:rsid w:val="00B33588"/>
    <w:rsid w:val="00B345A3"/>
    <w:rsid w:val="00B346BA"/>
    <w:rsid w:val="00B34BC5"/>
    <w:rsid w:val="00B34CBE"/>
    <w:rsid w:val="00B35ACB"/>
    <w:rsid w:val="00B35DC5"/>
    <w:rsid w:val="00B36432"/>
    <w:rsid w:val="00B364F6"/>
    <w:rsid w:val="00B3663E"/>
    <w:rsid w:val="00B366AB"/>
    <w:rsid w:val="00B36802"/>
    <w:rsid w:val="00B369F6"/>
    <w:rsid w:val="00B36EB1"/>
    <w:rsid w:val="00B36FA1"/>
    <w:rsid w:val="00B37236"/>
    <w:rsid w:val="00B37249"/>
    <w:rsid w:val="00B37511"/>
    <w:rsid w:val="00B3753A"/>
    <w:rsid w:val="00B4027A"/>
    <w:rsid w:val="00B40C14"/>
    <w:rsid w:val="00B416CA"/>
    <w:rsid w:val="00B41994"/>
    <w:rsid w:val="00B41C61"/>
    <w:rsid w:val="00B424B8"/>
    <w:rsid w:val="00B42CF3"/>
    <w:rsid w:val="00B4322A"/>
    <w:rsid w:val="00B4385F"/>
    <w:rsid w:val="00B43FC2"/>
    <w:rsid w:val="00B4444D"/>
    <w:rsid w:val="00B44D71"/>
    <w:rsid w:val="00B44F8F"/>
    <w:rsid w:val="00B451AE"/>
    <w:rsid w:val="00B451D4"/>
    <w:rsid w:val="00B453FB"/>
    <w:rsid w:val="00B458F9"/>
    <w:rsid w:val="00B45B8F"/>
    <w:rsid w:val="00B45D5E"/>
    <w:rsid w:val="00B46C21"/>
    <w:rsid w:val="00B4742F"/>
    <w:rsid w:val="00B47A4C"/>
    <w:rsid w:val="00B47C2B"/>
    <w:rsid w:val="00B47DFC"/>
    <w:rsid w:val="00B50041"/>
    <w:rsid w:val="00B5005D"/>
    <w:rsid w:val="00B505B0"/>
    <w:rsid w:val="00B50A11"/>
    <w:rsid w:val="00B50BAB"/>
    <w:rsid w:val="00B50ED2"/>
    <w:rsid w:val="00B51E31"/>
    <w:rsid w:val="00B5274A"/>
    <w:rsid w:val="00B52973"/>
    <w:rsid w:val="00B52A47"/>
    <w:rsid w:val="00B52BC1"/>
    <w:rsid w:val="00B52EB1"/>
    <w:rsid w:val="00B5329B"/>
    <w:rsid w:val="00B53482"/>
    <w:rsid w:val="00B53C22"/>
    <w:rsid w:val="00B53D61"/>
    <w:rsid w:val="00B5455D"/>
    <w:rsid w:val="00B546E9"/>
    <w:rsid w:val="00B54776"/>
    <w:rsid w:val="00B54913"/>
    <w:rsid w:val="00B554BC"/>
    <w:rsid w:val="00B557F8"/>
    <w:rsid w:val="00B55C5E"/>
    <w:rsid w:val="00B55CB7"/>
    <w:rsid w:val="00B55D4D"/>
    <w:rsid w:val="00B56816"/>
    <w:rsid w:val="00B56B51"/>
    <w:rsid w:val="00B57329"/>
    <w:rsid w:val="00B57332"/>
    <w:rsid w:val="00B57555"/>
    <w:rsid w:val="00B605D1"/>
    <w:rsid w:val="00B6121E"/>
    <w:rsid w:val="00B61A5C"/>
    <w:rsid w:val="00B62490"/>
    <w:rsid w:val="00B624D3"/>
    <w:rsid w:val="00B62B2E"/>
    <w:rsid w:val="00B637D3"/>
    <w:rsid w:val="00B63FCC"/>
    <w:rsid w:val="00B64045"/>
    <w:rsid w:val="00B64200"/>
    <w:rsid w:val="00B64C86"/>
    <w:rsid w:val="00B6585A"/>
    <w:rsid w:val="00B65966"/>
    <w:rsid w:val="00B659E2"/>
    <w:rsid w:val="00B65A10"/>
    <w:rsid w:val="00B660DA"/>
    <w:rsid w:val="00B660EA"/>
    <w:rsid w:val="00B66177"/>
    <w:rsid w:val="00B663CE"/>
    <w:rsid w:val="00B667F0"/>
    <w:rsid w:val="00B66AFF"/>
    <w:rsid w:val="00B66D5C"/>
    <w:rsid w:val="00B66F4D"/>
    <w:rsid w:val="00B6715F"/>
    <w:rsid w:val="00B67EDF"/>
    <w:rsid w:val="00B701DE"/>
    <w:rsid w:val="00B709AB"/>
    <w:rsid w:val="00B70F84"/>
    <w:rsid w:val="00B710D6"/>
    <w:rsid w:val="00B711A6"/>
    <w:rsid w:val="00B7143B"/>
    <w:rsid w:val="00B71474"/>
    <w:rsid w:val="00B7151E"/>
    <w:rsid w:val="00B7193F"/>
    <w:rsid w:val="00B71E96"/>
    <w:rsid w:val="00B72353"/>
    <w:rsid w:val="00B726DB"/>
    <w:rsid w:val="00B7284E"/>
    <w:rsid w:val="00B72C42"/>
    <w:rsid w:val="00B73196"/>
    <w:rsid w:val="00B74368"/>
    <w:rsid w:val="00B7440E"/>
    <w:rsid w:val="00B745EC"/>
    <w:rsid w:val="00B745FD"/>
    <w:rsid w:val="00B74786"/>
    <w:rsid w:val="00B74C5D"/>
    <w:rsid w:val="00B757FD"/>
    <w:rsid w:val="00B7580A"/>
    <w:rsid w:val="00B76189"/>
    <w:rsid w:val="00B76359"/>
    <w:rsid w:val="00B765C4"/>
    <w:rsid w:val="00B76EC4"/>
    <w:rsid w:val="00B770CF"/>
    <w:rsid w:val="00B77788"/>
    <w:rsid w:val="00B80340"/>
    <w:rsid w:val="00B80859"/>
    <w:rsid w:val="00B80F65"/>
    <w:rsid w:val="00B8112E"/>
    <w:rsid w:val="00B814B7"/>
    <w:rsid w:val="00B817C3"/>
    <w:rsid w:val="00B81D79"/>
    <w:rsid w:val="00B82878"/>
    <w:rsid w:val="00B82C47"/>
    <w:rsid w:val="00B82EE5"/>
    <w:rsid w:val="00B82F1F"/>
    <w:rsid w:val="00B830EF"/>
    <w:rsid w:val="00B832AE"/>
    <w:rsid w:val="00B8334F"/>
    <w:rsid w:val="00B837B0"/>
    <w:rsid w:val="00B83B50"/>
    <w:rsid w:val="00B83CCB"/>
    <w:rsid w:val="00B83ED4"/>
    <w:rsid w:val="00B8491F"/>
    <w:rsid w:val="00B853BC"/>
    <w:rsid w:val="00B85A67"/>
    <w:rsid w:val="00B85C83"/>
    <w:rsid w:val="00B85CD0"/>
    <w:rsid w:val="00B85D0A"/>
    <w:rsid w:val="00B85F40"/>
    <w:rsid w:val="00B85F76"/>
    <w:rsid w:val="00B86140"/>
    <w:rsid w:val="00B86F16"/>
    <w:rsid w:val="00B8797E"/>
    <w:rsid w:val="00B87A1B"/>
    <w:rsid w:val="00B906F7"/>
    <w:rsid w:val="00B90951"/>
    <w:rsid w:val="00B90965"/>
    <w:rsid w:val="00B90E87"/>
    <w:rsid w:val="00B910DB"/>
    <w:rsid w:val="00B91771"/>
    <w:rsid w:val="00B91C21"/>
    <w:rsid w:val="00B92517"/>
    <w:rsid w:val="00B92840"/>
    <w:rsid w:val="00B92AE1"/>
    <w:rsid w:val="00B92E82"/>
    <w:rsid w:val="00B9395F"/>
    <w:rsid w:val="00B93AD9"/>
    <w:rsid w:val="00B93B05"/>
    <w:rsid w:val="00B93EF7"/>
    <w:rsid w:val="00B93F30"/>
    <w:rsid w:val="00B93FE1"/>
    <w:rsid w:val="00B94687"/>
    <w:rsid w:val="00B94919"/>
    <w:rsid w:val="00B949A4"/>
    <w:rsid w:val="00B94B25"/>
    <w:rsid w:val="00B94C1E"/>
    <w:rsid w:val="00B958A6"/>
    <w:rsid w:val="00B964F3"/>
    <w:rsid w:val="00B96597"/>
    <w:rsid w:val="00B96DC4"/>
    <w:rsid w:val="00B96FBF"/>
    <w:rsid w:val="00BA072C"/>
    <w:rsid w:val="00BA0D64"/>
    <w:rsid w:val="00BA0F08"/>
    <w:rsid w:val="00BA1537"/>
    <w:rsid w:val="00BA193F"/>
    <w:rsid w:val="00BA2636"/>
    <w:rsid w:val="00BA29B2"/>
    <w:rsid w:val="00BA356E"/>
    <w:rsid w:val="00BA3A37"/>
    <w:rsid w:val="00BA41AD"/>
    <w:rsid w:val="00BA459C"/>
    <w:rsid w:val="00BA48EB"/>
    <w:rsid w:val="00BA4BD6"/>
    <w:rsid w:val="00BA4FD7"/>
    <w:rsid w:val="00BA57AA"/>
    <w:rsid w:val="00BA598C"/>
    <w:rsid w:val="00BA5D52"/>
    <w:rsid w:val="00BA6078"/>
    <w:rsid w:val="00BA6274"/>
    <w:rsid w:val="00BA6755"/>
    <w:rsid w:val="00BA6838"/>
    <w:rsid w:val="00BA6A32"/>
    <w:rsid w:val="00BA6F57"/>
    <w:rsid w:val="00BA6FC0"/>
    <w:rsid w:val="00BB0271"/>
    <w:rsid w:val="00BB0A78"/>
    <w:rsid w:val="00BB1146"/>
    <w:rsid w:val="00BB1259"/>
    <w:rsid w:val="00BB1C1F"/>
    <w:rsid w:val="00BB1D53"/>
    <w:rsid w:val="00BB1F00"/>
    <w:rsid w:val="00BB2694"/>
    <w:rsid w:val="00BB2953"/>
    <w:rsid w:val="00BB2AC2"/>
    <w:rsid w:val="00BB2C1F"/>
    <w:rsid w:val="00BB3449"/>
    <w:rsid w:val="00BB349D"/>
    <w:rsid w:val="00BB376C"/>
    <w:rsid w:val="00BB43F2"/>
    <w:rsid w:val="00BB47B1"/>
    <w:rsid w:val="00BB4D39"/>
    <w:rsid w:val="00BB5110"/>
    <w:rsid w:val="00BB514E"/>
    <w:rsid w:val="00BB5223"/>
    <w:rsid w:val="00BB57BB"/>
    <w:rsid w:val="00BB5853"/>
    <w:rsid w:val="00BB5BF0"/>
    <w:rsid w:val="00BB6E23"/>
    <w:rsid w:val="00BB73B6"/>
    <w:rsid w:val="00BC02D6"/>
    <w:rsid w:val="00BC0643"/>
    <w:rsid w:val="00BC078A"/>
    <w:rsid w:val="00BC0793"/>
    <w:rsid w:val="00BC092A"/>
    <w:rsid w:val="00BC0B1F"/>
    <w:rsid w:val="00BC0D24"/>
    <w:rsid w:val="00BC104E"/>
    <w:rsid w:val="00BC1916"/>
    <w:rsid w:val="00BC1C6B"/>
    <w:rsid w:val="00BC20A3"/>
    <w:rsid w:val="00BC2147"/>
    <w:rsid w:val="00BC2251"/>
    <w:rsid w:val="00BC253E"/>
    <w:rsid w:val="00BC2704"/>
    <w:rsid w:val="00BC288E"/>
    <w:rsid w:val="00BC2978"/>
    <w:rsid w:val="00BC2E11"/>
    <w:rsid w:val="00BC2E33"/>
    <w:rsid w:val="00BC328A"/>
    <w:rsid w:val="00BC33F8"/>
    <w:rsid w:val="00BC3628"/>
    <w:rsid w:val="00BC3907"/>
    <w:rsid w:val="00BC4476"/>
    <w:rsid w:val="00BC4A69"/>
    <w:rsid w:val="00BC4DA9"/>
    <w:rsid w:val="00BC4F38"/>
    <w:rsid w:val="00BC511D"/>
    <w:rsid w:val="00BC578C"/>
    <w:rsid w:val="00BC5F5C"/>
    <w:rsid w:val="00BC603D"/>
    <w:rsid w:val="00BC61FC"/>
    <w:rsid w:val="00BC62BD"/>
    <w:rsid w:val="00BC6413"/>
    <w:rsid w:val="00BC642B"/>
    <w:rsid w:val="00BC6AC0"/>
    <w:rsid w:val="00BC71C9"/>
    <w:rsid w:val="00BC76BB"/>
    <w:rsid w:val="00BC79C7"/>
    <w:rsid w:val="00BC7F3E"/>
    <w:rsid w:val="00BD0268"/>
    <w:rsid w:val="00BD0324"/>
    <w:rsid w:val="00BD03F5"/>
    <w:rsid w:val="00BD072B"/>
    <w:rsid w:val="00BD0750"/>
    <w:rsid w:val="00BD085D"/>
    <w:rsid w:val="00BD0ABD"/>
    <w:rsid w:val="00BD197F"/>
    <w:rsid w:val="00BD26A6"/>
    <w:rsid w:val="00BD2CA6"/>
    <w:rsid w:val="00BD300E"/>
    <w:rsid w:val="00BD30B2"/>
    <w:rsid w:val="00BD31F2"/>
    <w:rsid w:val="00BD349D"/>
    <w:rsid w:val="00BD3696"/>
    <w:rsid w:val="00BD37AA"/>
    <w:rsid w:val="00BD39C4"/>
    <w:rsid w:val="00BD3C97"/>
    <w:rsid w:val="00BD3F58"/>
    <w:rsid w:val="00BD4035"/>
    <w:rsid w:val="00BD40FD"/>
    <w:rsid w:val="00BD454C"/>
    <w:rsid w:val="00BD4B31"/>
    <w:rsid w:val="00BD4D3C"/>
    <w:rsid w:val="00BD583E"/>
    <w:rsid w:val="00BD5AAC"/>
    <w:rsid w:val="00BD5AF3"/>
    <w:rsid w:val="00BD5E73"/>
    <w:rsid w:val="00BD5ED5"/>
    <w:rsid w:val="00BD63C6"/>
    <w:rsid w:val="00BD6C81"/>
    <w:rsid w:val="00BD6F07"/>
    <w:rsid w:val="00BD7703"/>
    <w:rsid w:val="00BD78B0"/>
    <w:rsid w:val="00BE0243"/>
    <w:rsid w:val="00BE02C2"/>
    <w:rsid w:val="00BE0ADB"/>
    <w:rsid w:val="00BE0EB9"/>
    <w:rsid w:val="00BE10C7"/>
    <w:rsid w:val="00BE10E6"/>
    <w:rsid w:val="00BE1173"/>
    <w:rsid w:val="00BE118C"/>
    <w:rsid w:val="00BE1656"/>
    <w:rsid w:val="00BE1B69"/>
    <w:rsid w:val="00BE1F1D"/>
    <w:rsid w:val="00BE1F27"/>
    <w:rsid w:val="00BE24D8"/>
    <w:rsid w:val="00BE2674"/>
    <w:rsid w:val="00BE26DE"/>
    <w:rsid w:val="00BE2964"/>
    <w:rsid w:val="00BE2EB5"/>
    <w:rsid w:val="00BE33F2"/>
    <w:rsid w:val="00BE43F2"/>
    <w:rsid w:val="00BE48DD"/>
    <w:rsid w:val="00BE5647"/>
    <w:rsid w:val="00BE5769"/>
    <w:rsid w:val="00BE59E6"/>
    <w:rsid w:val="00BE6469"/>
    <w:rsid w:val="00BE6C29"/>
    <w:rsid w:val="00BE6D6D"/>
    <w:rsid w:val="00BE6E0D"/>
    <w:rsid w:val="00BE735A"/>
    <w:rsid w:val="00BE78A8"/>
    <w:rsid w:val="00BE791F"/>
    <w:rsid w:val="00BE793F"/>
    <w:rsid w:val="00BE7A85"/>
    <w:rsid w:val="00BE7D4C"/>
    <w:rsid w:val="00BE7F3F"/>
    <w:rsid w:val="00BF0A64"/>
    <w:rsid w:val="00BF0AF1"/>
    <w:rsid w:val="00BF0B10"/>
    <w:rsid w:val="00BF0DEF"/>
    <w:rsid w:val="00BF1568"/>
    <w:rsid w:val="00BF17BA"/>
    <w:rsid w:val="00BF1BB4"/>
    <w:rsid w:val="00BF21E3"/>
    <w:rsid w:val="00BF2B46"/>
    <w:rsid w:val="00BF2C48"/>
    <w:rsid w:val="00BF2D28"/>
    <w:rsid w:val="00BF2FFE"/>
    <w:rsid w:val="00BF321E"/>
    <w:rsid w:val="00BF3316"/>
    <w:rsid w:val="00BF39F2"/>
    <w:rsid w:val="00BF3C5A"/>
    <w:rsid w:val="00BF3C5E"/>
    <w:rsid w:val="00BF3DAE"/>
    <w:rsid w:val="00BF4509"/>
    <w:rsid w:val="00BF4D1E"/>
    <w:rsid w:val="00BF4E44"/>
    <w:rsid w:val="00BF52C0"/>
    <w:rsid w:val="00BF5A89"/>
    <w:rsid w:val="00BF602D"/>
    <w:rsid w:val="00BF635E"/>
    <w:rsid w:val="00BF6361"/>
    <w:rsid w:val="00BF64E2"/>
    <w:rsid w:val="00BF66C1"/>
    <w:rsid w:val="00BF673D"/>
    <w:rsid w:val="00BF7A8E"/>
    <w:rsid w:val="00BF7B4F"/>
    <w:rsid w:val="00BF7DB0"/>
    <w:rsid w:val="00C00218"/>
    <w:rsid w:val="00C00AA1"/>
    <w:rsid w:val="00C00F0E"/>
    <w:rsid w:val="00C01305"/>
    <w:rsid w:val="00C01407"/>
    <w:rsid w:val="00C0154E"/>
    <w:rsid w:val="00C01849"/>
    <w:rsid w:val="00C029E1"/>
    <w:rsid w:val="00C02DD0"/>
    <w:rsid w:val="00C0360A"/>
    <w:rsid w:val="00C03731"/>
    <w:rsid w:val="00C03805"/>
    <w:rsid w:val="00C03BD5"/>
    <w:rsid w:val="00C03C84"/>
    <w:rsid w:val="00C03EFC"/>
    <w:rsid w:val="00C03F8D"/>
    <w:rsid w:val="00C04251"/>
    <w:rsid w:val="00C0449D"/>
    <w:rsid w:val="00C04688"/>
    <w:rsid w:val="00C049B8"/>
    <w:rsid w:val="00C04E7F"/>
    <w:rsid w:val="00C050B8"/>
    <w:rsid w:val="00C0532A"/>
    <w:rsid w:val="00C05F9F"/>
    <w:rsid w:val="00C061EF"/>
    <w:rsid w:val="00C065D1"/>
    <w:rsid w:val="00C06768"/>
    <w:rsid w:val="00C06CDA"/>
    <w:rsid w:val="00C06CF0"/>
    <w:rsid w:val="00C06E02"/>
    <w:rsid w:val="00C0772E"/>
    <w:rsid w:val="00C079DB"/>
    <w:rsid w:val="00C07D01"/>
    <w:rsid w:val="00C07FD3"/>
    <w:rsid w:val="00C1033D"/>
    <w:rsid w:val="00C10758"/>
    <w:rsid w:val="00C109C7"/>
    <w:rsid w:val="00C109EB"/>
    <w:rsid w:val="00C11C5A"/>
    <w:rsid w:val="00C11FEA"/>
    <w:rsid w:val="00C124C6"/>
    <w:rsid w:val="00C12883"/>
    <w:rsid w:val="00C12B83"/>
    <w:rsid w:val="00C12C5A"/>
    <w:rsid w:val="00C12FC0"/>
    <w:rsid w:val="00C1340D"/>
    <w:rsid w:val="00C13459"/>
    <w:rsid w:val="00C136DA"/>
    <w:rsid w:val="00C13F0E"/>
    <w:rsid w:val="00C144F5"/>
    <w:rsid w:val="00C1465E"/>
    <w:rsid w:val="00C14A3C"/>
    <w:rsid w:val="00C14AF9"/>
    <w:rsid w:val="00C14CEF"/>
    <w:rsid w:val="00C150A8"/>
    <w:rsid w:val="00C152AD"/>
    <w:rsid w:val="00C156FB"/>
    <w:rsid w:val="00C15A54"/>
    <w:rsid w:val="00C16593"/>
    <w:rsid w:val="00C16B58"/>
    <w:rsid w:val="00C16E93"/>
    <w:rsid w:val="00C171E8"/>
    <w:rsid w:val="00C17262"/>
    <w:rsid w:val="00C17BF4"/>
    <w:rsid w:val="00C17BFB"/>
    <w:rsid w:val="00C17C89"/>
    <w:rsid w:val="00C17E6E"/>
    <w:rsid w:val="00C17F02"/>
    <w:rsid w:val="00C20141"/>
    <w:rsid w:val="00C201C5"/>
    <w:rsid w:val="00C20368"/>
    <w:rsid w:val="00C206B9"/>
    <w:rsid w:val="00C20D88"/>
    <w:rsid w:val="00C20F0A"/>
    <w:rsid w:val="00C210CF"/>
    <w:rsid w:val="00C213F2"/>
    <w:rsid w:val="00C21D3B"/>
    <w:rsid w:val="00C221B1"/>
    <w:rsid w:val="00C22384"/>
    <w:rsid w:val="00C22B3D"/>
    <w:rsid w:val="00C22B74"/>
    <w:rsid w:val="00C22C30"/>
    <w:rsid w:val="00C22CC5"/>
    <w:rsid w:val="00C231DF"/>
    <w:rsid w:val="00C232C0"/>
    <w:rsid w:val="00C236E0"/>
    <w:rsid w:val="00C23CA1"/>
    <w:rsid w:val="00C23F3D"/>
    <w:rsid w:val="00C246C4"/>
    <w:rsid w:val="00C246E1"/>
    <w:rsid w:val="00C246F2"/>
    <w:rsid w:val="00C24779"/>
    <w:rsid w:val="00C24806"/>
    <w:rsid w:val="00C24999"/>
    <w:rsid w:val="00C2568B"/>
    <w:rsid w:val="00C258DA"/>
    <w:rsid w:val="00C258E4"/>
    <w:rsid w:val="00C25E54"/>
    <w:rsid w:val="00C25EF0"/>
    <w:rsid w:val="00C25EFB"/>
    <w:rsid w:val="00C25F34"/>
    <w:rsid w:val="00C25FEE"/>
    <w:rsid w:val="00C26D17"/>
    <w:rsid w:val="00C26E89"/>
    <w:rsid w:val="00C26F53"/>
    <w:rsid w:val="00C272A0"/>
    <w:rsid w:val="00C2766F"/>
    <w:rsid w:val="00C27978"/>
    <w:rsid w:val="00C27E31"/>
    <w:rsid w:val="00C30066"/>
    <w:rsid w:val="00C307BD"/>
    <w:rsid w:val="00C30C78"/>
    <w:rsid w:val="00C31139"/>
    <w:rsid w:val="00C3162A"/>
    <w:rsid w:val="00C31658"/>
    <w:rsid w:val="00C31793"/>
    <w:rsid w:val="00C31E08"/>
    <w:rsid w:val="00C32290"/>
    <w:rsid w:val="00C32A20"/>
    <w:rsid w:val="00C32AC9"/>
    <w:rsid w:val="00C3318C"/>
    <w:rsid w:val="00C33345"/>
    <w:rsid w:val="00C3383F"/>
    <w:rsid w:val="00C338C1"/>
    <w:rsid w:val="00C341A0"/>
    <w:rsid w:val="00C3422D"/>
    <w:rsid w:val="00C3431D"/>
    <w:rsid w:val="00C356DC"/>
    <w:rsid w:val="00C3588F"/>
    <w:rsid w:val="00C35F38"/>
    <w:rsid w:val="00C36B5D"/>
    <w:rsid w:val="00C36C8A"/>
    <w:rsid w:val="00C36D4A"/>
    <w:rsid w:val="00C36E17"/>
    <w:rsid w:val="00C373FE"/>
    <w:rsid w:val="00C37650"/>
    <w:rsid w:val="00C37A76"/>
    <w:rsid w:val="00C37EED"/>
    <w:rsid w:val="00C4039C"/>
    <w:rsid w:val="00C40CC0"/>
    <w:rsid w:val="00C41455"/>
    <w:rsid w:val="00C419D2"/>
    <w:rsid w:val="00C41CD3"/>
    <w:rsid w:val="00C420EE"/>
    <w:rsid w:val="00C42BD0"/>
    <w:rsid w:val="00C42DD3"/>
    <w:rsid w:val="00C42DD5"/>
    <w:rsid w:val="00C42E01"/>
    <w:rsid w:val="00C42EB3"/>
    <w:rsid w:val="00C43335"/>
    <w:rsid w:val="00C43463"/>
    <w:rsid w:val="00C43F32"/>
    <w:rsid w:val="00C445AE"/>
    <w:rsid w:val="00C447EC"/>
    <w:rsid w:val="00C44A20"/>
    <w:rsid w:val="00C44E59"/>
    <w:rsid w:val="00C44E73"/>
    <w:rsid w:val="00C44F91"/>
    <w:rsid w:val="00C4537E"/>
    <w:rsid w:val="00C45730"/>
    <w:rsid w:val="00C457DB"/>
    <w:rsid w:val="00C45A45"/>
    <w:rsid w:val="00C45F20"/>
    <w:rsid w:val="00C45F74"/>
    <w:rsid w:val="00C46291"/>
    <w:rsid w:val="00C4634F"/>
    <w:rsid w:val="00C46693"/>
    <w:rsid w:val="00C479A8"/>
    <w:rsid w:val="00C47CCD"/>
    <w:rsid w:val="00C50174"/>
    <w:rsid w:val="00C504B1"/>
    <w:rsid w:val="00C5054B"/>
    <w:rsid w:val="00C5084F"/>
    <w:rsid w:val="00C50916"/>
    <w:rsid w:val="00C50D1C"/>
    <w:rsid w:val="00C50E2D"/>
    <w:rsid w:val="00C512B0"/>
    <w:rsid w:val="00C5160F"/>
    <w:rsid w:val="00C5213B"/>
    <w:rsid w:val="00C522E4"/>
    <w:rsid w:val="00C52AF1"/>
    <w:rsid w:val="00C52CD6"/>
    <w:rsid w:val="00C52D65"/>
    <w:rsid w:val="00C5339E"/>
    <w:rsid w:val="00C53480"/>
    <w:rsid w:val="00C53638"/>
    <w:rsid w:val="00C537B0"/>
    <w:rsid w:val="00C537BB"/>
    <w:rsid w:val="00C53AAB"/>
    <w:rsid w:val="00C53D0A"/>
    <w:rsid w:val="00C541C4"/>
    <w:rsid w:val="00C541F4"/>
    <w:rsid w:val="00C54255"/>
    <w:rsid w:val="00C5450C"/>
    <w:rsid w:val="00C54702"/>
    <w:rsid w:val="00C5480A"/>
    <w:rsid w:val="00C54856"/>
    <w:rsid w:val="00C54E26"/>
    <w:rsid w:val="00C556B4"/>
    <w:rsid w:val="00C55BA4"/>
    <w:rsid w:val="00C55C18"/>
    <w:rsid w:val="00C56968"/>
    <w:rsid w:val="00C56B6B"/>
    <w:rsid w:val="00C56C06"/>
    <w:rsid w:val="00C56F7A"/>
    <w:rsid w:val="00C57E9A"/>
    <w:rsid w:val="00C6021E"/>
    <w:rsid w:val="00C602A6"/>
    <w:rsid w:val="00C6045E"/>
    <w:rsid w:val="00C6098D"/>
    <w:rsid w:val="00C60B0A"/>
    <w:rsid w:val="00C61049"/>
    <w:rsid w:val="00C61E1E"/>
    <w:rsid w:val="00C621C3"/>
    <w:rsid w:val="00C62336"/>
    <w:rsid w:val="00C625CC"/>
    <w:rsid w:val="00C62E0E"/>
    <w:rsid w:val="00C63980"/>
    <w:rsid w:val="00C642E3"/>
    <w:rsid w:val="00C6476C"/>
    <w:rsid w:val="00C64ACC"/>
    <w:rsid w:val="00C64B39"/>
    <w:rsid w:val="00C64BE2"/>
    <w:rsid w:val="00C64C68"/>
    <w:rsid w:val="00C64E14"/>
    <w:rsid w:val="00C64E5C"/>
    <w:rsid w:val="00C6502F"/>
    <w:rsid w:val="00C6573A"/>
    <w:rsid w:val="00C65999"/>
    <w:rsid w:val="00C65A48"/>
    <w:rsid w:val="00C65FE7"/>
    <w:rsid w:val="00C664AB"/>
    <w:rsid w:val="00C66B2C"/>
    <w:rsid w:val="00C66CC4"/>
    <w:rsid w:val="00C66DAE"/>
    <w:rsid w:val="00C671CA"/>
    <w:rsid w:val="00C6783B"/>
    <w:rsid w:val="00C67D79"/>
    <w:rsid w:val="00C70D79"/>
    <w:rsid w:val="00C70D7F"/>
    <w:rsid w:val="00C70E9A"/>
    <w:rsid w:val="00C715CB"/>
    <w:rsid w:val="00C71966"/>
    <w:rsid w:val="00C71A39"/>
    <w:rsid w:val="00C71BFE"/>
    <w:rsid w:val="00C7209A"/>
    <w:rsid w:val="00C721BC"/>
    <w:rsid w:val="00C72588"/>
    <w:rsid w:val="00C7267B"/>
    <w:rsid w:val="00C726EF"/>
    <w:rsid w:val="00C72AAA"/>
    <w:rsid w:val="00C72EBA"/>
    <w:rsid w:val="00C7309C"/>
    <w:rsid w:val="00C7311D"/>
    <w:rsid w:val="00C73493"/>
    <w:rsid w:val="00C73AB5"/>
    <w:rsid w:val="00C74384"/>
    <w:rsid w:val="00C745B9"/>
    <w:rsid w:val="00C745D9"/>
    <w:rsid w:val="00C74A65"/>
    <w:rsid w:val="00C75D35"/>
    <w:rsid w:val="00C768A1"/>
    <w:rsid w:val="00C768D4"/>
    <w:rsid w:val="00C76CAB"/>
    <w:rsid w:val="00C76FEC"/>
    <w:rsid w:val="00C77202"/>
    <w:rsid w:val="00C7737B"/>
    <w:rsid w:val="00C7742C"/>
    <w:rsid w:val="00C779CC"/>
    <w:rsid w:val="00C77BDE"/>
    <w:rsid w:val="00C77C78"/>
    <w:rsid w:val="00C800F4"/>
    <w:rsid w:val="00C8018F"/>
    <w:rsid w:val="00C80294"/>
    <w:rsid w:val="00C802A1"/>
    <w:rsid w:val="00C804DA"/>
    <w:rsid w:val="00C8088C"/>
    <w:rsid w:val="00C80FCB"/>
    <w:rsid w:val="00C81070"/>
    <w:rsid w:val="00C81492"/>
    <w:rsid w:val="00C814C8"/>
    <w:rsid w:val="00C81528"/>
    <w:rsid w:val="00C81672"/>
    <w:rsid w:val="00C819D0"/>
    <w:rsid w:val="00C81B6C"/>
    <w:rsid w:val="00C8282E"/>
    <w:rsid w:val="00C832F7"/>
    <w:rsid w:val="00C83747"/>
    <w:rsid w:val="00C83FB4"/>
    <w:rsid w:val="00C84154"/>
    <w:rsid w:val="00C84365"/>
    <w:rsid w:val="00C84777"/>
    <w:rsid w:val="00C84BD9"/>
    <w:rsid w:val="00C84E8F"/>
    <w:rsid w:val="00C84FFA"/>
    <w:rsid w:val="00C85CA1"/>
    <w:rsid w:val="00C86234"/>
    <w:rsid w:val="00C86511"/>
    <w:rsid w:val="00C874D2"/>
    <w:rsid w:val="00C8781D"/>
    <w:rsid w:val="00C8795D"/>
    <w:rsid w:val="00C87A9E"/>
    <w:rsid w:val="00C9000F"/>
    <w:rsid w:val="00C907E5"/>
    <w:rsid w:val="00C90FBE"/>
    <w:rsid w:val="00C90FD5"/>
    <w:rsid w:val="00C91261"/>
    <w:rsid w:val="00C9168E"/>
    <w:rsid w:val="00C91DF6"/>
    <w:rsid w:val="00C92B1B"/>
    <w:rsid w:val="00C937F4"/>
    <w:rsid w:val="00C93855"/>
    <w:rsid w:val="00C93CE0"/>
    <w:rsid w:val="00C93F41"/>
    <w:rsid w:val="00C93F72"/>
    <w:rsid w:val="00C941F4"/>
    <w:rsid w:val="00C94288"/>
    <w:rsid w:val="00C94ADE"/>
    <w:rsid w:val="00C94BC4"/>
    <w:rsid w:val="00C94D84"/>
    <w:rsid w:val="00C953E2"/>
    <w:rsid w:val="00C9549C"/>
    <w:rsid w:val="00C9560E"/>
    <w:rsid w:val="00C95E0A"/>
    <w:rsid w:val="00C96286"/>
    <w:rsid w:val="00C962F1"/>
    <w:rsid w:val="00C96464"/>
    <w:rsid w:val="00C96983"/>
    <w:rsid w:val="00C96B7C"/>
    <w:rsid w:val="00C96DFE"/>
    <w:rsid w:val="00C97171"/>
    <w:rsid w:val="00C97702"/>
    <w:rsid w:val="00C97C0F"/>
    <w:rsid w:val="00C97CBC"/>
    <w:rsid w:val="00CA0967"/>
    <w:rsid w:val="00CA18C9"/>
    <w:rsid w:val="00CA195D"/>
    <w:rsid w:val="00CA1B7A"/>
    <w:rsid w:val="00CA28D8"/>
    <w:rsid w:val="00CA2EE7"/>
    <w:rsid w:val="00CA356E"/>
    <w:rsid w:val="00CA3586"/>
    <w:rsid w:val="00CA36AD"/>
    <w:rsid w:val="00CA428A"/>
    <w:rsid w:val="00CA4492"/>
    <w:rsid w:val="00CA464D"/>
    <w:rsid w:val="00CA4D09"/>
    <w:rsid w:val="00CA4EFC"/>
    <w:rsid w:val="00CA538C"/>
    <w:rsid w:val="00CA54B4"/>
    <w:rsid w:val="00CA597A"/>
    <w:rsid w:val="00CA62B1"/>
    <w:rsid w:val="00CA70EC"/>
    <w:rsid w:val="00CA75AA"/>
    <w:rsid w:val="00CA777A"/>
    <w:rsid w:val="00CA7CC2"/>
    <w:rsid w:val="00CB052C"/>
    <w:rsid w:val="00CB0691"/>
    <w:rsid w:val="00CB0A03"/>
    <w:rsid w:val="00CB0B08"/>
    <w:rsid w:val="00CB16CA"/>
    <w:rsid w:val="00CB1776"/>
    <w:rsid w:val="00CB17E9"/>
    <w:rsid w:val="00CB1DFD"/>
    <w:rsid w:val="00CB1EB2"/>
    <w:rsid w:val="00CB2458"/>
    <w:rsid w:val="00CB2724"/>
    <w:rsid w:val="00CB275A"/>
    <w:rsid w:val="00CB2947"/>
    <w:rsid w:val="00CB2FA0"/>
    <w:rsid w:val="00CB34CC"/>
    <w:rsid w:val="00CB3AC9"/>
    <w:rsid w:val="00CB3DC8"/>
    <w:rsid w:val="00CB4440"/>
    <w:rsid w:val="00CB45B7"/>
    <w:rsid w:val="00CB4B75"/>
    <w:rsid w:val="00CB5753"/>
    <w:rsid w:val="00CB5825"/>
    <w:rsid w:val="00CB5C91"/>
    <w:rsid w:val="00CB6330"/>
    <w:rsid w:val="00CB6771"/>
    <w:rsid w:val="00CB6A32"/>
    <w:rsid w:val="00CB6CF3"/>
    <w:rsid w:val="00CB71FA"/>
    <w:rsid w:val="00CB76AF"/>
    <w:rsid w:val="00CB77B1"/>
    <w:rsid w:val="00CB797F"/>
    <w:rsid w:val="00CB7C72"/>
    <w:rsid w:val="00CB7DC1"/>
    <w:rsid w:val="00CC04AB"/>
    <w:rsid w:val="00CC0829"/>
    <w:rsid w:val="00CC11D6"/>
    <w:rsid w:val="00CC1383"/>
    <w:rsid w:val="00CC1477"/>
    <w:rsid w:val="00CC1979"/>
    <w:rsid w:val="00CC19E9"/>
    <w:rsid w:val="00CC1B4D"/>
    <w:rsid w:val="00CC1EB8"/>
    <w:rsid w:val="00CC2405"/>
    <w:rsid w:val="00CC25D9"/>
    <w:rsid w:val="00CC28F1"/>
    <w:rsid w:val="00CC3CA9"/>
    <w:rsid w:val="00CC3E48"/>
    <w:rsid w:val="00CC4438"/>
    <w:rsid w:val="00CC4852"/>
    <w:rsid w:val="00CC4A45"/>
    <w:rsid w:val="00CC545E"/>
    <w:rsid w:val="00CC56CB"/>
    <w:rsid w:val="00CC5A6B"/>
    <w:rsid w:val="00CC5CAC"/>
    <w:rsid w:val="00CC5D7E"/>
    <w:rsid w:val="00CC61D0"/>
    <w:rsid w:val="00CC64E8"/>
    <w:rsid w:val="00CC6AD2"/>
    <w:rsid w:val="00CC7174"/>
    <w:rsid w:val="00CC75C8"/>
    <w:rsid w:val="00CC7B2B"/>
    <w:rsid w:val="00CD00FE"/>
    <w:rsid w:val="00CD024A"/>
    <w:rsid w:val="00CD0614"/>
    <w:rsid w:val="00CD062B"/>
    <w:rsid w:val="00CD0B7D"/>
    <w:rsid w:val="00CD0F34"/>
    <w:rsid w:val="00CD11B5"/>
    <w:rsid w:val="00CD145E"/>
    <w:rsid w:val="00CD173C"/>
    <w:rsid w:val="00CD1D83"/>
    <w:rsid w:val="00CD1E66"/>
    <w:rsid w:val="00CD24B6"/>
    <w:rsid w:val="00CD2AF2"/>
    <w:rsid w:val="00CD2BA6"/>
    <w:rsid w:val="00CD2D10"/>
    <w:rsid w:val="00CD321E"/>
    <w:rsid w:val="00CD3A57"/>
    <w:rsid w:val="00CD4296"/>
    <w:rsid w:val="00CD4366"/>
    <w:rsid w:val="00CD43A6"/>
    <w:rsid w:val="00CD46DA"/>
    <w:rsid w:val="00CD4785"/>
    <w:rsid w:val="00CD47E3"/>
    <w:rsid w:val="00CD4CF0"/>
    <w:rsid w:val="00CD4EBE"/>
    <w:rsid w:val="00CD56C3"/>
    <w:rsid w:val="00CD5CD3"/>
    <w:rsid w:val="00CD5D3F"/>
    <w:rsid w:val="00CD6038"/>
    <w:rsid w:val="00CD688F"/>
    <w:rsid w:val="00CD6994"/>
    <w:rsid w:val="00CD6D93"/>
    <w:rsid w:val="00CD76FF"/>
    <w:rsid w:val="00CE091A"/>
    <w:rsid w:val="00CE0E7A"/>
    <w:rsid w:val="00CE10A1"/>
    <w:rsid w:val="00CE167B"/>
    <w:rsid w:val="00CE167E"/>
    <w:rsid w:val="00CE19F7"/>
    <w:rsid w:val="00CE1AE4"/>
    <w:rsid w:val="00CE2A1C"/>
    <w:rsid w:val="00CE2BD4"/>
    <w:rsid w:val="00CE2FDF"/>
    <w:rsid w:val="00CE307B"/>
    <w:rsid w:val="00CE3315"/>
    <w:rsid w:val="00CE3A14"/>
    <w:rsid w:val="00CE3BA3"/>
    <w:rsid w:val="00CE4719"/>
    <w:rsid w:val="00CE4902"/>
    <w:rsid w:val="00CE4905"/>
    <w:rsid w:val="00CE4940"/>
    <w:rsid w:val="00CE4FDC"/>
    <w:rsid w:val="00CE56E1"/>
    <w:rsid w:val="00CE5B64"/>
    <w:rsid w:val="00CE670D"/>
    <w:rsid w:val="00CE7619"/>
    <w:rsid w:val="00CE78E4"/>
    <w:rsid w:val="00CE7B39"/>
    <w:rsid w:val="00CF0089"/>
    <w:rsid w:val="00CF01EB"/>
    <w:rsid w:val="00CF173A"/>
    <w:rsid w:val="00CF19B3"/>
    <w:rsid w:val="00CF1A7E"/>
    <w:rsid w:val="00CF1BC0"/>
    <w:rsid w:val="00CF213B"/>
    <w:rsid w:val="00CF2382"/>
    <w:rsid w:val="00CF28B7"/>
    <w:rsid w:val="00CF28EF"/>
    <w:rsid w:val="00CF2C53"/>
    <w:rsid w:val="00CF3084"/>
    <w:rsid w:val="00CF39CC"/>
    <w:rsid w:val="00CF3B0F"/>
    <w:rsid w:val="00CF3CD9"/>
    <w:rsid w:val="00CF3E21"/>
    <w:rsid w:val="00CF422F"/>
    <w:rsid w:val="00CF4E46"/>
    <w:rsid w:val="00CF4E9A"/>
    <w:rsid w:val="00CF4F4E"/>
    <w:rsid w:val="00CF5330"/>
    <w:rsid w:val="00CF5340"/>
    <w:rsid w:val="00CF54DC"/>
    <w:rsid w:val="00CF570D"/>
    <w:rsid w:val="00CF5FAD"/>
    <w:rsid w:val="00CF60DC"/>
    <w:rsid w:val="00CF64E5"/>
    <w:rsid w:val="00CF6866"/>
    <w:rsid w:val="00CF68F3"/>
    <w:rsid w:val="00CF69EC"/>
    <w:rsid w:val="00CF6A8E"/>
    <w:rsid w:val="00CF6B54"/>
    <w:rsid w:val="00CF7633"/>
    <w:rsid w:val="00CF7FB7"/>
    <w:rsid w:val="00D000B4"/>
    <w:rsid w:val="00D001ED"/>
    <w:rsid w:val="00D003AA"/>
    <w:rsid w:val="00D003DC"/>
    <w:rsid w:val="00D00D9F"/>
    <w:rsid w:val="00D011D2"/>
    <w:rsid w:val="00D01333"/>
    <w:rsid w:val="00D0192D"/>
    <w:rsid w:val="00D019E7"/>
    <w:rsid w:val="00D01BA5"/>
    <w:rsid w:val="00D01C2A"/>
    <w:rsid w:val="00D01CF1"/>
    <w:rsid w:val="00D021FA"/>
    <w:rsid w:val="00D02461"/>
    <w:rsid w:val="00D025DF"/>
    <w:rsid w:val="00D02966"/>
    <w:rsid w:val="00D02A30"/>
    <w:rsid w:val="00D02E83"/>
    <w:rsid w:val="00D0334A"/>
    <w:rsid w:val="00D0370B"/>
    <w:rsid w:val="00D04806"/>
    <w:rsid w:val="00D048DA"/>
    <w:rsid w:val="00D049C0"/>
    <w:rsid w:val="00D05490"/>
    <w:rsid w:val="00D055F1"/>
    <w:rsid w:val="00D05721"/>
    <w:rsid w:val="00D05F55"/>
    <w:rsid w:val="00D06211"/>
    <w:rsid w:val="00D062B4"/>
    <w:rsid w:val="00D106FC"/>
    <w:rsid w:val="00D11020"/>
    <w:rsid w:val="00D1118C"/>
    <w:rsid w:val="00D11349"/>
    <w:rsid w:val="00D11651"/>
    <w:rsid w:val="00D11742"/>
    <w:rsid w:val="00D11765"/>
    <w:rsid w:val="00D117CC"/>
    <w:rsid w:val="00D119BC"/>
    <w:rsid w:val="00D11BA1"/>
    <w:rsid w:val="00D11D09"/>
    <w:rsid w:val="00D12431"/>
    <w:rsid w:val="00D1289B"/>
    <w:rsid w:val="00D12951"/>
    <w:rsid w:val="00D12CA8"/>
    <w:rsid w:val="00D12D16"/>
    <w:rsid w:val="00D13246"/>
    <w:rsid w:val="00D13301"/>
    <w:rsid w:val="00D13950"/>
    <w:rsid w:val="00D13D95"/>
    <w:rsid w:val="00D147D1"/>
    <w:rsid w:val="00D15275"/>
    <w:rsid w:val="00D158A5"/>
    <w:rsid w:val="00D15A1A"/>
    <w:rsid w:val="00D1653A"/>
    <w:rsid w:val="00D1705E"/>
    <w:rsid w:val="00D17244"/>
    <w:rsid w:val="00D17350"/>
    <w:rsid w:val="00D17CA0"/>
    <w:rsid w:val="00D17DF2"/>
    <w:rsid w:val="00D21550"/>
    <w:rsid w:val="00D222AD"/>
    <w:rsid w:val="00D222C0"/>
    <w:rsid w:val="00D22A32"/>
    <w:rsid w:val="00D22B34"/>
    <w:rsid w:val="00D22B5B"/>
    <w:rsid w:val="00D22C3A"/>
    <w:rsid w:val="00D22DD0"/>
    <w:rsid w:val="00D22E1E"/>
    <w:rsid w:val="00D23D43"/>
    <w:rsid w:val="00D24178"/>
    <w:rsid w:val="00D249D9"/>
    <w:rsid w:val="00D24A1C"/>
    <w:rsid w:val="00D25033"/>
    <w:rsid w:val="00D2504A"/>
    <w:rsid w:val="00D250E6"/>
    <w:rsid w:val="00D25155"/>
    <w:rsid w:val="00D25BF6"/>
    <w:rsid w:val="00D25FE2"/>
    <w:rsid w:val="00D261DF"/>
    <w:rsid w:val="00D26733"/>
    <w:rsid w:val="00D26F72"/>
    <w:rsid w:val="00D270B3"/>
    <w:rsid w:val="00D2774A"/>
    <w:rsid w:val="00D27B5A"/>
    <w:rsid w:val="00D27C11"/>
    <w:rsid w:val="00D31166"/>
    <w:rsid w:val="00D3187C"/>
    <w:rsid w:val="00D32B04"/>
    <w:rsid w:val="00D32ECC"/>
    <w:rsid w:val="00D33B24"/>
    <w:rsid w:val="00D33E2A"/>
    <w:rsid w:val="00D34696"/>
    <w:rsid w:val="00D353BD"/>
    <w:rsid w:val="00D3578D"/>
    <w:rsid w:val="00D357C9"/>
    <w:rsid w:val="00D35CC5"/>
    <w:rsid w:val="00D35EDF"/>
    <w:rsid w:val="00D35EE8"/>
    <w:rsid w:val="00D363BF"/>
    <w:rsid w:val="00D363F6"/>
    <w:rsid w:val="00D36463"/>
    <w:rsid w:val="00D3679E"/>
    <w:rsid w:val="00D3698A"/>
    <w:rsid w:val="00D36BC9"/>
    <w:rsid w:val="00D37916"/>
    <w:rsid w:val="00D4012B"/>
    <w:rsid w:val="00D4025E"/>
    <w:rsid w:val="00D40285"/>
    <w:rsid w:val="00D4033B"/>
    <w:rsid w:val="00D40472"/>
    <w:rsid w:val="00D405EC"/>
    <w:rsid w:val="00D4065E"/>
    <w:rsid w:val="00D40B56"/>
    <w:rsid w:val="00D40CF7"/>
    <w:rsid w:val="00D41093"/>
    <w:rsid w:val="00D41833"/>
    <w:rsid w:val="00D41F6D"/>
    <w:rsid w:val="00D427DE"/>
    <w:rsid w:val="00D427F0"/>
    <w:rsid w:val="00D4297B"/>
    <w:rsid w:val="00D429D7"/>
    <w:rsid w:val="00D42B5D"/>
    <w:rsid w:val="00D42CF5"/>
    <w:rsid w:val="00D43595"/>
    <w:rsid w:val="00D435A4"/>
    <w:rsid w:val="00D43C23"/>
    <w:rsid w:val="00D43DC5"/>
    <w:rsid w:val="00D442DE"/>
    <w:rsid w:val="00D44F14"/>
    <w:rsid w:val="00D44F50"/>
    <w:rsid w:val="00D45DCC"/>
    <w:rsid w:val="00D4739E"/>
    <w:rsid w:val="00D4756A"/>
    <w:rsid w:val="00D476F9"/>
    <w:rsid w:val="00D4795C"/>
    <w:rsid w:val="00D47BA2"/>
    <w:rsid w:val="00D47D41"/>
    <w:rsid w:val="00D47D9D"/>
    <w:rsid w:val="00D5064C"/>
    <w:rsid w:val="00D506B8"/>
    <w:rsid w:val="00D50820"/>
    <w:rsid w:val="00D50AC0"/>
    <w:rsid w:val="00D50B2E"/>
    <w:rsid w:val="00D50F9C"/>
    <w:rsid w:val="00D50FDA"/>
    <w:rsid w:val="00D5153C"/>
    <w:rsid w:val="00D51C6D"/>
    <w:rsid w:val="00D51C7C"/>
    <w:rsid w:val="00D52014"/>
    <w:rsid w:val="00D5203B"/>
    <w:rsid w:val="00D5248B"/>
    <w:rsid w:val="00D525A8"/>
    <w:rsid w:val="00D52A51"/>
    <w:rsid w:val="00D52ACF"/>
    <w:rsid w:val="00D52BC7"/>
    <w:rsid w:val="00D52FC9"/>
    <w:rsid w:val="00D53688"/>
    <w:rsid w:val="00D53787"/>
    <w:rsid w:val="00D539AF"/>
    <w:rsid w:val="00D53C3E"/>
    <w:rsid w:val="00D53EC0"/>
    <w:rsid w:val="00D5468C"/>
    <w:rsid w:val="00D54751"/>
    <w:rsid w:val="00D54A43"/>
    <w:rsid w:val="00D552BB"/>
    <w:rsid w:val="00D558C8"/>
    <w:rsid w:val="00D5590B"/>
    <w:rsid w:val="00D55D7E"/>
    <w:rsid w:val="00D55DB6"/>
    <w:rsid w:val="00D5648B"/>
    <w:rsid w:val="00D568E3"/>
    <w:rsid w:val="00D56916"/>
    <w:rsid w:val="00D56DA9"/>
    <w:rsid w:val="00D56E37"/>
    <w:rsid w:val="00D57513"/>
    <w:rsid w:val="00D57724"/>
    <w:rsid w:val="00D5797F"/>
    <w:rsid w:val="00D6066C"/>
    <w:rsid w:val="00D60C80"/>
    <w:rsid w:val="00D61A0C"/>
    <w:rsid w:val="00D61C45"/>
    <w:rsid w:val="00D62389"/>
    <w:rsid w:val="00D624EC"/>
    <w:rsid w:val="00D6256F"/>
    <w:rsid w:val="00D625D4"/>
    <w:rsid w:val="00D6275D"/>
    <w:rsid w:val="00D6280F"/>
    <w:rsid w:val="00D636F3"/>
    <w:rsid w:val="00D63772"/>
    <w:rsid w:val="00D64261"/>
    <w:rsid w:val="00D64D31"/>
    <w:rsid w:val="00D64D99"/>
    <w:rsid w:val="00D6520A"/>
    <w:rsid w:val="00D6543D"/>
    <w:rsid w:val="00D655E7"/>
    <w:rsid w:val="00D6567D"/>
    <w:rsid w:val="00D6584B"/>
    <w:rsid w:val="00D65F49"/>
    <w:rsid w:val="00D66692"/>
    <w:rsid w:val="00D66724"/>
    <w:rsid w:val="00D66F21"/>
    <w:rsid w:val="00D67E1B"/>
    <w:rsid w:val="00D67F02"/>
    <w:rsid w:val="00D7093E"/>
    <w:rsid w:val="00D70A87"/>
    <w:rsid w:val="00D70AE3"/>
    <w:rsid w:val="00D70D9A"/>
    <w:rsid w:val="00D70E22"/>
    <w:rsid w:val="00D713E4"/>
    <w:rsid w:val="00D71629"/>
    <w:rsid w:val="00D717EE"/>
    <w:rsid w:val="00D71FC5"/>
    <w:rsid w:val="00D721C5"/>
    <w:rsid w:val="00D72465"/>
    <w:rsid w:val="00D726D7"/>
    <w:rsid w:val="00D73334"/>
    <w:rsid w:val="00D73929"/>
    <w:rsid w:val="00D73B65"/>
    <w:rsid w:val="00D73B8E"/>
    <w:rsid w:val="00D73D2A"/>
    <w:rsid w:val="00D73D41"/>
    <w:rsid w:val="00D73DAE"/>
    <w:rsid w:val="00D73DFE"/>
    <w:rsid w:val="00D74070"/>
    <w:rsid w:val="00D74907"/>
    <w:rsid w:val="00D74FD4"/>
    <w:rsid w:val="00D751EB"/>
    <w:rsid w:val="00D7588C"/>
    <w:rsid w:val="00D75A89"/>
    <w:rsid w:val="00D770D0"/>
    <w:rsid w:val="00D774FA"/>
    <w:rsid w:val="00D77527"/>
    <w:rsid w:val="00D77608"/>
    <w:rsid w:val="00D77F7A"/>
    <w:rsid w:val="00D80032"/>
    <w:rsid w:val="00D80314"/>
    <w:rsid w:val="00D80369"/>
    <w:rsid w:val="00D807CB"/>
    <w:rsid w:val="00D80C05"/>
    <w:rsid w:val="00D81015"/>
    <w:rsid w:val="00D8115A"/>
    <w:rsid w:val="00D811B4"/>
    <w:rsid w:val="00D8128A"/>
    <w:rsid w:val="00D813D2"/>
    <w:rsid w:val="00D814DB"/>
    <w:rsid w:val="00D81BCC"/>
    <w:rsid w:val="00D8227F"/>
    <w:rsid w:val="00D82489"/>
    <w:rsid w:val="00D827F6"/>
    <w:rsid w:val="00D82A79"/>
    <w:rsid w:val="00D82E20"/>
    <w:rsid w:val="00D83226"/>
    <w:rsid w:val="00D83268"/>
    <w:rsid w:val="00D8373B"/>
    <w:rsid w:val="00D83B56"/>
    <w:rsid w:val="00D84033"/>
    <w:rsid w:val="00D8426C"/>
    <w:rsid w:val="00D84716"/>
    <w:rsid w:val="00D847D3"/>
    <w:rsid w:val="00D8487B"/>
    <w:rsid w:val="00D848B9"/>
    <w:rsid w:val="00D84D16"/>
    <w:rsid w:val="00D85307"/>
    <w:rsid w:val="00D859BD"/>
    <w:rsid w:val="00D85D7C"/>
    <w:rsid w:val="00D8614D"/>
    <w:rsid w:val="00D862A9"/>
    <w:rsid w:val="00D870CC"/>
    <w:rsid w:val="00D87172"/>
    <w:rsid w:val="00D8721B"/>
    <w:rsid w:val="00D875E3"/>
    <w:rsid w:val="00D87A57"/>
    <w:rsid w:val="00D87E86"/>
    <w:rsid w:val="00D87ED9"/>
    <w:rsid w:val="00D87FCC"/>
    <w:rsid w:val="00D90392"/>
    <w:rsid w:val="00D904D5"/>
    <w:rsid w:val="00D90A86"/>
    <w:rsid w:val="00D90D00"/>
    <w:rsid w:val="00D914A3"/>
    <w:rsid w:val="00D918D4"/>
    <w:rsid w:val="00D91DC6"/>
    <w:rsid w:val="00D91E27"/>
    <w:rsid w:val="00D91E2E"/>
    <w:rsid w:val="00D91FD9"/>
    <w:rsid w:val="00D92109"/>
    <w:rsid w:val="00D92460"/>
    <w:rsid w:val="00D92855"/>
    <w:rsid w:val="00D92A92"/>
    <w:rsid w:val="00D92C66"/>
    <w:rsid w:val="00D9342E"/>
    <w:rsid w:val="00D9367A"/>
    <w:rsid w:val="00D93936"/>
    <w:rsid w:val="00D93CDC"/>
    <w:rsid w:val="00D946C1"/>
    <w:rsid w:val="00D949F0"/>
    <w:rsid w:val="00D94C8C"/>
    <w:rsid w:val="00D94D14"/>
    <w:rsid w:val="00D951F5"/>
    <w:rsid w:val="00D9523D"/>
    <w:rsid w:val="00D9548A"/>
    <w:rsid w:val="00D95AE5"/>
    <w:rsid w:val="00D9601C"/>
    <w:rsid w:val="00D96DB4"/>
    <w:rsid w:val="00D96DE9"/>
    <w:rsid w:val="00D97653"/>
    <w:rsid w:val="00D979EB"/>
    <w:rsid w:val="00D97EB4"/>
    <w:rsid w:val="00D97FA4"/>
    <w:rsid w:val="00DA0303"/>
    <w:rsid w:val="00DA031B"/>
    <w:rsid w:val="00DA1058"/>
    <w:rsid w:val="00DA10FF"/>
    <w:rsid w:val="00DA1431"/>
    <w:rsid w:val="00DA179D"/>
    <w:rsid w:val="00DA1E4B"/>
    <w:rsid w:val="00DA1FBD"/>
    <w:rsid w:val="00DA201A"/>
    <w:rsid w:val="00DA28E2"/>
    <w:rsid w:val="00DA2D13"/>
    <w:rsid w:val="00DA32F0"/>
    <w:rsid w:val="00DA3438"/>
    <w:rsid w:val="00DA39F8"/>
    <w:rsid w:val="00DA4517"/>
    <w:rsid w:val="00DA514C"/>
    <w:rsid w:val="00DA51CA"/>
    <w:rsid w:val="00DA526A"/>
    <w:rsid w:val="00DA52A7"/>
    <w:rsid w:val="00DA5765"/>
    <w:rsid w:val="00DA5B61"/>
    <w:rsid w:val="00DA5C28"/>
    <w:rsid w:val="00DA6340"/>
    <w:rsid w:val="00DA63DF"/>
    <w:rsid w:val="00DA6798"/>
    <w:rsid w:val="00DA6CE0"/>
    <w:rsid w:val="00DA6CFD"/>
    <w:rsid w:val="00DA6E1F"/>
    <w:rsid w:val="00DA7759"/>
    <w:rsid w:val="00DA7DEB"/>
    <w:rsid w:val="00DA7F13"/>
    <w:rsid w:val="00DB0181"/>
    <w:rsid w:val="00DB0EAA"/>
    <w:rsid w:val="00DB0ED0"/>
    <w:rsid w:val="00DB103F"/>
    <w:rsid w:val="00DB134B"/>
    <w:rsid w:val="00DB139A"/>
    <w:rsid w:val="00DB1470"/>
    <w:rsid w:val="00DB1636"/>
    <w:rsid w:val="00DB1649"/>
    <w:rsid w:val="00DB1896"/>
    <w:rsid w:val="00DB1EBB"/>
    <w:rsid w:val="00DB2045"/>
    <w:rsid w:val="00DB21ED"/>
    <w:rsid w:val="00DB23E0"/>
    <w:rsid w:val="00DB2895"/>
    <w:rsid w:val="00DB3167"/>
    <w:rsid w:val="00DB3BC9"/>
    <w:rsid w:val="00DB4349"/>
    <w:rsid w:val="00DB4547"/>
    <w:rsid w:val="00DB496A"/>
    <w:rsid w:val="00DB4B1C"/>
    <w:rsid w:val="00DB4C42"/>
    <w:rsid w:val="00DB4E01"/>
    <w:rsid w:val="00DB534E"/>
    <w:rsid w:val="00DB5744"/>
    <w:rsid w:val="00DB6321"/>
    <w:rsid w:val="00DB6A67"/>
    <w:rsid w:val="00DB6C33"/>
    <w:rsid w:val="00DB75FF"/>
    <w:rsid w:val="00DB79F2"/>
    <w:rsid w:val="00DC04C4"/>
    <w:rsid w:val="00DC04D7"/>
    <w:rsid w:val="00DC06A4"/>
    <w:rsid w:val="00DC0D45"/>
    <w:rsid w:val="00DC141B"/>
    <w:rsid w:val="00DC159A"/>
    <w:rsid w:val="00DC16E6"/>
    <w:rsid w:val="00DC1808"/>
    <w:rsid w:val="00DC1C56"/>
    <w:rsid w:val="00DC1EA7"/>
    <w:rsid w:val="00DC2275"/>
    <w:rsid w:val="00DC29E3"/>
    <w:rsid w:val="00DC2AAE"/>
    <w:rsid w:val="00DC2B52"/>
    <w:rsid w:val="00DC2CB7"/>
    <w:rsid w:val="00DC3284"/>
    <w:rsid w:val="00DC32EB"/>
    <w:rsid w:val="00DC3375"/>
    <w:rsid w:val="00DC3888"/>
    <w:rsid w:val="00DC3C8D"/>
    <w:rsid w:val="00DC3FCA"/>
    <w:rsid w:val="00DC411C"/>
    <w:rsid w:val="00DC440B"/>
    <w:rsid w:val="00DC4A00"/>
    <w:rsid w:val="00DC4A24"/>
    <w:rsid w:val="00DC5D24"/>
    <w:rsid w:val="00DC5D92"/>
    <w:rsid w:val="00DC652E"/>
    <w:rsid w:val="00DC7B3C"/>
    <w:rsid w:val="00DC7C04"/>
    <w:rsid w:val="00DC7F92"/>
    <w:rsid w:val="00DD0295"/>
    <w:rsid w:val="00DD0A76"/>
    <w:rsid w:val="00DD10A4"/>
    <w:rsid w:val="00DD124B"/>
    <w:rsid w:val="00DD1C5A"/>
    <w:rsid w:val="00DD231B"/>
    <w:rsid w:val="00DD2385"/>
    <w:rsid w:val="00DD23D3"/>
    <w:rsid w:val="00DD268D"/>
    <w:rsid w:val="00DD2807"/>
    <w:rsid w:val="00DD2B72"/>
    <w:rsid w:val="00DD33B8"/>
    <w:rsid w:val="00DD3CDE"/>
    <w:rsid w:val="00DD3E4C"/>
    <w:rsid w:val="00DD3FDF"/>
    <w:rsid w:val="00DD40E9"/>
    <w:rsid w:val="00DD4827"/>
    <w:rsid w:val="00DD48B6"/>
    <w:rsid w:val="00DD49AB"/>
    <w:rsid w:val="00DD49B4"/>
    <w:rsid w:val="00DD4A59"/>
    <w:rsid w:val="00DD4FA3"/>
    <w:rsid w:val="00DD502C"/>
    <w:rsid w:val="00DD5619"/>
    <w:rsid w:val="00DD5A14"/>
    <w:rsid w:val="00DD5FC4"/>
    <w:rsid w:val="00DD6104"/>
    <w:rsid w:val="00DD6171"/>
    <w:rsid w:val="00DD64C7"/>
    <w:rsid w:val="00DD6A95"/>
    <w:rsid w:val="00DD6D2F"/>
    <w:rsid w:val="00DD7120"/>
    <w:rsid w:val="00DD74E1"/>
    <w:rsid w:val="00DD75B7"/>
    <w:rsid w:val="00DD7C63"/>
    <w:rsid w:val="00DE021A"/>
    <w:rsid w:val="00DE045C"/>
    <w:rsid w:val="00DE0BE2"/>
    <w:rsid w:val="00DE0C52"/>
    <w:rsid w:val="00DE0CF7"/>
    <w:rsid w:val="00DE1891"/>
    <w:rsid w:val="00DE1D1B"/>
    <w:rsid w:val="00DE25AF"/>
    <w:rsid w:val="00DE26F1"/>
    <w:rsid w:val="00DE2DAF"/>
    <w:rsid w:val="00DE3176"/>
    <w:rsid w:val="00DE340F"/>
    <w:rsid w:val="00DE3787"/>
    <w:rsid w:val="00DE3981"/>
    <w:rsid w:val="00DE3A46"/>
    <w:rsid w:val="00DE3AFD"/>
    <w:rsid w:val="00DE43C7"/>
    <w:rsid w:val="00DE44AD"/>
    <w:rsid w:val="00DE4D5F"/>
    <w:rsid w:val="00DE4F55"/>
    <w:rsid w:val="00DE5A20"/>
    <w:rsid w:val="00DE5B23"/>
    <w:rsid w:val="00DE64EB"/>
    <w:rsid w:val="00DE669E"/>
    <w:rsid w:val="00DE691C"/>
    <w:rsid w:val="00DE713B"/>
    <w:rsid w:val="00DE73A4"/>
    <w:rsid w:val="00DF0811"/>
    <w:rsid w:val="00DF0994"/>
    <w:rsid w:val="00DF0E6C"/>
    <w:rsid w:val="00DF0FE2"/>
    <w:rsid w:val="00DF10FC"/>
    <w:rsid w:val="00DF1DF4"/>
    <w:rsid w:val="00DF20BF"/>
    <w:rsid w:val="00DF238D"/>
    <w:rsid w:val="00DF2512"/>
    <w:rsid w:val="00DF25FC"/>
    <w:rsid w:val="00DF2676"/>
    <w:rsid w:val="00DF2695"/>
    <w:rsid w:val="00DF2D49"/>
    <w:rsid w:val="00DF318F"/>
    <w:rsid w:val="00DF366A"/>
    <w:rsid w:val="00DF3C19"/>
    <w:rsid w:val="00DF3ED3"/>
    <w:rsid w:val="00DF47FA"/>
    <w:rsid w:val="00DF489C"/>
    <w:rsid w:val="00DF51EC"/>
    <w:rsid w:val="00DF5283"/>
    <w:rsid w:val="00DF552B"/>
    <w:rsid w:val="00DF58B0"/>
    <w:rsid w:val="00DF58F3"/>
    <w:rsid w:val="00DF5A4D"/>
    <w:rsid w:val="00DF5B33"/>
    <w:rsid w:val="00DF6C2E"/>
    <w:rsid w:val="00DF6D64"/>
    <w:rsid w:val="00DF6E6A"/>
    <w:rsid w:val="00DF729D"/>
    <w:rsid w:val="00DF7803"/>
    <w:rsid w:val="00DF7BE7"/>
    <w:rsid w:val="00E00155"/>
    <w:rsid w:val="00E00291"/>
    <w:rsid w:val="00E0052A"/>
    <w:rsid w:val="00E00EE7"/>
    <w:rsid w:val="00E01097"/>
    <w:rsid w:val="00E014CB"/>
    <w:rsid w:val="00E01FC0"/>
    <w:rsid w:val="00E02516"/>
    <w:rsid w:val="00E025C6"/>
    <w:rsid w:val="00E02E63"/>
    <w:rsid w:val="00E046B0"/>
    <w:rsid w:val="00E046C9"/>
    <w:rsid w:val="00E052B9"/>
    <w:rsid w:val="00E0586E"/>
    <w:rsid w:val="00E06992"/>
    <w:rsid w:val="00E06CFA"/>
    <w:rsid w:val="00E06E21"/>
    <w:rsid w:val="00E07774"/>
    <w:rsid w:val="00E07870"/>
    <w:rsid w:val="00E0788C"/>
    <w:rsid w:val="00E07BE5"/>
    <w:rsid w:val="00E07F20"/>
    <w:rsid w:val="00E1004D"/>
    <w:rsid w:val="00E104D3"/>
    <w:rsid w:val="00E1061D"/>
    <w:rsid w:val="00E11153"/>
    <w:rsid w:val="00E114B3"/>
    <w:rsid w:val="00E11753"/>
    <w:rsid w:val="00E125E4"/>
    <w:rsid w:val="00E12963"/>
    <w:rsid w:val="00E131E4"/>
    <w:rsid w:val="00E1384E"/>
    <w:rsid w:val="00E1390F"/>
    <w:rsid w:val="00E13A1D"/>
    <w:rsid w:val="00E13CAE"/>
    <w:rsid w:val="00E13FF8"/>
    <w:rsid w:val="00E1405B"/>
    <w:rsid w:val="00E1428A"/>
    <w:rsid w:val="00E1445E"/>
    <w:rsid w:val="00E145C4"/>
    <w:rsid w:val="00E14A4B"/>
    <w:rsid w:val="00E14BB3"/>
    <w:rsid w:val="00E14E4F"/>
    <w:rsid w:val="00E14E5F"/>
    <w:rsid w:val="00E14FB2"/>
    <w:rsid w:val="00E1507E"/>
    <w:rsid w:val="00E15411"/>
    <w:rsid w:val="00E154E8"/>
    <w:rsid w:val="00E15C44"/>
    <w:rsid w:val="00E15E10"/>
    <w:rsid w:val="00E16542"/>
    <w:rsid w:val="00E165AA"/>
    <w:rsid w:val="00E168DE"/>
    <w:rsid w:val="00E169AA"/>
    <w:rsid w:val="00E16D8E"/>
    <w:rsid w:val="00E16FA7"/>
    <w:rsid w:val="00E17C92"/>
    <w:rsid w:val="00E17CEC"/>
    <w:rsid w:val="00E17EE2"/>
    <w:rsid w:val="00E17F17"/>
    <w:rsid w:val="00E20169"/>
    <w:rsid w:val="00E20300"/>
    <w:rsid w:val="00E20629"/>
    <w:rsid w:val="00E20C0F"/>
    <w:rsid w:val="00E20E4F"/>
    <w:rsid w:val="00E21238"/>
    <w:rsid w:val="00E21735"/>
    <w:rsid w:val="00E218A5"/>
    <w:rsid w:val="00E21914"/>
    <w:rsid w:val="00E21988"/>
    <w:rsid w:val="00E21ECC"/>
    <w:rsid w:val="00E22492"/>
    <w:rsid w:val="00E229B8"/>
    <w:rsid w:val="00E22AC7"/>
    <w:rsid w:val="00E22CDC"/>
    <w:rsid w:val="00E22DD4"/>
    <w:rsid w:val="00E236D8"/>
    <w:rsid w:val="00E23751"/>
    <w:rsid w:val="00E23D3E"/>
    <w:rsid w:val="00E23F59"/>
    <w:rsid w:val="00E2416F"/>
    <w:rsid w:val="00E2458B"/>
    <w:rsid w:val="00E2468A"/>
    <w:rsid w:val="00E246E8"/>
    <w:rsid w:val="00E24FDC"/>
    <w:rsid w:val="00E250B0"/>
    <w:rsid w:val="00E250B6"/>
    <w:rsid w:val="00E25165"/>
    <w:rsid w:val="00E25497"/>
    <w:rsid w:val="00E25736"/>
    <w:rsid w:val="00E25C95"/>
    <w:rsid w:val="00E25D6C"/>
    <w:rsid w:val="00E25FE8"/>
    <w:rsid w:val="00E265D1"/>
    <w:rsid w:val="00E26985"/>
    <w:rsid w:val="00E26A14"/>
    <w:rsid w:val="00E27113"/>
    <w:rsid w:val="00E277B3"/>
    <w:rsid w:val="00E27B24"/>
    <w:rsid w:val="00E27B66"/>
    <w:rsid w:val="00E3027F"/>
    <w:rsid w:val="00E30386"/>
    <w:rsid w:val="00E30BB7"/>
    <w:rsid w:val="00E311D6"/>
    <w:rsid w:val="00E314F6"/>
    <w:rsid w:val="00E317B2"/>
    <w:rsid w:val="00E3187D"/>
    <w:rsid w:val="00E319B2"/>
    <w:rsid w:val="00E31ED3"/>
    <w:rsid w:val="00E32050"/>
    <w:rsid w:val="00E3220F"/>
    <w:rsid w:val="00E323A7"/>
    <w:rsid w:val="00E326F3"/>
    <w:rsid w:val="00E32DAA"/>
    <w:rsid w:val="00E33225"/>
    <w:rsid w:val="00E334BF"/>
    <w:rsid w:val="00E3403C"/>
    <w:rsid w:val="00E34582"/>
    <w:rsid w:val="00E34C7F"/>
    <w:rsid w:val="00E34D91"/>
    <w:rsid w:val="00E35957"/>
    <w:rsid w:val="00E35CE9"/>
    <w:rsid w:val="00E36397"/>
    <w:rsid w:val="00E36C9F"/>
    <w:rsid w:val="00E36E4C"/>
    <w:rsid w:val="00E370B6"/>
    <w:rsid w:val="00E37668"/>
    <w:rsid w:val="00E3769D"/>
    <w:rsid w:val="00E3786C"/>
    <w:rsid w:val="00E378F5"/>
    <w:rsid w:val="00E37DC4"/>
    <w:rsid w:val="00E4022E"/>
    <w:rsid w:val="00E4027C"/>
    <w:rsid w:val="00E406C7"/>
    <w:rsid w:val="00E40DBF"/>
    <w:rsid w:val="00E40FDC"/>
    <w:rsid w:val="00E415D3"/>
    <w:rsid w:val="00E41A89"/>
    <w:rsid w:val="00E41C08"/>
    <w:rsid w:val="00E41C73"/>
    <w:rsid w:val="00E41CB5"/>
    <w:rsid w:val="00E41CB9"/>
    <w:rsid w:val="00E422E9"/>
    <w:rsid w:val="00E438A9"/>
    <w:rsid w:val="00E43F16"/>
    <w:rsid w:val="00E4488A"/>
    <w:rsid w:val="00E44D9A"/>
    <w:rsid w:val="00E451E5"/>
    <w:rsid w:val="00E45A40"/>
    <w:rsid w:val="00E45A69"/>
    <w:rsid w:val="00E45D7C"/>
    <w:rsid w:val="00E462D4"/>
    <w:rsid w:val="00E46403"/>
    <w:rsid w:val="00E4696D"/>
    <w:rsid w:val="00E4696F"/>
    <w:rsid w:val="00E46AED"/>
    <w:rsid w:val="00E46D9C"/>
    <w:rsid w:val="00E47C23"/>
    <w:rsid w:val="00E50F43"/>
    <w:rsid w:val="00E51139"/>
    <w:rsid w:val="00E512DA"/>
    <w:rsid w:val="00E5156F"/>
    <w:rsid w:val="00E51987"/>
    <w:rsid w:val="00E52771"/>
    <w:rsid w:val="00E53344"/>
    <w:rsid w:val="00E53FBF"/>
    <w:rsid w:val="00E54BB8"/>
    <w:rsid w:val="00E54CEC"/>
    <w:rsid w:val="00E54EAF"/>
    <w:rsid w:val="00E556E4"/>
    <w:rsid w:val="00E55815"/>
    <w:rsid w:val="00E558E4"/>
    <w:rsid w:val="00E56323"/>
    <w:rsid w:val="00E56338"/>
    <w:rsid w:val="00E563E8"/>
    <w:rsid w:val="00E56549"/>
    <w:rsid w:val="00E56680"/>
    <w:rsid w:val="00E567B8"/>
    <w:rsid w:val="00E56924"/>
    <w:rsid w:val="00E56EDF"/>
    <w:rsid w:val="00E57065"/>
    <w:rsid w:val="00E576D2"/>
    <w:rsid w:val="00E576D8"/>
    <w:rsid w:val="00E57C34"/>
    <w:rsid w:val="00E57D40"/>
    <w:rsid w:val="00E6022B"/>
    <w:rsid w:val="00E60260"/>
    <w:rsid w:val="00E60504"/>
    <w:rsid w:val="00E60893"/>
    <w:rsid w:val="00E61061"/>
    <w:rsid w:val="00E616B5"/>
    <w:rsid w:val="00E61B9D"/>
    <w:rsid w:val="00E620B4"/>
    <w:rsid w:val="00E626F6"/>
    <w:rsid w:val="00E62D79"/>
    <w:rsid w:val="00E62DEE"/>
    <w:rsid w:val="00E62EC8"/>
    <w:rsid w:val="00E62F39"/>
    <w:rsid w:val="00E634B1"/>
    <w:rsid w:val="00E63751"/>
    <w:rsid w:val="00E63C72"/>
    <w:rsid w:val="00E64384"/>
    <w:rsid w:val="00E646AA"/>
    <w:rsid w:val="00E647C0"/>
    <w:rsid w:val="00E648C4"/>
    <w:rsid w:val="00E64AF6"/>
    <w:rsid w:val="00E64E05"/>
    <w:rsid w:val="00E64E77"/>
    <w:rsid w:val="00E6543F"/>
    <w:rsid w:val="00E6609A"/>
    <w:rsid w:val="00E66687"/>
    <w:rsid w:val="00E66D6B"/>
    <w:rsid w:val="00E66E99"/>
    <w:rsid w:val="00E66EA7"/>
    <w:rsid w:val="00E67692"/>
    <w:rsid w:val="00E67A8B"/>
    <w:rsid w:val="00E67D6C"/>
    <w:rsid w:val="00E67E00"/>
    <w:rsid w:val="00E67F82"/>
    <w:rsid w:val="00E70751"/>
    <w:rsid w:val="00E70DCA"/>
    <w:rsid w:val="00E7101A"/>
    <w:rsid w:val="00E7138D"/>
    <w:rsid w:val="00E71636"/>
    <w:rsid w:val="00E71C37"/>
    <w:rsid w:val="00E71C3A"/>
    <w:rsid w:val="00E71C76"/>
    <w:rsid w:val="00E723A2"/>
    <w:rsid w:val="00E7245C"/>
    <w:rsid w:val="00E72579"/>
    <w:rsid w:val="00E727F9"/>
    <w:rsid w:val="00E7301E"/>
    <w:rsid w:val="00E73524"/>
    <w:rsid w:val="00E73753"/>
    <w:rsid w:val="00E73C28"/>
    <w:rsid w:val="00E73EBE"/>
    <w:rsid w:val="00E742B1"/>
    <w:rsid w:val="00E74DF7"/>
    <w:rsid w:val="00E75647"/>
    <w:rsid w:val="00E75A3D"/>
    <w:rsid w:val="00E762C6"/>
    <w:rsid w:val="00E762EF"/>
    <w:rsid w:val="00E7643D"/>
    <w:rsid w:val="00E76504"/>
    <w:rsid w:val="00E77418"/>
    <w:rsid w:val="00E7766F"/>
    <w:rsid w:val="00E77926"/>
    <w:rsid w:val="00E77ABB"/>
    <w:rsid w:val="00E77BE5"/>
    <w:rsid w:val="00E77FAD"/>
    <w:rsid w:val="00E77FB9"/>
    <w:rsid w:val="00E807D3"/>
    <w:rsid w:val="00E80A15"/>
    <w:rsid w:val="00E81809"/>
    <w:rsid w:val="00E81B79"/>
    <w:rsid w:val="00E81BDF"/>
    <w:rsid w:val="00E81F35"/>
    <w:rsid w:val="00E82270"/>
    <w:rsid w:val="00E824DD"/>
    <w:rsid w:val="00E82D6F"/>
    <w:rsid w:val="00E82DE7"/>
    <w:rsid w:val="00E82E4C"/>
    <w:rsid w:val="00E82EA8"/>
    <w:rsid w:val="00E82F87"/>
    <w:rsid w:val="00E8340D"/>
    <w:rsid w:val="00E83912"/>
    <w:rsid w:val="00E842C5"/>
    <w:rsid w:val="00E8491C"/>
    <w:rsid w:val="00E84C75"/>
    <w:rsid w:val="00E84E16"/>
    <w:rsid w:val="00E85A06"/>
    <w:rsid w:val="00E86099"/>
    <w:rsid w:val="00E86418"/>
    <w:rsid w:val="00E86797"/>
    <w:rsid w:val="00E86AAD"/>
    <w:rsid w:val="00E86ADB"/>
    <w:rsid w:val="00E872EB"/>
    <w:rsid w:val="00E876EA"/>
    <w:rsid w:val="00E87968"/>
    <w:rsid w:val="00E87D19"/>
    <w:rsid w:val="00E87E07"/>
    <w:rsid w:val="00E90041"/>
    <w:rsid w:val="00E903DB"/>
    <w:rsid w:val="00E903E3"/>
    <w:rsid w:val="00E90EAE"/>
    <w:rsid w:val="00E90FBF"/>
    <w:rsid w:val="00E91106"/>
    <w:rsid w:val="00E9196B"/>
    <w:rsid w:val="00E92666"/>
    <w:rsid w:val="00E929B8"/>
    <w:rsid w:val="00E92A20"/>
    <w:rsid w:val="00E93501"/>
    <w:rsid w:val="00E93A49"/>
    <w:rsid w:val="00E93BB9"/>
    <w:rsid w:val="00E941AB"/>
    <w:rsid w:val="00E941B7"/>
    <w:rsid w:val="00E943BD"/>
    <w:rsid w:val="00E94853"/>
    <w:rsid w:val="00E94F98"/>
    <w:rsid w:val="00E95278"/>
    <w:rsid w:val="00E957A9"/>
    <w:rsid w:val="00E95A3A"/>
    <w:rsid w:val="00E962A5"/>
    <w:rsid w:val="00E96F0E"/>
    <w:rsid w:val="00E97A28"/>
    <w:rsid w:val="00E97C65"/>
    <w:rsid w:val="00E97E9D"/>
    <w:rsid w:val="00EA01C3"/>
    <w:rsid w:val="00EA020F"/>
    <w:rsid w:val="00EA04E4"/>
    <w:rsid w:val="00EA0934"/>
    <w:rsid w:val="00EA1212"/>
    <w:rsid w:val="00EA186E"/>
    <w:rsid w:val="00EA1CE3"/>
    <w:rsid w:val="00EA27BA"/>
    <w:rsid w:val="00EA2917"/>
    <w:rsid w:val="00EA298C"/>
    <w:rsid w:val="00EA29BA"/>
    <w:rsid w:val="00EA3353"/>
    <w:rsid w:val="00EA37F6"/>
    <w:rsid w:val="00EA3E61"/>
    <w:rsid w:val="00EA3FD3"/>
    <w:rsid w:val="00EA40C5"/>
    <w:rsid w:val="00EA469C"/>
    <w:rsid w:val="00EA4830"/>
    <w:rsid w:val="00EA5F8F"/>
    <w:rsid w:val="00EA6349"/>
    <w:rsid w:val="00EA6AD7"/>
    <w:rsid w:val="00EA6B89"/>
    <w:rsid w:val="00EA6D42"/>
    <w:rsid w:val="00EA6DFE"/>
    <w:rsid w:val="00EA7187"/>
    <w:rsid w:val="00EA78F0"/>
    <w:rsid w:val="00EA7A49"/>
    <w:rsid w:val="00EB04F5"/>
    <w:rsid w:val="00EB0780"/>
    <w:rsid w:val="00EB0C10"/>
    <w:rsid w:val="00EB0D29"/>
    <w:rsid w:val="00EB0D50"/>
    <w:rsid w:val="00EB0F94"/>
    <w:rsid w:val="00EB15DC"/>
    <w:rsid w:val="00EB173D"/>
    <w:rsid w:val="00EB17D2"/>
    <w:rsid w:val="00EB1EF9"/>
    <w:rsid w:val="00EB214B"/>
    <w:rsid w:val="00EB2243"/>
    <w:rsid w:val="00EB227F"/>
    <w:rsid w:val="00EB23EA"/>
    <w:rsid w:val="00EB298D"/>
    <w:rsid w:val="00EB2F41"/>
    <w:rsid w:val="00EB30B4"/>
    <w:rsid w:val="00EB3AD6"/>
    <w:rsid w:val="00EB3E6A"/>
    <w:rsid w:val="00EB4D23"/>
    <w:rsid w:val="00EB4EF7"/>
    <w:rsid w:val="00EB5B9B"/>
    <w:rsid w:val="00EB5BA1"/>
    <w:rsid w:val="00EB61F3"/>
    <w:rsid w:val="00EB6AC4"/>
    <w:rsid w:val="00EB7055"/>
    <w:rsid w:val="00EB70BC"/>
    <w:rsid w:val="00EB7428"/>
    <w:rsid w:val="00EB7491"/>
    <w:rsid w:val="00EC0025"/>
    <w:rsid w:val="00EC0329"/>
    <w:rsid w:val="00EC0854"/>
    <w:rsid w:val="00EC0AFD"/>
    <w:rsid w:val="00EC1380"/>
    <w:rsid w:val="00EC13E0"/>
    <w:rsid w:val="00EC1463"/>
    <w:rsid w:val="00EC1A48"/>
    <w:rsid w:val="00EC20E1"/>
    <w:rsid w:val="00EC229B"/>
    <w:rsid w:val="00EC23C3"/>
    <w:rsid w:val="00EC34A4"/>
    <w:rsid w:val="00EC35C1"/>
    <w:rsid w:val="00EC3E6A"/>
    <w:rsid w:val="00EC4320"/>
    <w:rsid w:val="00EC456D"/>
    <w:rsid w:val="00EC519B"/>
    <w:rsid w:val="00EC52AA"/>
    <w:rsid w:val="00EC52F5"/>
    <w:rsid w:val="00EC57B7"/>
    <w:rsid w:val="00EC5D85"/>
    <w:rsid w:val="00EC5E32"/>
    <w:rsid w:val="00EC634C"/>
    <w:rsid w:val="00EC6815"/>
    <w:rsid w:val="00EC6A0A"/>
    <w:rsid w:val="00EC6B68"/>
    <w:rsid w:val="00EC6DF4"/>
    <w:rsid w:val="00EC70AD"/>
    <w:rsid w:val="00EC7ADC"/>
    <w:rsid w:val="00EC7D3E"/>
    <w:rsid w:val="00ED0553"/>
    <w:rsid w:val="00ED0779"/>
    <w:rsid w:val="00ED0D8F"/>
    <w:rsid w:val="00ED0FB6"/>
    <w:rsid w:val="00ED1133"/>
    <w:rsid w:val="00ED20AA"/>
    <w:rsid w:val="00ED24A4"/>
    <w:rsid w:val="00ED267E"/>
    <w:rsid w:val="00ED299E"/>
    <w:rsid w:val="00ED2D8B"/>
    <w:rsid w:val="00ED3157"/>
    <w:rsid w:val="00ED3219"/>
    <w:rsid w:val="00ED3241"/>
    <w:rsid w:val="00ED359B"/>
    <w:rsid w:val="00ED3981"/>
    <w:rsid w:val="00ED3BE4"/>
    <w:rsid w:val="00ED3BF5"/>
    <w:rsid w:val="00ED3C8F"/>
    <w:rsid w:val="00ED3D25"/>
    <w:rsid w:val="00ED3E85"/>
    <w:rsid w:val="00ED40B7"/>
    <w:rsid w:val="00ED4242"/>
    <w:rsid w:val="00ED42A7"/>
    <w:rsid w:val="00ED451F"/>
    <w:rsid w:val="00ED4B9E"/>
    <w:rsid w:val="00ED4C58"/>
    <w:rsid w:val="00ED51FC"/>
    <w:rsid w:val="00ED5428"/>
    <w:rsid w:val="00ED603B"/>
    <w:rsid w:val="00ED6087"/>
    <w:rsid w:val="00ED681C"/>
    <w:rsid w:val="00ED6B75"/>
    <w:rsid w:val="00ED6F01"/>
    <w:rsid w:val="00ED7514"/>
    <w:rsid w:val="00ED774A"/>
    <w:rsid w:val="00ED7C27"/>
    <w:rsid w:val="00ED7E97"/>
    <w:rsid w:val="00ED7F7F"/>
    <w:rsid w:val="00EE02F1"/>
    <w:rsid w:val="00EE0626"/>
    <w:rsid w:val="00EE10E7"/>
    <w:rsid w:val="00EE120F"/>
    <w:rsid w:val="00EE13E5"/>
    <w:rsid w:val="00EE1474"/>
    <w:rsid w:val="00EE16C0"/>
    <w:rsid w:val="00EE16D3"/>
    <w:rsid w:val="00EE20DD"/>
    <w:rsid w:val="00EE3004"/>
    <w:rsid w:val="00EE3416"/>
    <w:rsid w:val="00EE3556"/>
    <w:rsid w:val="00EE373D"/>
    <w:rsid w:val="00EE3969"/>
    <w:rsid w:val="00EE3B24"/>
    <w:rsid w:val="00EE4168"/>
    <w:rsid w:val="00EE41B5"/>
    <w:rsid w:val="00EE44EE"/>
    <w:rsid w:val="00EE456E"/>
    <w:rsid w:val="00EE45E5"/>
    <w:rsid w:val="00EE46C9"/>
    <w:rsid w:val="00EE47BA"/>
    <w:rsid w:val="00EE4ED9"/>
    <w:rsid w:val="00EE50BC"/>
    <w:rsid w:val="00EE546D"/>
    <w:rsid w:val="00EE5BA5"/>
    <w:rsid w:val="00EE5E91"/>
    <w:rsid w:val="00EE5EDD"/>
    <w:rsid w:val="00EE6C91"/>
    <w:rsid w:val="00EE736E"/>
    <w:rsid w:val="00EF02EF"/>
    <w:rsid w:val="00EF0C73"/>
    <w:rsid w:val="00EF0EA4"/>
    <w:rsid w:val="00EF0F60"/>
    <w:rsid w:val="00EF1029"/>
    <w:rsid w:val="00EF1E04"/>
    <w:rsid w:val="00EF206C"/>
    <w:rsid w:val="00EF21DC"/>
    <w:rsid w:val="00EF2366"/>
    <w:rsid w:val="00EF2524"/>
    <w:rsid w:val="00EF2850"/>
    <w:rsid w:val="00EF2D26"/>
    <w:rsid w:val="00EF2E83"/>
    <w:rsid w:val="00EF307B"/>
    <w:rsid w:val="00EF307D"/>
    <w:rsid w:val="00EF3366"/>
    <w:rsid w:val="00EF3544"/>
    <w:rsid w:val="00EF36CB"/>
    <w:rsid w:val="00EF382D"/>
    <w:rsid w:val="00EF3946"/>
    <w:rsid w:val="00EF3F2F"/>
    <w:rsid w:val="00EF46E9"/>
    <w:rsid w:val="00EF5129"/>
    <w:rsid w:val="00EF53ED"/>
    <w:rsid w:val="00EF56B2"/>
    <w:rsid w:val="00EF5AA3"/>
    <w:rsid w:val="00EF5B0D"/>
    <w:rsid w:val="00EF5C61"/>
    <w:rsid w:val="00EF5F2E"/>
    <w:rsid w:val="00EF60B1"/>
    <w:rsid w:val="00EF6283"/>
    <w:rsid w:val="00EF6325"/>
    <w:rsid w:val="00EF693E"/>
    <w:rsid w:val="00EF6A62"/>
    <w:rsid w:val="00EF6F02"/>
    <w:rsid w:val="00EF74A3"/>
    <w:rsid w:val="00EF7A10"/>
    <w:rsid w:val="00EF7D17"/>
    <w:rsid w:val="00F00088"/>
    <w:rsid w:val="00F009BB"/>
    <w:rsid w:val="00F00CF3"/>
    <w:rsid w:val="00F010A9"/>
    <w:rsid w:val="00F01111"/>
    <w:rsid w:val="00F01D1A"/>
    <w:rsid w:val="00F02358"/>
    <w:rsid w:val="00F023EE"/>
    <w:rsid w:val="00F0240E"/>
    <w:rsid w:val="00F025ED"/>
    <w:rsid w:val="00F02767"/>
    <w:rsid w:val="00F0279E"/>
    <w:rsid w:val="00F03097"/>
    <w:rsid w:val="00F0347B"/>
    <w:rsid w:val="00F03B7B"/>
    <w:rsid w:val="00F03F0E"/>
    <w:rsid w:val="00F03F49"/>
    <w:rsid w:val="00F042DD"/>
    <w:rsid w:val="00F047BF"/>
    <w:rsid w:val="00F05292"/>
    <w:rsid w:val="00F052C2"/>
    <w:rsid w:val="00F054A3"/>
    <w:rsid w:val="00F05C1B"/>
    <w:rsid w:val="00F05CAA"/>
    <w:rsid w:val="00F0603D"/>
    <w:rsid w:val="00F075B7"/>
    <w:rsid w:val="00F07B0F"/>
    <w:rsid w:val="00F07B61"/>
    <w:rsid w:val="00F10839"/>
    <w:rsid w:val="00F10F9C"/>
    <w:rsid w:val="00F11012"/>
    <w:rsid w:val="00F111E6"/>
    <w:rsid w:val="00F115D4"/>
    <w:rsid w:val="00F11885"/>
    <w:rsid w:val="00F119E2"/>
    <w:rsid w:val="00F11AA2"/>
    <w:rsid w:val="00F11CBB"/>
    <w:rsid w:val="00F12594"/>
    <w:rsid w:val="00F12F31"/>
    <w:rsid w:val="00F13393"/>
    <w:rsid w:val="00F13B9F"/>
    <w:rsid w:val="00F13E20"/>
    <w:rsid w:val="00F14338"/>
    <w:rsid w:val="00F144F4"/>
    <w:rsid w:val="00F14A86"/>
    <w:rsid w:val="00F14DA8"/>
    <w:rsid w:val="00F156AC"/>
    <w:rsid w:val="00F15A00"/>
    <w:rsid w:val="00F1608C"/>
    <w:rsid w:val="00F162BA"/>
    <w:rsid w:val="00F1634F"/>
    <w:rsid w:val="00F16BF3"/>
    <w:rsid w:val="00F1723F"/>
    <w:rsid w:val="00F17723"/>
    <w:rsid w:val="00F17738"/>
    <w:rsid w:val="00F17F88"/>
    <w:rsid w:val="00F17FFD"/>
    <w:rsid w:val="00F207BD"/>
    <w:rsid w:val="00F20803"/>
    <w:rsid w:val="00F20875"/>
    <w:rsid w:val="00F208E0"/>
    <w:rsid w:val="00F20AF4"/>
    <w:rsid w:val="00F20CDF"/>
    <w:rsid w:val="00F21500"/>
    <w:rsid w:val="00F219CC"/>
    <w:rsid w:val="00F219F2"/>
    <w:rsid w:val="00F21CA8"/>
    <w:rsid w:val="00F223E9"/>
    <w:rsid w:val="00F22618"/>
    <w:rsid w:val="00F226F3"/>
    <w:rsid w:val="00F228FA"/>
    <w:rsid w:val="00F22A3F"/>
    <w:rsid w:val="00F22A92"/>
    <w:rsid w:val="00F22B53"/>
    <w:rsid w:val="00F2346F"/>
    <w:rsid w:val="00F23595"/>
    <w:rsid w:val="00F2388B"/>
    <w:rsid w:val="00F2399B"/>
    <w:rsid w:val="00F23AEC"/>
    <w:rsid w:val="00F23B13"/>
    <w:rsid w:val="00F23BCE"/>
    <w:rsid w:val="00F23ED0"/>
    <w:rsid w:val="00F2467B"/>
    <w:rsid w:val="00F24D8F"/>
    <w:rsid w:val="00F2598F"/>
    <w:rsid w:val="00F260DA"/>
    <w:rsid w:val="00F26401"/>
    <w:rsid w:val="00F26761"/>
    <w:rsid w:val="00F26CB2"/>
    <w:rsid w:val="00F26D7B"/>
    <w:rsid w:val="00F26FC7"/>
    <w:rsid w:val="00F27007"/>
    <w:rsid w:val="00F27072"/>
    <w:rsid w:val="00F273F2"/>
    <w:rsid w:val="00F2752F"/>
    <w:rsid w:val="00F27EE4"/>
    <w:rsid w:val="00F30318"/>
    <w:rsid w:val="00F30923"/>
    <w:rsid w:val="00F30F55"/>
    <w:rsid w:val="00F31162"/>
    <w:rsid w:val="00F31901"/>
    <w:rsid w:val="00F31CA9"/>
    <w:rsid w:val="00F31CF8"/>
    <w:rsid w:val="00F3278E"/>
    <w:rsid w:val="00F32EE7"/>
    <w:rsid w:val="00F33C00"/>
    <w:rsid w:val="00F33D8D"/>
    <w:rsid w:val="00F34E11"/>
    <w:rsid w:val="00F34F6F"/>
    <w:rsid w:val="00F35A18"/>
    <w:rsid w:val="00F35D88"/>
    <w:rsid w:val="00F36711"/>
    <w:rsid w:val="00F36973"/>
    <w:rsid w:val="00F36E87"/>
    <w:rsid w:val="00F37431"/>
    <w:rsid w:val="00F37E09"/>
    <w:rsid w:val="00F401C2"/>
    <w:rsid w:val="00F41011"/>
    <w:rsid w:val="00F4140D"/>
    <w:rsid w:val="00F4170A"/>
    <w:rsid w:val="00F419A3"/>
    <w:rsid w:val="00F42049"/>
    <w:rsid w:val="00F4307B"/>
    <w:rsid w:val="00F430ED"/>
    <w:rsid w:val="00F4322F"/>
    <w:rsid w:val="00F4394A"/>
    <w:rsid w:val="00F43EFE"/>
    <w:rsid w:val="00F441D3"/>
    <w:rsid w:val="00F4427C"/>
    <w:rsid w:val="00F44374"/>
    <w:rsid w:val="00F444FD"/>
    <w:rsid w:val="00F446D7"/>
    <w:rsid w:val="00F44D00"/>
    <w:rsid w:val="00F45544"/>
    <w:rsid w:val="00F457FC"/>
    <w:rsid w:val="00F45A3B"/>
    <w:rsid w:val="00F45AAC"/>
    <w:rsid w:val="00F463DB"/>
    <w:rsid w:val="00F46624"/>
    <w:rsid w:val="00F466BD"/>
    <w:rsid w:val="00F46952"/>
    <w:rsid w:val="00F46D96"/>
    <w:rsid w:val="00F47016"/>
    <w:rsid w:val="00F475C4"/>
    <w:rsid w:val="00F502BE"/>
    <w:rsid w:val="00F503BB"/>
    <w:rsid w:val="00F50426"/>
    <w:rsid w:val="00F50CEA"/>
    <w:rsid w:val="00F50DD2"/>
    <w:rsid w:val="00F51206"/>
    <w:rsid w:val="00F52578"/>
    <w:rsid w:val="00F526BF"/>
    <w:rsid w:val="00F5318A"/>
    <w:rsid w:val="00F53F5B"/>
    <w:rsid w:val="00F544A8"/>
    <w:rsid w:val="00F54B50"/>
    <w:rsid w:val="00F54EDA"/>
    <w:rsid w:val="00F552DA"/>
    <w:rsid w:val="00F568A1"/>
    <w:rsid w:val="00F56C5A"/>
    <w:rsid w:val="00F56E44"/>
    <w:rsid w:val="00F5715D"/>
    <w:rsid w:val="00F57252"/>
    <w:rsid w:val="00F572BF"/>
    <w:rsid w:val="00F573DD"/>
    <w:rsid w:val="00F57454"/>
    <w:rsid w:val="00F57510"/>
    <w:rsid w:val="00F575AB"/>
    <w:rsid w:val="00F57930"/>
    <w:rsid w:val="00F57941"/>
    <w:rsid w:val="00F57A80"/>
    <w:rsid w:val="00F57D61"/>
    <w:rsid w:val="00F57DD5"/>
    <w:rsid w:val="00F57E5D"/>
    <w:rsid w:val="00F57EF5"/>
    <w:rsid w:val="00F600CB"/>
    <w:rsid w:val="00F60282"/>
    <w:rsid w:val="00F605EE"/>
    <w:rsid w:val="00F608BA"/>
    <w:rsid w:val="00F61500"/>
    <w:rsid w:val="00F6156C"/>
    <w:rsid w:val="00F61818"/>
    <w:rsid w:val="00F61B11"/>
    <w:rsid w:val="00F61C03"/>
    <w:rsid w:val="00F61E2F"/>
    <w:rsid w:val="00F62033"/>
    <w:rsid w:val="00F62B4F"/>
    <w:rsid w:val="00F62E22"/>
    <w:rsid w:val="00F62E6F"/>
    <w:rsid w:val="00F634B7"/>
    <w:rsid w:val="00F63688"/>
    <w:rsid w:val="00F63D61"/>
    <w:rsid w:val="00F63F73"/>
    <w:rsid w:val="00F643DD"/>
    <w:rsid w:val="00F64F05"/>
    <w:rsid w:val="00F64F54"/>
    <w:rsid w:val="00F653FE"/>
    <w:rsid w:val="00F6585B"/>
    <w:rsid w:val="00F66777"/>
    <w:rsid w:val="00F6687B"/>
    <w:rsid w:val="00F67465"/>
    <w:rsid w:val="00F67512"/>
    <w:rsid w:val="00F67951"/>
    <w:rsid w:val="00F70AC0"/>
    <w:rsid w:val="00F70D08"/>
    <w:rsid w:val="00F70EF7"/>
    <w:rsid w:val="00F71062"/>
    <w:rsid w:val="00F711FE"/>
    <w:rsid w:val="00F71BAA"/>
    <w:rsid w:val="00F71F83"/>
    <w:rsid w:val="00F72196"/>
    <w:rsid w:val="00F721EB"/>
    <w:rsid w:val="00F723C9"/>
    <w:rsid w:val="00F72998"/>
    <w:rsid w:val="00F72AD8"/>
    <w:rsid w:val="00F72AD9"/>
    <w:rsid w:val="00F72B7B"/>
    <w:rsid w:val="00F72DCA"/>
    <w:rsid w:val="00F7370A"/>
    <w:rsid w:val="00F73710"/>
    <w:rsid w:val="00F73D89"/>
    <w:rsid w:val="00F74594"/>
    <w:rsid w:val="00F746CC"/>
    <w:rsid w:val="00F748E0"/>
    <w:rsid w:val="00F74A54"/>
    <w:rsid w:val="00F74EFD"/>
    <w:rsid w:val="00F74F42"/>
    <w:rsid w:val="00F752C7"/>
    <w:rsid w:val="00F75858"/>
    <w:rsid w:val="00F75F32"/>
    <w:rsid w:val="00F765EE"/>
    <w:rsid w:val="00F769D3"/>
    <w:rsid w:val="00F76DA8"/>
    <w:rsid w:val="00F7704E"/>
    <w:rsid w:val="00F770C1"/>
    <w:rsid w:val="00F77231"/>
    <w:rsid w:val="00F77288"/>
    <w:rsid w:val="00F775DC"/>
    <w:rsid w:val="00F77ABD"/>
    <w:rsid w:val="00F77B2B"/>
    <w:rsid w:val="00F8006B"/>
    <w:rsid w:val="00F8009B"/>
    <w:rsid w:val="00F80519"/>
    <w:rsid w:val="00F806CD"/>
    <w:rsid w:val="00F80CD4"/>
    <w:rsid w:val="00F81486"/>
    <w:rsid w:val="00F81575"/>
    <w:rsid w:val="00F81972"/>
    <w:rsid w:val="00F81D01"/>
    <w:rsid w:val="00F825C0"/>
    <w:rsid w:val="00F82A8D"/>
    <w:rsid w:val="00F82DB9"/>
    <w:rsid w:val="00F8305C"/>
    <w:rsid w:val="00F832F3"/>
    <w:rsid w:val="00F83638"/>
    <w:rsid w:val="00F83B5F"/>
    <w:rsid w:val="00F83E54"/>
    <w:rsid w:val="00F83F44"/>
    <w:rsid w:val="00F83F4D"/>
    <w:rsid w:val="00F84035"/>
    <w:rsid w:val="00F843E3"/>
    <w:rsid w:val="00F84469"/>
    <w:rsid w:val="00F84620"/>
    <w:rsid w:val="00F84742"/>
    <w:rsid w:val="00F84C86"/>
    <w:rsid w:val="00F8504B"/>
    <w:rsid w:val="00F856EB"/>
    <w:rsid w:val="00F85ABF"/>
    <w:rsid w:val="00F860B3"/>
    <w:rsid w:val="00F86370"/>
    <w:rsid w:val="00F871C2"/>
    <w:rsid w:val="00F875E1"/>
    <w:rsid w:val="00F879FF"/>
    <w:rsid w:val="00F87A76"/>
    <w:rsid w:val="00F87AC3"/>
    <w:rsid w:val="00F87D04"/>
    <w:rsid w:val="00F87DBF"/>
    <w:rsid w:val="00F90137"/>
    <w:rsid w:val="00F90ADA"/>
    <w:rsid w:val="00F91100"/>
    <w:rsid w:val="00F91184"/>
    <w:rsid w:val="00F91494"/>
    <w:rsid w:val="00F91647"/>
    <w:rsid w:val="00F9170D"/>
    <w:rsid w:val="00F920C2"/>
    <w:rsid w:val="00F92D0F"/>
    <w:rsid w:val="00F92DA3"/>
    <w:rsid w:val="00F933ED"/>
    <w:rsid w:val="00F93A7D"/>
    <w:rsid w:val="00F94E24"/>
    <w:rsid w:val="00F955CC"/>
    <w:rsid w:val="00F957EA"/>
    <w:rsid w:val="00F95880"/>
    <w:rsid w:val="00F9599E"/>
    <w:rsid w:val="00F961B5"/>
    <w:rsid w:val="00F9635B"/>
    <w:rsid w:val="00F96829"/>
    <w:rsid w:val="00F96871"/>
    <w:rsid w:val="00F9792D"/>
    <w:rsid w:val="00F9798C"/>
    <w:rsid w:val="00F97AD3"/>
    <w:rsid w:val="00F97C9C"/>
    <w:rsid w:val="00F97D82"/>
    <w:rsid w:val="00FA0301"/>
    <w:rsid w:val="00FA1001"/>
    <w:rsid w:val="00FA14FF"/>
    <w:rsid w:val="00FA15DB"/>
    <w:rsid w:val="00FA18AA"/>
    <w:rsid w:val="00FA18CD"/>
    <w:rsid w:val="00FA1A57"/>
    <w:rsid w:val="00FA2089"/>
    <w:rsid w:val="00FA2268"/>
    <w:rsid w:val="00FA2380"/>
    <w:rsid w:val="00FA2519"/>
    <w:rsid w:val="00FA2657"/>
    <w:rsid w:val="00FA3790"/>
    <w:rsid w:val="00FA3A4D"/>
    <w:rsid w:val="00FA3B97"/>
    <w:rsid w:val="00FA3F21"/>
    <w:rsid w:val="00FA40DC"/>
    <w:rsid w:val="00FA4839"/>
    <w:rsid w:val="00FA4A77"/>
    <w:rsid w:val="00FA5079"/>
    <w:rsid w:val="00FA6180"/>
    <w:rsid w:val="00FA63A8"/>
    <w:rsid w:val="00FA6560"/>
    <w:rsid w:val="00FA6901"/>
    <w:rsid w:val="00FA6BAD"/>
    <w:rsid w:val="00FA7448"/>
    <w:rsid w:val="00FA7961"/>
    <w:rsid w:val="00FA7BF1"/>
    <w:rsid w:val="00FB00B1"/>
    <w:rsid w:val="00FB0729"/>
    <w:rsid w:val="00FB0D57"/>
    <w:rsid w:val="00FB10EF"/>
    <w:rsid w:val="00FB1753"/>
    <w:rsid w:val="00FB19CA"/>
    <w:rsid w:val="00FB1D93"/>
    <w:rsid w:val="00FB1DEF"/>
    <w:rsid w:val="00FB1FE9"/>
    <w:rsid w:val="00FB2077"/>
    <w:rsid w:val="00FB2686"/>
    <w:rsid w:val="00FB2FF5"/>
    <w:rsid w:val="00FB3CB5"/>
    <w:rsid w:val="00FB3E9E"/>
    <w:rsid w:val="00FB3FE6"/>
    <w:rsid w:val="00FB47C2"/>
    <w:rsid w:val="00FB49DE"/>
    <w:rsid w:val="00FB4CBB"/>
    <w:rsid w:val="00FB4DAF"/>
    <w:rsid w:val="00FB52C1"/>
    <w:rsid w:val="00FB5351"/>
    <w:rsid w:val="00FB5605"/>
    <w:rsid w:val="00FB5756"/>
    <w:rsid w:val="00FB5E08"/>
    <w:rsid w:val="00FB5E55"/>
    <w:rsid w:val="00FB65CF"/>
    <w:rsid w:val="00FB69AB"/>
    <w:rsid w:val="00FB6CBF"/>
    <w:rsid w:val="00FB6E96"/>
    <w:rsid w:val="00FB6FA7"/>
    <w:rsid w:val="00FB7051"/>
    <w:rsid w:val="00FB7482"/>
    <w:rsid w:val="00FB75D0"/>
    <w:rsid w:val="00FB7915"/>
    <w:rsid w:val="00FB7B3B"/>
    <w:rsid w:val="00FB7D51"/>
    <w:rsid w:val="00FB7E7A"/>
    <w:rsid w:val="00FC0C86"/>
    <w:rsid w:val="00FC15AE"/>
    <w:rsid w:val="00FC1608"/>
    <w:rsid w:val="00FC1CCF"/>
    <w:rsid w:val="00FC2167"/>
    <w:rsid w:val="00FC2BEC"/>
    <w:rsid w:val="00FC2C5F"/>
    <w:rsid w:val="00FC33D8"/>
    <w:rsid w:val="00FC3FE6"/>
    <w:rsid w:val="00FC46E2"/>
    <w:rsid w:val="00FC4E43"/>
    <w:rsid w:val="00FC5786"/>
    <w:rsid w:val="00FC57D6"/>
    <w:rsid w:val="00FC5DA4"/>
    <w:rsid w:val="00FC6564"/>
    <w:rsid w:val="00FC7178"/>
    <w:rsid w:val="00FC73D7"/>
    <w:rsid w:val="00FC740C"/>
    <w:rsid w:val="00FC789E"/>
    <w:rsid w:val="00FC7BC3"/>
    <w:rsid w:val="00FC7CAB"/>
    <w:rsid w:val="00FC7DDB"/>
    <w:rsid w:val="00FD0136"/>
    <w:rsid w:val="00FD0412"/>
    <w:rsid w:val="00FD0A9E"/>
    <w:rsid w:val="00FD0EB8"/>
    <w:rsid w:val="00FD10B1"/>
    <w:rsid w:val="00FD1368"/>
    <w:rsid w:val="00FD16FB"/>
    <w:rsid w:val="00FD18C4"/>
    <w:rsid w:val="00FD1D0E"/>
    <w:rsid w:val="00FD2069"/>
    <w:rsid w:val="00FD26C0"/>
    <w:rsid w:val="00FD27A7"/>
    <w:rsid w:val="00FD27C2"/>
    <w:rsid w:val="00FD2ABE"/>
    <w:rsid w:val="00FD38EF"/>
    <w:rsid w:val="00FD397C"/>
    <w:rsid w:val="00FD3F66"/>
    <w:rsid w:val="00FD3FF7"/>
    <w:rsid w:val="00FD40EA"/>
    <w:rsid w:val="00FD4174"/>
    <w:rsid w:val="00FD438B"/>
    <w:rsid w:val="00FD486A"/>
    <w:rsid w:val="00FD4DFD"/>
    <w:rsid w:val="00FD4E26"/>
    <w:rsid w:val="00FD56E2"/>
    <w:rsid w:val="00FD5CA1"/>
    <w:rsid w:val="00FD62D4"/>
    <w:rsid w:val="00FD642F"/>
    <w:rsid w:val="00FD6594"/>
    <w:rsid w:val="00FD6643"/>
    <w:rsid w:val="00FD6E00"/>
    <w:rsid w:val="00FD6EE6"/>
    <w:rsid w:val="00FD7417"/>
    <w:rsid w:val="00FD746D"/>
    <w:rsid w:val="00FD7C69"/>
    <w:rsid w:val="00FE03FE"/>
    <w:rsid w:val="00FE068D"/>
    <w:rsid w:val="00FE07B4"/>
    <w:rsid w:val="00FE0E21"/>
    <w:rsid w:val="00FE1350"/>
    <w:rsid w:val="00FE18CB"/>
    <w:rsid w:val="00FE1979"/>
    <w:rsid w:val="00FE1E45"/>
    <w:rsid w:val="00FE1F09"/>
    <w:rsid w:val="00FE21A2"/>
    <w:rsid w:val="00FE29A0"/>
    <w:rsid w:val="00FE29A1"/>
    <w:rsid w:val="00FE2D46"/>
    <w:rsid w:val="00FE31E2"/>
    <w:rsid w:val="00FE350D"/>
    <w:rsid w:val="00FE39FA"/>
    <w:rsid w:val="00FE43F1"/>
    <w:rsid w:val="00FE44E3"/>
    <w:rsid w:val="00FE4EE5"/>
    <w:rsid w:val="00FE5335"/>
    <w:rsid w:val="00FE591B"/>
    <w:rsid w:val="00FE5B8B"/>
    <w:rsid w:val="00FE658E"/>
    <w:rsid w:val="00FE67D4"/>
    <w:rsid w:val="00FE6BC7"/>
    <w:rsid w:val="00FE6C13"/>
    <w:rsid w:val="00FE6C78"/>
    <w:rsid w:val="00FE6D00"/>
    <w:rsid w:val="00FE781D"/>
    <w:rsid w:val="00FE7D4C"/>
    <w:rsid w:val="00FF0065"/>
    <w:rsid w:val="00FF038A"/>
    <w:rsid w:val="00FF0A21"/>
    <w:rsid w:val="00FF1B4A"/>
    <w:rsid w:val="00FF1B9C"/>
    <w:rsid w:val="00FF1EB5"/>
    <w:rsid w:val="00FF2215"/>
    <w:rsid w:val="00FF23CA"/>
    <w:rsid w:val="00FF27E4"/>
    <w:rsid w:val="00FF39D4"/>
    <w:rsid w:val="00FF3C5E"/>
    <w:rsid w:val="00FF3D29"/>
    <w:rsid w:val="00FF42BE"/>
    <w:rsid w:val="00FF47F7"/>
    <w:rsid w:val="00FF4E36"/>
    <w:rsid w:val="00FF52A8"/>
    <w:rsid w:val="00FF57FD"/>
    <w:rsid w:val="00FF68C4"/>
    <w:rsid w:val="00FF693B"/>
    <w:rsid w:val="00FF6A18"/>
    <w:rsid w:val="00FF6A4A"/>
    <w:rsid w:val="00FF6C5B"/>
    <w:rsid w:val="00FF6FCA"/>
    <w:rsid w:val="00FF7082"/>
    <w:rsid w:val="00FF76E0"/>
    <w:rsid w:val="00FF77D8"/>
    <w:rsid w:val="00FF7A1D"/>
    <w:rsid w:val="00FF7D9D"/>
    <w:rsid w:val="00FF7E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41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Palatino Linotype" w:eastAsiaTheme="minorEastAsia" w:hAnsi="Palatino Linotype" w:cs="Times New Roman"/>
        <w:color w:val="000000"/>
        <w:lang w:val="en-US" w:eastAsia="zh-CN" w:bidi="ar-SA"/>
      </w:rPr>
    </w:rPrDefault>
    <w:pPrDefault>
      <w:pPr>
        <w:spacing w:line="260" w:lineRule="atLeas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2" w:unhideWhenUsed="0" w:qFormat="1"/>
    <w:lsdException w:name="heading 2" w:uiPriority="2" w:qFormat="1"/>
    <w:lsdException w:name="heading 3" w:uiPriority="2" w:qFormat="1"/>
    <w:lsdException w:name="heading 4" w:uiPriority="2" w:qFormat="1"/>
    <w:lsdException w:name="heading 5" w:uiPriority="2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able of figures" w:uiPriority="0"/>
    <w:lsdException w:name="page number" w:uiPriority="0"/>
    <w:lsdException w:name="List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29DA"/>
  </w:style>
  <w:style w:type="paragraph" w:styleId="1">
    <w:name w:val="heading 1"/>
    <w:aliases w:val="x"/>
    <w:basedOn w:val="a"/>
    <w:next w:val="a"/>
    <w:link w:val="1Char"/>
    <w:uiPriority w:val="2"/>
    <w:qFormat/>
    <w:rsid w:val="009029DA"/>
    <w:pPr>
      <w:spacing w:before="240"/>
      <w:outlineLvl w:val="0"/>
    </w:pPr>
    <w:rPr>
      <w:rFonts w:ascii="Arial" w:hAnsi="Arial"/>
      <w:b/>
      <w:u w:val="single"/>
    </w:rPr>
  </w:style>
  <w:style w:type="paragraph" w:styleId="2">
    <w:name w:val="heading 2"/>
    <w:basedOn w:val="a"/>
    <w:next w:val="a"/>
    <w:link w:val="2Char"/>
    <w:uiPriority w:val="2"/>
    <w:qFormat/>
    <w:rsid w:val="009029DA"/>
    <w:pPr>
      <w:spacing w:before="120"/>
      <w:outlineLvl w:val="1"/>
    </w:pPr>
    <w:rPr>
      <w:rFonts w:ascii="Arial" w:hAnsi="Arial" w:cstheme="majorBidi"/>
      <w:b/>
    </w:rPr>
  </w:style>
  <w:style w:type="paragraph" w:styleId="3">
    <w:name w:val="heading 3"/>
    <w:basedOn w:val="a"/>
    <w:next w:val="a"/>
    <w:link w:val="3Char"/>
    <w:uiPriority w:val="2"/>
    <w:qFormat/>
    <w:rsid w:val="009029DA"/>
    <w:pPr>
      <w:ind w:left="360"/>
      <w:outlineLvl w:val="2"/>
    </w:pPr>
    <w:rPr>
      <w:b/>
    </w:rPr>
  </w:style>
  <w:style w:type="paragraph" w:styleId="4">
    <w:name w:val="heading 4"/>
    <w:basedOn w:val="a"/>
    <w:next w:val="a"/>
    <w:link w:val="4Char"/>
    <w:uiPriority w:val="2"/>
    <w:qFormat/>
    <w:rsid w:val="009029DA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5">
    <w:name w:val="heading 5"/>
    <w:basedOn w:val="a"/>
    <w:next w:val="a"/>
    <w:link w:val="5Char"/>
    <w:uiPriority w:val="2"/>
    <w:qFormat/>
    <w:rsid w:val="009029DA"/>
    <w:pPr>
      <w:ind w:left="706"/>
      <w:outlineLvl w:val="4"/>
    </w:pPr>
    <w:rPr>
      <w:b/>
    </w:rPr>
  </w:style>
  <w:style w:type="paragraph" w:styleId="6">
    <w:name w:val="heading 6"/>
    <w:basedOn w:val="a"/>
    <w:next w:val="a"/>
    <w:link w:val="6Char"/>
    <w:qFormat/>
    <w:rsid w:val="009029DA"/>
    <w:pPr>
      <w:ind w:left="706"/>
      <w:outlineLvl w:val="5"/>
    </w:pPr>
    <w:rPr>
      <w:rFonts w:cstheme="majorBidi"/>
      <w:u w:val="single"/>
    </w:rPr>
  </w:style>
  <w:style w:type="paragraph" w:styleId="7">
    <w:name w:val="heading 7"/>
    <w:basedOn w:val="a"/>
    <w:next w:val="a"/>
    <w:link w:val="7Char"/>
    <w:qFormat/>
    <w:rsid w:val="009029DA"/>
    <w:pPr>
      <w:ind w:left="706"/>
      <w:outlineLvl w:val="6"/>
    </w:pPr>
    <w:rPr>
      <w:i/>
    </w:rPr>
  </w:style>
  <w:style w:type="paragraph" w:styleId="8">
    <w:name w:val="heading 8"/>
    <w:basedOn w:val="a"/>
    <w:next w:val="a"/>
    <w:link w:val="8Char"/>
    <w:qFormat/>
    <w:rsid w:val="009029DA"/>
    <w:pPr>
      <w:ind w:left="706"/>
      <w:outlineLvl w:val="7"/>
    </w:pPr>
    <w:rPr>
      <w:rFonts w:cstheme="majorBidi"/>
      <w:i/>
    </w:rPr>
  </w:style>
  <w:style w:type="paragraph" w:styleId="9">
    <w:name w:val="heading 9"/>
    <w:basedOn w:val="a"/>
    <w:next w:val="a"/>
    <w:link w:val="9Char"/>
    <w:qFormat/>
    <w:rsid w:val="009029DA"/>
    <w:pPr>
      <w:ind w:left="706"/>
      <w:outlineLvl w:val="8"/>
    </w:pPr>
    <w:rPr>
      <w:rFonts w:cstheme="majorBidi"/>
      <w:i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9029DA"/>
  </w:style>
  <w:style w:type="paragraph" w:customStyle="1" w:styleId="MDPI11articletype">
    <w:name w:val="MDPI_1.1_article_type"/>
    <w:basedOn w:val="MDPI31text"/>
    <w:next w:val="MDPI12title"/>
    <w:qFormat/>
    <w:rsid w:val="009029DA"/>
    <w:pPr>
      <w:spacing w:before="240" w:line="240" w:lineRule="auto"/>
      <w:ind w:firstLine="0"/>
      <w:jc w:val="left"/>
    </w:pPr>
    <w:rPr>
      <w:i/>
    </w:rPr>
  </w:style>
  <w:style w:type="paragraph" w:customStyle="1" w:styleId="MDPI12title">
    <w:name w:val="MDPI_1.2_title"/>
    <w:next w:val="MDPI13authornames"/>
    <w:qFormat/>
    <w:rsid w:val="009029DA"/>
    <w:pPr>
      <w:adjustRightInd w:val="0"/>
      <w:snapToGrid w:val="0"/>
      <w:spacing w:after="240" w:line="240" w:lineRule="atLeast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13authornames">
    <w:name w:val="MDPI_1.3_authornames"/>
    <w:basedOn w:val="MDPI31text"/>
    <w:next w:val="MDPI14history"/>
    <w:qFormat/>
    <w:rsid w:val="009029DA"/>
    <w:pPr>
      <w:spacing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MDPI15academiceditor"/>
    <w:qFormat/>
    <w:rsid w:val="009029DA"/>
    <w:pPr>
      <w:ind w:left="113"/>
      <w:jc w:val="left"/>
    </w:pPr>
    <w:rPr>
      <w:snapToGrid/>
      <w:sz w:val="18"/>
    </w:rPr>
  </w:style>
  <w:style w:type="paragraph" w:customStyle="1" w:styleId="MDPI15academiceditor">
    <w:name w:val="MDPI_1.5_academic_editor"/>
    <w:basedOn w:val="MDPI62Acknowledgments"/>
    <w:qFormat/>
    <w:rsid w:val="009029DA"/>
    <w:pPr>
      <w:ind w:left="113"/>
      <w:jc w:val="left"/>
    </w:pPr>
    <w:rPr>
      <w:snapToGrid/>
      <w:szCs w:val="22"/>
    </w:rPr>
  </w:style>
  <w:style w:type="paragraph" w:customStyle="1" w:styleId="MDPI16affiliation">
    <w:name w:val="MDPI_1.6_affiliation"/>
    <w:basedOn w:val="MDPI62Acknowledgments"/>
    <w:qFormat/>
    <w:rsid w:val="009029DA"/>
    <w:pPr>
      <w:spacing w:before="0"/>
      <w:ind w:left="311" w:hanging="198"/>
      <w:jc w:val="left"/>
    </w:pPr>
    <w:rPr>
      <w:snapToGrid/>
      <w:sz w:val="18"/>
      <w:szCs w:val="18"/>
    </w:rPr>
  </w:style>
  <w:style w:type="paragraph" w:customStyle="1" w:styleId="MDPI17abstract">
    <w:name w:val="MDPI_1.7_abstract"/>
    <w:basedOn w:val="MDPI31text"/>
    <w:next w:val="MDPI18keywords"/>
    <w:qFormat/>
    <w:rsid w:val="009029DA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MDPI19classification"/>
    <w:qFormat/>
    <w:rsid w:val="009029DA"/>
    <w:pPr>
      <w:spacing w:before="240"/>
      <w:ind w:left="113" w:firstLine="0"/>
    </w:pPr>
  </w:style>
  <w:style w:type="paragraph" w:customStyle="1" w:styleId="MDPI19classification">
    <w:name w:val="MDPI_1.9_classification"/>
    <w:basedOn w:val="MDPI31text"/>
    <w:qFormat/>
    <w:rsid w:val="009029DA"/>
    <w:pPr>
      <w:spacing w:before="240"/>
      <w:ind w:left="113" w:firstLine="0"/>
    </w:pPr>
    <w:rPr>
      <w:b/>
      <w:snapToGrid/>
    </w:rPr>
  </w:style>
  <w:style w:type="paragraph" w:customStyle="1" w:styleId="MDPI19line">
    <w:name w:val="MDPI_1.9_line"/>
    <w:basedOn w:val="MDPI31text"/>
    <w:qFormat/>
    <w:rsid w:val="009029DA"/>
    <w:pPr>
      <w:pBdr>
        <w:bottom w:val="single" w:sz="6" w:space="1" w:color="auto"/>
      </w:pBdr>
      <w:ind w:firstLine="0"/>
    </w:pPr>
    <w:rPr>
      <w:rFonts w:cstheme="minorBidi"/>
      <w:snapToGrid/>
      <w:szCs w:val="24"/>
    </w:rPr>
  </w:style>
  <w:style w:type="paragraph" w:customStyle="1" w:styleId="M1stheader">
    <w:name w:val="M_1stheader"/>
    <w:basedOn w:val="a"/>
    <w:rsid w:val="009029DA"/>
    <w:pPr>
      <w:tabs>
        <w:tab w:val="center" w:pos="4320"/>
        <w:tab w:val="right" w:pos="8640"/>
      </w:tabs>
      <w:ind w:right="360"/>
      <w:outlineLvl w:val="0"/>
    </w:pPr>
    <w:rPr>
      <w:i/>
    </w:rPr>
  </w:style>
  <w:style w:type="paragraph" w:customStyle="1" w:styleId="Mabstract">
    <w:name w:val="M_abstract"/>
    <w:basedOn w:val="Mdeck4text"/>
    <w:next w:val="Mdeck3keywords"/>
    <w:rsid w:val="009029DA"/>
    <w:pPr>
      <w:spacing w:before="240"/>
      <w:ind w:left="113" w:right="505" w:firstLine="0"/>
    </w:pPr>
  </w:style>
  <w:style w:type="paragraph" w:customStyle="1" w:styleId="MAcknow">
    <w:name w:val="M_Acknow"/>
    <w:basedOn w:val="a"/>
    <w:rsid w:val="009029DA"/>
    <w:pPr>
      <w:spacing w:before="120" w:line="240" w:lineRule="atLeast"/>
    </w:pPr>
    <w:rPr>
      <w:rFonts w:ascii="Minion Pro" w:hAnsi="Minion Pro"/>
      <w:color w:val="000000" w:themeColor="text1"/>
    </w:rPr>
  </w:style>
  <w:style w:type="paragraph" w:customStyle="1" w:styleId="Maddress">
    <w:name w:val="M_address"/>
    <w:basedOn w:val="a"/>
    <w:rsid w:val="009029DA"/>
    <w:pPr>
      <w:spacing w:before="240"/>
    </w:pPr>
  </w:style>
  <w:style w:type="paragraph" w:customStyle="1" w:styleId="Mauthor">
    <w:name w:val="M_author"/>
    <w:basedOn w:val="a"/>
    <w:rsid w:val="009029DA"/>
    <w:pPr>
      <w:spacing w:before="240" w:after="240" w:line="340" w:lineRule="exact"/>
    </w:pPr>
    <w:rPr>
      <w:b/>
      <w:lang w:val="it-IT"/>
    </w:rPr>
  </w:style>
  <w:style w:type="paragraph" w:customStyle="1" w:styleId="MCaption">
    <w:name w:val="M_Caption"/>
    <w:basedOn w:val="a"/>
    <w:rsid w:val="009029DA"/>
    <w:pPr>
      <w:spacing w:before="240" w:after="240"/>
      <w:jc w:val="center"/>
    </w:pPr>
  </w:style>
  <w:style w:type="paragraph" w:customStyle="1" w:styleId="MCopyright">
    <w:name w:val="M_Copyright"/>
    <w:basedOn w:val="Mdeck8references"/>
    <w:qFormat/>
    <w:rsid w:val="009029DA"/>
    <w:pPr>
      <w:tabs>
        <w:tab w:val="center" w:pos="4536"/>
        <w:tab w:val="right" w:pos="9072"/>
      </w:tabs>
      <w:spacing w:before="400"/>
      <w:ind w:left="0" w:firstLine="0"/>
    </w:pPr>
  </w:style>
  <w:style w:type="paragraph" w:customStyle="1" w:styleId="Mdeck1articletitle">
    <w:name w:val="M_deck_1_article_title"/>
    <w:next w:val="Mdeck2authorname"/>
    <w:qFormat/>
    <w:rsid w:val="009029DA"/>
    <w:pPr>
      <w:kinsoku w:val="0"/>
      <w:overflowPunct w:val="0"/>
      <w:autoSpaceDE w:val="0"/>
      <w:autoSpaceDN w:val="0"/>
      <w:adjustRightInd w:val="0"/>
      <w:snapToGrid w:val="0"/>
      <w:spacing w:after="240" w:line="400" w:lineRule="exact"/>
    </w:pPr>
    <w:rPr>
      <w:rFonts w:ascii="Minion Pro" w:eastAsia="Times New Roman" w:hAnsi="Minion Pro"/>
      <w:b/>
      <w:snapToGrid w:val="0"/>
      <w:sz w:val="36"/>
      <w:lang w:eastAsia="de-DE" w:bidi="en-US"/>
    </w:rPr>
  </w:style>
  <w:style w:type="paragraph" w:customStyle="1" w:styleId="Mdeck1articletype">
    <w:name w:val="M_deck_1_article_type"/>
    <w:basedOn w:val="Mdeck4text"/>
    <w:next w:val="Mdeck1articletitle"/>
    <w:qFormat/>
    <w:rsid w:val="009029DA"/>
    <w:pPr>
      <w:widowControl w:val="0"/>
      <w:spacing w:before="120" w:after="120" w:line="240" w:lineRule="auto"/>
      <w:ind w:firstLine="0"/>
      <w:jc w:val="left"/>
    </w:pPr>
    <w:rPr>
      <w:i/>
      <w:sz w:val="20"/>
      <w:szCs w:val="24"/>
    </w:rPr>
  </w:style>
  <w:style w:type="paragraph" w:customStyle="1" w:styleId="Mdeck2authoraffiliation">
    <w:name w:val="M_deck_2_author_affiliation"/>
    <w:qFormat/>
    <w:rsid w:val="009029DA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ind w:left="311" w:hanging="198"/>
    </w:pPr>
    <w:rPr>
      <w:rFonts w:eastAsia="Times New Roman"/>
      <w:snapToGrid w:val="0"/>
      <w:sz w:val="24"/>
      <w:lang w:eastAsia="de-DE" w:bidi="en-US"/>
    </w:rPr>
  </w:style>
  <w:style w:type="paragraph" w:customStyle="1" w:styleId="Mdeck2authorcorrespondence">
    <w:name w:val="M_deck_2_author_correspondence"/>
    <w:qFormat/>
    <w:rsid w:val="009029DA"/>
    <w:pPr>
      <w:kinsoku w:val="0"/>
      <w:overflowPunct w:val="0"/>
      <w:autoSpaceDE w:val="0"/>
      <w:autoSpaceDN w:val="0"/>
      <w:adjustRightInd w:val="0"/>
      <w:snapToGrid w:val="0"/>
      <w:spacing w:line="200" w:lineRule="atLeast"/>
      <w:ind w:left="311" w:hanging="198"/>
    </w:pPr>
    <w:rPr>
      <w:rFonts w:eastAsia="Times New Roman"/>
      <w:snapToGrid w:val="0"/>
      <w:lang w:eastAsia="de-DE" w:bidi="en-US"/>
    </w:rPr>
  </w:style>
  <w:style w:type="paragraph" w:customStyle="1" w:styleId="Mdeck2authorname">
    <w:name w:val="M_deck_2_author_name"/>
    <w:next w:val="a"/>
    <w:qFormat/>
    <w:rsid w:val="009029DA"/>
    <w:pPr>
      <w:kinsoku w:val="0"/>
      <w:overflowPunct w:val="0"/>
      <w:autoSpaceDE w:val="0"/>
      <w:autoSpaceDN w:val="0"/>
      <w:adjustRightInd w:val="0"/>
      <w:snapToGrid w:val="0"/>
      <w:spacing w:before="240" w:after="120" w:line="320" w:lineRule="atLeast"/>
    </w:pPr>
    <w:rPr>
      <w:rFonts w:eastAsia="Times New Roman"/>
      <w:b/>
      <w:snapToGrid w:val="0"/>
      <w:sz w:val="22"/>
      <w:lang w:eastAsia="de-DE" w:bidi="en-US"/>
    </w:rPr>
  </w:style>
  <w:style w:type="paragraph" w:customStyle="1" w:styleId="Mdeck3abstract">
    <w:name w:val="M_deck_3_abstract"/>
    <w:basedOn w:val="Mdeck4text"/>
    <w:next w:val="Mdeck3keywords"/>
    <w:qFormat/>
    <w:rsid w:val="009029DA"/>
    <w:pPr>
      <w:widowControl w:val="0"/>
      <w:spacing w:before="240" w:after="240" w:line="340" w:lineRule="atLeast"/>
      <w:ind w:left="113" w:right="567"/>
    </w:pPr>
    <w:rPr>
      <w:snapToGrid/>
    </w:rPr>
  </w:style>
  <w:style w:type="paragraph" w:customStyle="1" w:styleId="Mdeck3keywords">
    <w:name w:val="M_deck_3_keywords"/>
    <w:basedOn w:val="Mdeck4text"/>
    <w:next w:val="a"/>
    <w:qFormat/>
    <w:rsid w:val="009029DA"/>
    <w:pPr>
      <w:spacing w:before="240"/>
      <w:ind w:left="113" w:firstLine="0"/>
    </w:pPr>
  </w:style>
  <w:style w:type="paragraph" w:customStyle="1" w:styleId="Mdeck3publcationhistory">
    <w:name w:val="M_deck_3_publcation_history"/>
    <w:next w:val="a"/>
    <w:qFormat/>
    <w:rsid w:val="009029DA"/>
    <w:pPr>
      <w:widowControl w:val="0"/>
      <w:kinsoku w:val="0"/>
      <w:overflowPunct w:val="0"/>
      <w:autoSpaceDE w:val="0"/>
      <w:autoSpaceDN w:val="0"/>
      <w:adjustRightInd w:val="0"/>
      <w:snapToGrid w:val="0"/>
      <w:spacing w:before="240" w:line="340" w:lineRule="atLeast"/>
      <w:ind w:left="113"/>
    </w:pPr>
    <w:rPr>
      <w:rFonts w:eastAsia="Times New Roman"/>
      <w:i/>
      <w:snapToGrid w:val="0"/>
      <w:sz w:val="24"/>
      <w:lang w:eastAsia="de-DE" w:bidi="en-US"/>
    </w:rPr>
  </w:style>
  <w:style w:type="paragraph" w:customStyle="1" w:styleId="Mdeck4heading1">
    <w:name w:val="M_deck_4_heading_1"/>
    <w:basedOn w:val="MHeading3"/>
    <w:next w:val="a"/>
    <w:qFormat/>
    <w:rsid w:val="009029DA"/>
    <w:pPr>
      <w:spacing w:line="340" w:lineRule="atLeast"/>
      <w:outlineLvl w:val="0"/>
    </w:pPr>
    <w:rPr>
      <w:b/>
      <w:snapToGrid/>
    </w:rPr>
  </w:style>
  <w:style w:type="paragraph" w:customStyle="1" w:styleId="Mdeck4heading2">
    <w:name w:val="M_deck_4_heading_2"/>
    <w:basedOn w:val="MHeading3"/>
    <w:next w:val="a"/>
    <w:qFormat/>
    <w:rsid w:val="009029DA"/>
    <w:pPr>
      <w:outlineLvl w:val="1"/>
    </w:pPr>
    <w:rPr>
      <w:i/>
      <w:snapToGrid/>
    </w:rPr>
  </w:style>
  <w:style w:type="paragraph" w:customStyle="1" w:styleId="Mdeck4heading3">
    <w:name w:val="M_deck_4_heading_3"/>
    <w:basedOn w:val="Mdeck4text"/>
    <w:next w:val="a"/>
    <w:qFormat/>
    <w:rsid w:val="009029DA"/>
    <w:pPr>
      <w:spacing w:before="240" w:after="120" w:line="340" w:lineRule="atLeast"/>
      <w:ind w:firstLineChars="50" w:firstLine="50"/>
      <w:outlineLvl w:val="2"/>
    </w:pPr>
    <w:rPr>
      <w:snapToGrid/>
    </w:rPr>
  </w:style>
  <w:style w:type="paragraph" w:customStyle="1" w:styleId="Mdeck4text">
    <w:name w:val="M_deck_4_text"/>
    <w:qFormat/>
    <w:rsid w:val="009029DA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ascii="Minion Pro" w:eastAsia="Times New Roman" w:hAnsi="Minion Pro"/>
      <w:snapToGrid w:val="0"/>
      <w:sz w:val="24"/>
      <w:lang w:eastAsia="de-DE" w:bidi="en-US"/>
    </w:rPr>
  </w:style>
  <w:style w:type="paragraph" w:customStyle="1" w:styleId="Mdeck4textbulletlist">
    <w:name w:val="M_deck_4_text_bullet_list"/>
    <w:basedOn w:val="Mdeck4text"/>
    <w:qFormat/>
    <w:rsid w:val="009029DA"/>
    <w:pPr>
      <w:numPr>
        <w:numId w:val="1"/>
      </w:numPr>
      <w:spacing w:before="120" w:after="120" w:line="340" w:lineRule="atLeast"/>
    </w:pPr>
    <w:rPr>
      <w:snapToGrid/>
    </w:rPr>
  </w:style>
  <w:style w:type="paragraph" w:customStyle="1" w:styleId="Mdeck4textfirstlinezero">
    <w:name w:val="M_deck_4_text_firstline_zero"/>
    <w:basedOn w:val="Mdeck4text"/>
    <w:next w:val="Mdeck4text"/>
    <w:qFormat/>
    <w:rsid w:val="009029DA"/>
    <w:pPr>
      <w:ind w:firstLine="0"/>
    </w:pPr>
    <w:rPr>
      <w:szCs w:val="24"/>
    </w:rPr>
  </w:style>
  <w:style w:type="paragraph" w:customStyle="1" w:styleId="MFigure">
    <w:name w:val="M_Figure"/>
    <w:qFormat/>
    <w:rsid w:val="009029DA"/>
    <w:pPr>
      <w:jc w:val="center"/>
    </w:pPr>
    <w:rPr>
      <w:rFonts w:ascii="Minion Pro" w:eastAsia="Times New Roman" w:hAnsi="Minion Pro"/>
      <w:color w:val="000000" w:themeColor="text1"/>
      <w:sz w:val="24"/>
    </w:rPr>
  </w:style>
  <w:style w:type="paragraph" w:customStyle="1" w:styleId="Mdeck4textlist">
    <w:name w:val="M_deck_4_text_list"/>
    <w:basedOn w:val="MFigure"/>
    <w:qFormat/>
    <w:rsid w:val="009029DA"/>
    <w:rPr>
      <w:i/>
    </w:rPr>
  </w:style>
  <w:style w:type="paragraph" w:customStyle="1" w:styleId="Mdeck4textlrindent">
    <w:name w:val="M_deck_4_text_lr_indent"/>
    <w:basedOn w:val="Mdeck4text"/>
    <w:qFormat/>
    <w:rsid w:val="009029DA"/>
    <w:pPr>
      <w:spacing w:before="120" w:after="120" w:line="260" w:lineRule="atLeast"/>
      <w:ind w:left="425" w:right="425" w:firstLine="0"/>
    </w:pPr>
    <w:rPr>
      <w:rFonts w:ascii="Palatino Linotype" w:hAnsi="Palatino Linotype"/>
      <w:sz w:val="20"/>
    </w:rPr>
  </w:style>
  <w:style w:type="paragraph" w:customStyle="1" w:styleId="Mdeck4textnumberedlist">
    <w:name w:val="M_deck_4_text_numbered_list"/>
    <w:basedOn w:val="Mdeck4text"/>
    <w:qFormat/>
    <w:rsid w:val="009029DA"/>
    <w:pPr>
      <w:numPr>
        <w:numId w:val="2"/>
      </w:numPr>
      <w:spacing w:before="120" w:after="120" w:line="340" w:lineRule="atLeast"/>
    </w:pPr>
    <w:rPr>
      <w:snapToGrid/>
    </w:rPr>
  </w:style>
  <w:style w:type="paragraph" w:customStyle="1" w:styleId="Mdeck5tablebody">
    <w:name w:val="M_deck_5_table_body"/>
    <w:qFormat/>
    <w:rsid w:val="009029DA"/>
    <w:pPr>
      <w:kinsoku w:val="0"/>
      <w:overflowPunct w:val="0"/>
      <w:autoSpaceDE w:val="0"/>
      <w:autoSpaceDN w:val="0"/>
      <w:adjustRightInd w:val="0"/>
      <w:snapToGrid w:val="0"/>
      <w:jc w:val="center"/>
    </w:pPr>
    <w:rPr>
      <w:rFonts w:ascii="Minion Pro" w:eastAsia="Times New Roman" w:hAnsi="Minion Pro"/>
      <w:snapToGrid w:val="0"/>
      <w:lang w:eastAsia="de-DE" w:bidi="en-US"/>
    </w:rPr>
  </w:style>
  <w:style w:type="table" w:customStyle="1" w:styleId="Mdeck5tablebodythreelines">
    <w:name w:val="M_deck_5_table_body_three_lines"/>
    <w:basedOn w:val="a1"/>
    <w:uiPriority w:val="99"/>
    <w:rsid w:val="009029DA"/>
    <w:pPr>
      <w:adjustRightInd w:val="0"/>
      <w:snapToGrid w:val="0"/>
      <w:spacing w:line="300" w:lineRule="exact"/>
      <w:jc w:val="center"/>
    </w:pPr>
    <w:rPr>
      <w:lang w:val="de-DE" w:eastAsia="de-DE"/>
    </w:rPr>
    <w:tblPr>
      <w:jc w:val="center"/>
      <w:tblInd w:w="0" w:type="dxa"/>
      <w:tblBorders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Mdeck5tablecaption">
    <w:name w:val="M_deck_5_table_caption"/>
    <w:qFormat/>
    <w:rsid w:val="009029DA"/>
    <w:pPr>
      <w:kinsoku w:val="0"/>
      <w:overflowPunct w:val="0"/>
      <w:autoSpaceDE w:val="0"/>
      <w:autoSpaceDN w:val="0"/>
      <w:adjustRightInd w:val="0"/>
      <w:snapToGrid w:val="0"/>
      <w:spacing w:after="120"/>
    </w:pPr>
    <w:rPr>
      <w:rFonts w:eastAsia="Times New Roman"/>
      <w:snapToGrid w:val="0"/>
      <w:lang w:eastAsia="de-DE" w:bidi="en-US"/>
    </w:rPr>
  </w:style>
  <w:style w:type="paragraph" w:customStyle="1" w:styleId="Mdeck5tablefooter">
    <w:name w:val="M_deck_5_table_footer"/>
    <w:basedOn w:val="Mdeck5tablecaption"/>
    <w:next w:val="Mdeck4text"/>
    <w:qFormat/>
    <w:rsid w:val="009029DA"/>
    <w:pPr>
      <w:spacing w:line="300" w:lineRule="exact"/>
    </w:pPr>
  </w:style>
  <w:style w:type="paragraph" w:customStyle="1" w:styleId="Mdeck5tableheader">
    <w:name w:val="M_deck_5_table_header"/>
    <w:basedOn w:val="Mdeck5tablefooter"/>
    <w:rsid w:val="009029DA"/>
  </w:style>
  <w:style w:type="paragraph" w:customStyle="1" w:styleId="Mdeck6figurebody">
    <w:name w:val="M_deck_6_figure_body"/>
    <w:qFormat/>
    <w:rsid w:val="009029DA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jc w:val="center"/>
    </w:pPr>
    <w:rPr>
      <w:rFonts w:eastAsia="Times New Roman"/>
      <w:snapToGrid w:val="0"/>
      <w:sz w:val="24"/>
      <w:lang w:eastAsia="de-DE" w:bidi="en-US"/>
    </w:rPr>
  </w:style>
  <w:style w:type="paragraph" w:customStyle="1" w:styleId="Mdeck6figurecaption">
    <w:name w:val="M_deck_6_figure_caption"/>
    <w:next w:val="Mdeck4text"/>
    <w:qFormat/>
    <w:rsid w:val="009029DA"/>
    <w:pPr>
      <w:adjustRightInd w:val="0"/>
      <w:snapToGrid w:val="0"/>
      <w:spacing w:before="120"/>
    </w:pPr>
    <w:rPr>
      <w:rFonts w:eastAsia="Times New Roman"/>
      <w:snapToGrid w:val="0"/>
      <w:lang w:eastAsia="de-DE" w:bidi="en-US"/>
    </w:rPr>
  </w:style>
  <w:style w:type="paragraph" w:customStyle="1" w:styleId="Mdeck7equation">
    <w:name w:val="M_deck_7_equation"/>
    <w:basedOn w:val="Mdeck4text"/>
    <w:qFormat/>
    <w:rsid w:val="009029DA"/>
    <w:pPr>
      <w:spacing w:before="120" w:after="120"/>
      <w:ind w:left="709" w:firstLine="0"/>
      <w:jc w:val="center"/>
    </w:pPr>
    <w:rPr>
      <w:i/>
      <w:snapToGrid/>
      <w:szCs w:val="24"/>
      <w:lang w:eastAsia="en-US"/>
    </w:rPr>
  </w:style>
  <w:style w:type="paragraph" w:customStyle="1" w:styleId="Mdeck8references">
    <w:name w:val="M_deck_8_references"/>
    <w:qFormat/>
    <w:rsid w:val="009029DA"/>
    <w:pPr>
      <w:numPr>
        <w:numId w:val="3"/>
      </w:numPr>
      <w:kinsoku w:val="0"/>
      <w:overflowPunct w:val="0"/>
      <w:autoSpaceDE w:val="0"/>
      <w:autoSpaceDN w:val="0"/>
      <w:adjustRightInd w:val="0"/>
      <w:snapToGrid w:val="0"/>
    </w:pPr>
    <w:rPr>
      <w:rFonts w:eastAsia="Times New Roman"/>
      <w:snapToGrid w:val="0"/>
      <w:sz w:val="24"/>
      <w:lang w:eastAsia="de-DE" w:bidi="en-US"/>
    </w:rPr>
  </w:style>
  <w:style w:type="paragraph" w:customStyle="1" w:styleId="MHeader">
    <w:name w:val="M_Header"/>
    <w:basedOn w:val="a"/>
    <w:rsid w:val="009029DA"/>
    <w:pPr>
      <w:spacing w:after="240"/>
      <w:ind w:left="425"/>
    </w:pPr>
    <w:rPr>
      <w:rFonts w:ascii="Minion Pro" w:hAnsi="Minion Pro"/>
    </w:rPr>
  </w:style>
  <w:style w:type="paragraph" w:customStyle="1" w:styleId="MHeading1">
    <w:name w:val="M_Heading1"/>
    <w:basedOn w:val="MHeading3"/>
    <w:qFormat/>
    <w:rsid w:val="009029DA"/>
    <w:rPr>
      <w:b/>
    </w:rPr>
  </w:style>
  <w:style w:type="paragraph" w:customStyle="1" w:styleId="MHeading2">
    <w:name w:val="M_Heading2"/>
    <w:basedOn w:val="MHeading3"/>
    <w:qFormat/>
    <w:rsid w:val="009029DA"/>
    <w:rPr>
      <w:i/>
    </w:rPr>
  </w:style>
  <w:style w:type="paragraph" w:customStyle="1" w:styleId="MHeading3">
    <w:name w:val="M_Heading3"/>
    <w:basedOn w:val="Mdeck4text"/>
    <w:qFormat/>
    <w:rsid w:val="009029DA"/>
    <w:pPr>
      <w:spacing w:before="240" w:after="120"/>
    </w:pPr>
  </w:style>
  <w:style w:type="paragraph" w:customStyle="1" w:styleId="MISSN">
    <w:name w:val="M_ISSN"/>
    <w:basedOn w:val="a"/>
    <w:rsid w:val="009029DA"/>
    <w:pPr>
      <w:spacing w:after="520"/>
      <w:jc w:val="right"/>
    </w:pPr>
  </w:style>
  <w:style w:type="paragraph" w:customStyle="1" w:styleId="Mline2">
    <w:name w:val="M_line2"/>
    <w:basedOn w:val="Mdeck4text"/>
    <w:qFormat/>
    <w:rsid w:val="009029DA"/>
    <w:pPr>
      <w:pBdr>
        <w:bottom w:val="single" w:sz="6" w:space="1" w:color="auto"/>
      </w:pBdr>
      <w:spacing w:after="480"/>
    </w:pPr>
  </w:style>
  <w:style w:type="paragraph" w:customStyle="1" w:styleId="Mline1">
    <w:name w:val="M_line1"/>
    <w:basedOn w:val="Mdeck4text"/>
    <w:next w:val="Mline2"/>
    <w:qFormat/>
    <w:rsid w:val="009029DA"/>
    <w:pPr>
      <w:ind w:firstLine="0"/>
    </w:pPr>
  </w:style>
  <w:style w:type="paragraph" w:customStyle="1" w:styleId="MLogo">
    <w:name w:val="M_Logo"/>
    <w:basedOn w:val="a"/>
    <w:rsid w:val="009029DA"/>
    <w:pPr>
      <w:spacing w:before="140"/>
      <w:jc w:val="right"/>
    </w:pPr>
    <w:rPr>
      <w:b/>
      <w:i/>
      <w:sz w:val="64"/>
    </w:rPr>
  </w:style>
  <w:style w:type="paragraph" w:customStyle="1" w:styleId="Mreceived">
    <w:name w:val="M_received"/>
    <w:basedOn w:val="Maddress"/>
    <w:rsid w:val="009029DA"/>
    <w:rPr>
      <w:i/>
    </w:rPr>
  </w:style>
  <w:style w:type="paragraph" w:customStyle="1" w:styleId="MRefer">
    <w:name w:val="M_Refer"/>
    <w:basedOn w:val="a"/>
    <w:rsid w:val="009029DA"/>
    <w:pPr>
      <w:ind w:left="461" w:hanging="461"/>
    </w:pPr>
  </w:style>
  <w:style w:type="paragraph" w:customStyle="1" w:styleId="Mtable">
    <w:name w:val="M_table"/>
    <w:basedOn w:val="a"/>
    <w:rsid w:val="009029DA"/>
    <w:pPr>
      <w:keepNext/>
      <w:tabs>
        <w:tab w:val="left" w:pos="284"/>
      </w:tabs>
    </w:pPr>
  </w:style>
  <w:style w:type="paragraph" w:customStyle="1" w:styleId="MTablecaption">
    <w:name w:val="M_Tablecaption"/>
    <w:basedOn w:val="MCaption"/>
    <w:rsid w:val="009029DA"/>
    <w:pPr>
      <w:spacing w:after="0"/>
    </w:pPr>
  </w:style>
  <w:style w:type="paragraph" w:customStyle="1" w:styleId="MText">
    <w:name w:val="M_Text"/>
    <w:basedOn w:val="a"/>
    <w:rsid w:val="009029DA"/>
    <w:pPr>
      <w:ind w:firstLine="288"/>
    </w:pPr>
  </w:style>
  <w:style w:type="paragraph" w:customStyle="1" w:styleId="MTitel">
    <w:name w:val="M_Titel"/>
    <w:basedOn w:val="a"/>
    <w:rsid w:val="009029DA"/>
    <w:pPr>
      <w:spacing w:before="240"/>
    </w:pPr>
    <w:rPr>
      <w:b/>
      <w:sz w:val="36"/>
      <w:lang w:val="en-GB"/>
    </w:rPr>
  </w:style>
  <w:style w:type="paragraph" w:customStyle="1" w:styleId="MDPIheader">
    <w:name w:val="MDPI_header"/>
    <w:qFormat/>
    <w:rsid w:val="009029DA"/>
    <w:pPr>
      <w:adjustRightInd w:val="0"/>
      <w:snapToGrid w:val="0"/>
      <w:spacing w:after="240"/>
    </w:pPr>
    <w:rPr>
      <w:rFonts w:eastAsia="Times New Roman"/>
      <w:iCs/>
      <w:sz w:val="16"/>
      <w:lang w:eastAsia="de-DE"/>
    </w:rPr>
  </w:style>
  <w:style w:type="paragraph" w:customStyle="1" w:styleId="Mheaderjournallogo">
    <w:name w:val="M_header_journal_logo"/>
    <w:qFormat/>
    <w:rsid w:val="009029DA"/>
    <w:rPr>
      <w:rFonts w:ascii="Minion Pro" w:hAnsi="Minion Pro"/>
      <w:sz w:val="24"/>
      <w:lang w:val="de-DE"/>
    </w:rPr>
  </w:style>
  <w:style w:type="paragraph" w:customStyle="1" w:styleId="TextBericht">
    <w:name w:val="Text_Bericht"/>
    <w:basedOn w:val="a"/>
    <w:uiPriority w:val="99"/>
    <w:rsid w:val="009029DA"/>
    <w:pPr>
      <w:spacing w:after="120" w:line="276" w:lineRule="auto"/>
    </w:pPr>
    <w:rPr>
      <w:rFonts w:ascii="Arial" w:hAnsi="Arial"/>
      <w:lang w:val="de-DE"/>
    </w:rPr>
  </w:style>
  <w:style w:type="character" w:customStyle="1" w:styleId="2Char">
    <w:name w:val="标题 2 Char"/>
    <w:basedOn w:val="a0"/>
    <w:link w:val="2"/>
    <w:uiPriority w:val="2"/>
    <w:rsid w:val="009029DA"/>
    <w:rPr>
      <w:rFonts w:ascii="Arial" w:hAnsi="Arial" w:cstheme="majorBidi"/>
      <w:b/>
    </w:rPr>
  </w:style>
  <w:style w:type="paragraph" w:customStyle="1" w:styleId="berschrift3">
    <w:name w:val="Überschrift3"/>
    <w:basedOn w:val="2"/>
    <w:uiPriority w:val="99"/>
    <w:rsid w:val="009029DA"/>
    <w:pPr>
      <w:keepNext/>
      <w:tabs>
        <w:tab w:val="num" w:pos="360"/>
      </w:tabs>
      <w:spacing w:before="0"/>
      <w:ind w:left="576" w:hanging="576"/>
    </w:pPr>
    <w:rPr>
      <w:rFonts w:cs="Arial"/>
      <w:bCs/>
      <w:iCs/>
      <w:szCs w:val="28"/>
      <w:lang w:val="de-DE"/>
    </w:rPr>
  </w:style>
  <w:style w:type="character" w:customStyle="1" w:styleId="1Char">
    <w:name w:val="标题 1 Char"/>
    <w:aliases w:val="x Char"/>
    <w:basedOn w:val="a0"/>
    <w:link w:val="1"/>
    <w:uiPriority w:val="2"/>
    <w:rsid w:val="009029DA"/>
    <w:rPr>
      <w:rFonts w:ascii="Arial" w:hAnsi="Arial"/>
      <w:b/>
      <w:u w:val="single"/>
    </w:rPr>
  </w:style>
  <w:style w:type="character" w:customStyle="1" w:styleId="3Char">
    <w:name w:val="标题 3 Char"/>
    <w:basedOn w:val="a0"/>
    <w:link w:val="3"/>
    <w:uiPriority w:val="2"/>
    <w:rsid w:val="009029DA"/>
    <w:rPr>
      <w:b/>
    </w:rPr>
  </w:style>
  <w:style w:type="character" w:customStyle="1" w:styleId="4Char">
    <w:name w:val="标题 4 Char"/>
    <w:basedOn w:val="a0"/>
    <w:link w:val="4"/>
    <w:uiPriority w:val="2"/>
    <w:rsid w:val="009029DA"/>
    <w:rPr>
      <w:rFonts w:ascii="Arial" w:hAnsi="Arial" w:cstheme="majorBidi"/>
      <w:b/>
    </w:rPr>
  </w:style>
  <w:style w:type="character" w:customStyle="1" w:styleId="5Char">
    <w:name w:val="标题 5 Char"/>
    <w:basedOn w:val="a0"/>
    <w:link w:val="5"/>
    <w:uiPriority w:val="2"/>
    <w:rsid w:val="009029DA"/>
    <w:rPr>
      <w:b/>
    </w:rPr>
  </w:style>
  <w:style w:type="character" w:customStyle="1" w:styleId="6Char">
    <w:name w:val="标题 6 Char"/>
    <w:basedOn w:val="a0"/>
    <w:link w:val="6"/>
    <w:rsid w:val="009029DA"/>
    <w:rPr>
      <w:rFonts w:cstheme="majorBidi"/>
      <w:u w:val="single"/>
    </w:rPr>
  </w:style>
  <w:style w:type="character" w:customStyle="1" w:styleId="7Char">
    <w:name w:val="标题 7 Char"/>
    <w:basedOn w:val="a0"/>
    <w:link w:val="7"/>
    <w:rsid w:val="009029DA"/>
    <w:rPr>
      <w:i/>
    </w:rPr>
  </w:style>
  <w:style w:type="character" w:customStyle="1" w:styleId="8Char">
    <w:name w:val="标题 8 Char"/>
    <w:basedOn w:val="a0"/>
    <w:link w:val="8"/>
    <w:rsid w:val="009029DA"/>
    <w:rPr>
      <w:rFonts w:cstheme="majorBidi"/>
      <w:i/>
    </w:rPr>
  </w:style>
  <w:style w:type="character" w:customStyle="1" w:styleId="9Char">
    <w:name w:val="标题 9 Char"/>
    <w:basedOn w:val="a0"/>
    <w:link w:val="9"/>
    <w:rsid w:val="009029DA"/>
    <w:rPr>
      <w:rFonts w:cstheme="majorBidi"/>
      <w:i/>
    </w:rPr>
  </w:style>
  <w:style w:type="character" w:styleId="a3">
    <w:name w:val="Hyperlink"/>
    <w:uiPriority w:val="99"/>
    <w:rsid w:val="009029DA"/>
    <w:rPr>
      <w:color w:val="0000FF"/>
      <w:u w:val="single"/>
    </w:rPr>
  </w:style>
  <w:style w:type="character" w:styleId="a4">
    <w:name w:val="FollowedHyperlink"/>
    <w:basedOn w:val="a0"/>
    <w:uiPriority w:val="99"/>
    <w:rsid w:val="009029DA"/>
    <w:rPr>
      <w:color w:val="954F72" w:themeColor="followedHyperlink"/>
      <w:u w:val="single"/>
    </w:rPr>
  </w:style>
  <w:style w:type="character" w:styleId="a5">
    <w:name w:val="line number"/>
    <w:basedOn w:val="a0"/>
    <w:uiPriority w:val="99"/>
    <w:rsid w:val="009029DA"/>
  </w:style>
  <w:style w:type="paragraph" w:styleId="a6">
    <w:name w:val="footnote text"/>
    <w:basedOn w:val="a"/>
    <w:link w:val="Char"/>
    <w:uiPriority w:val="99"/>
    <w:semiHidden/>
    <w:unhideWhenUsed/>
    <w:rsid w:val="009029DA"/>
    <w:pPr>
      <w:spacing w:line="240" w:lineRule="auto"/>
    </w:pPr>
  </w:style>
  <w:style w:type="character" w:customStyle="1" w:styleId="Char">
    <w:name w:val="脚注文本 Char"/>
    <w:basedOn w:val="a0"/>
    <w:link w:val="a6"/>
    <w:uiPriority w:val="99"/>
    <w:semiHidden/>
    <w:rsid w:val="009029DA"/>
  </w:style>
  <w:style w:type="paragraph" w:styleId="a7">
    <w:name w:val="List"/>
    <w:basedOn w:val="a"/>
    <w:rsid w:val="009029DA"/>
    <w:pPr>
      <w:ind w:left="200" w:hangingChars="200" w:hanging="200"/>
      <w:contextualSpacing/>
    </w:pPr>
  </w:style>
  <w:style w:type="paragraph" w:styleId="a8">
    <w:name w:val="List Bullet"/>
    <w:basedOn w:val="a"/>
    <w:rsid w:val="009029DA"/>
    <w:pPr>
      <w:tabs>
        <w:tab w:val="num" w:pos="360"/>
      </w:tabs>
      <w:ind w:left="200" w:hangingChars="200" w:hanging="200"/>
      <w:contextualSpacing/>
    </w:pPr>
  </w:style>
  <w:style w:type="paragraph" w:styleId="a9">
    <w:name w:val="List Paragraph"/>
    <w:basedOn w:val="a"/>
    <w:uiPriority w:val="34"/>
    <w:qFormat/>
    <w:rsid w:val="009029DA"/>
    <w:pPr>
      <w:ind w:firstLineChars="200" w:firstLine="420"/>
    </w:pPr>
  </w:style>
  <w:style w:type="paragraph" w:styleId="aa">
    <w:name w:val="Balloon Text"/>
    <w:basedOn w:val="a"/>
    <w:link w:val="Char0"/>
    <w:uiPriority w:val="99"/>
    <w:rsid w:val="009029DA"/>
    <w:rPr>
      <w:rFonts w:cs="Tahoma"/>
      <w:szCs w:val="18"/>
    </w:rPr>
  </w:style>
  <w:style w:type="character" w:customStyle="1" w:styleId="Char0">
    <w:name w:val="批注框文本 Char"/>
    <w:basedOn w:val="a0"/>
    <w:link w:val="aa"/>
    <w:uiPriority w:val="99"/>
    <w:rsid w:val="009029DA"/>
    <w:rPr>
      <w:rFonts w:cs="Tahoma"/>
      <w:szCs w:val="18"/>
    </w:rPr>
  </w:style>
  <w:style w:type="paragraph" w:styleId="ab">
    <w:name w:val="annotation text"/>
    <w:basedOn w:val="a"/>
    <w:link w:val="Char1"/>
    <w:uiPriority w:val="99"/>
    <w:rsid w:val="009029DA"/>
  </w:style>
  <w:style w:type="character" w:customStyle="1" w:styleId="Char1">
    <w:name w:val="批注文字 Char"/>
    <w:basedOn w:val="a0"/>
    <w:link w:val="ab"/>
    <w:uiPriority w:val="99"/>
    <w:rsid w:val="009029DA"/>
  </w:style>
  <w:style w:type="character" w:styleId="ac">
    <w:name w:val="annotation reference"/>
    <w:basedOn w:val="a0"/>
    <w:uiPriority w:val="99"/>
    <w:rsid w:val="009029DA"/>
    <w:rPr>
      <w:sz w:val="21"/>
      <w:szCs w:val="21"/>
    </w:rPr>
  </w:style>
  <w:style w:type="paragraph" w:styleId="ad">
    <w:name w:val="annotation subject"/>
    <w:basedOn w:val="ab"/>
    <w:next w:val="ab"/>
    <w:link w:val="Char2"/>
    <w:uiPriority w:val="99"/>
    <w:rsid w:val="009029DA"/>
    <w:rPr>
      <w:b/>
      <w:bCs/>
    </w:rPr>
  </w:style>
  <w:style w:type="character" w:customStyle="1" w:styleId="Char2">
    <w:name w:val="批注主题 Char"/>
    <w:basedOn w:val="Char1"/>
    <w:link w:val="ad"/>
    <w:uiPriority w:val="99"/>
    <w:rsid w:val="009029DA"/>
    <w:rPr>
      <w:b/>
      <w:bCs/>
    </w:rPr>
  </w:style>
  <w:style w:type="paragraph" w:styleId="ae">
    <w:name w:val="Normal (Web)"/>
    <w:basedOn w:val="a"/>
    <w:uiPriority w:val="99"/>
    <w:rsid w:val="009029DA"/>
    <w:rPr>
      <w:szCs w:val="24"/>
    </w:rPr>
  </w:style>
  <w:style w:type="paragraph" w:styleId="af">
    <w:name w:val="Bibliography"/>
    <w:basedOn w:val="a"/>
    <w:next w:val="a"/>
    <w:uiPriority w:val="37"/>
    <w:semiHidden/>
    <w:unhideWhenUsed/>
    <w:rsid w:val="009029DA"/>
  </w:style>
  <w:style w:type="paragraph" w:styleId="af0">
    <w:name w:val="caption"/>
    <w:basedOn w:val="a"/>
    <w:next w:val="a"/>
    <w:uiPriority w:val="35"/>
    <w:qFormat/>
    <w:rsid w:val="009029DA"/>
    <w:pPr>
      <w:ind w:left="850" w:hanging="850"/>
      <w:jc w:val="center"/>
    </w:pPr>
    <w:rPr>
      <w:b/>
      <w:bCs/>
      <w:szCs w:val="24"/>
      <w:lang w:eastAsia="en-US"/>
    </w:rPr>
  </w:style>
  <w:style w:type="paragraph" w:styleId="af1">
    <w:name w:val="table of figures"/>
    <w:basedOn w:val="a"/>
    <w:next w:val="a"/>
    <w:rsid w:val="009029DA"/>
    <w:pPr>
      <w:tabs>
        <w:tab w:val="left" w:pos="374"/>
      </w:tabs>
      <w:snapToGrid w:val="0"/>
      <w:spacing w:line="220" w:lineRule="exact"/>
    </w:pPr>
    <w:rPr>
      <w:sz w:val="16"/>
      <w:szCs w:val="16"/>
    </w:rPr>
  </w:style>
  <w:style w:type="table" w:styleId="af2">
    <w:name w:val="Table Grid"/>
    <w:basedOn w:val="a1"/>
    <w:uiPriority w:val="59"/>
    <w:rsid w:val="009029D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endnote text"/>
    <w:basedOn w:val="a"/>
    <w:link w:val="Char3"/>
    <w:uiPriority w:val="99"/>
    <w:semiHidden/>
    <w:unhideWhenUsed/>
    <w:rsid w:val="009029DA"/>
    <w:pPr>
      <w:spacing w:line="240" w:lineRule="auto"/>
    </w:pPr>
  </w:style>
  <w:style w:type="character" w:customStyle="1" w:styleId="Char3">
    <w:name w:val="尾注文本 Char"/>
    <w:basedOn w:val="a0"/>
    <w:link w:val="af3"/>
    <w:uiPriority w:val="99"/>
    <w:semiHidden/>
    <w:rsid w:val="009029DA"/>
  </w:style>
  <w:style w:type="character" w:styleId="af4">
    <w:name w:val="endnote reference"/>
    <w:basedOn w:val="a0"/>
    <w:uiPriority w:val="99"/>
    <w:rsid w:val="009029DA"/>
    <w:rPr>
      <w:vertAlign w:val="superscript"/>
    </w:rPr>
  </w:style>
  <w:style w:type="paragraph" w:styleId="af5">
    <w:name w:val="footer"/>
    <w:basedOn w:val="a"/>
    <w:link w:val="Char4"/>
    <w:uiPriority w:val="99"/>
    <w:rsid w:val="009029DA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Char4">
    <w:name w:val="页脚 Char"/>
    <w:basedOn w:val="a0"/>
    <w:link w:val="af5"/>
    <w:uiPriority w:val="99"/>
    <w:rsid w:val="009029DA"/>
    <w:rPr>
      <w:szCs w:val="18"/>
    </w:rPr>
  </w:style>
  <w:style w:type="character" w:styleId="af6">
    <w:name w:val="page number"/>
    <w:basedOn w:val="a0"/>
    <w:rsid w:val="009029DA"/>
  </w:style>
  <w:style w:type="paragraph" w:styleId="af7">
    <w:name w:val="header"/>
    <w:basedOn w:val="a"/>
    <w:link w:val="Char5"/>
    <w:uiPriority w:val="99"/>
    <w:rsid w:val="009029D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Char5">
    <w:name w:val="页眉 Char"/>
    <w:basedOn w:val="a0"/>
    <w:link w:val="af7"/>
    <w:uiPriority w:val="99"/>
    <w:rsid w:val="009029DA"/>
    <w:rPr>
      <w:szCs w:val="18"/>
    </w:rPr>
  </w:style>
  <w:style w:type="paragraph" w:styleId="af8">
    <w:name w:val="Body Text"/>
    <w:link w:val="Char6"/>
    <w:rsid w:val="009029DA"/>
    <w:pPr>
      <w:spacing w:after="120" w:line="340" w:lineRule="atLeast"/>
    </w:pPr>
    <w:rPr>
      <w:sz w:val="24"/>
      <w:lang w:eastAsia="de-DE"/>
    </w:rPr>
  </w:style>
  <w:style w:type="character" w:customStyle="1" w:styleId="Char6">
    <w:name w:val="正文文本 Char"/>
    <w:basedOn w:val="a0"/>
    <w:link w:val="af8"/>
    <w:rsid w:val="009029DA"/>
    <w:rPr>
      <w:sz w:val="24"/>
      <w:lang w:eastAsia="de-DE"/>
    </w:rPr>
  </w:style>
  <w:style w:type="paragraph" w:customStyle="1" w:styleId="Mdeck4text2nd">
    <w:name w:val="M_deck_4_text_2nd"/>
    <w:qFormat/>
    <w:rsid w:val="009029DA"/>
    <w:pPr>
      <w:adjustRightInd w:val="0"/>
      <w:snapToGrid w:val="0"/>
      <w:ind w:left="850" w:hanging="425"/>
    </w:pPr>
    <w:rPr>
      <w:rFonts w:eastAsia="Times New Roman"/>
      <w:snapToGrid w:val="0"/>
      <w:lang w:eastAsia="de-DE" w:bidi="en-US"/>
    </w:rPr>
  </w:style>
  <w:style w:type="character" w:styleId="af9">
    <w:name w:val="Placeholder Text"/>
    <w:basedOn w:val="a0"/>
    <w:uiPriority w:val="99"/>
    <w:semiHidden/>
    <w:rsid w:val="009029DA"/>
    <w:rPr>
      <w:color w:val="808080"/>
    </w:rPr>
  </w:style>
  <w:style w:type="paragraph" w:customStyle="1" w:styleId="MDPIheadercitation">
    <w:name w:val="MDPI_header_citation"/>
    <w:basedOn w:val="MDPI62Acknowledgments"/>
    <w:rsid w:val="009029DA"/>
    <w:pPr>
      <w:spacing w:before="0" w:after="240" w:line="240" w:lineRule="auto"/>
      <w:jc w:val="left"/>
    </w:pPr>
  </w:style>
  <w:style w:type="paragraph" w:customStyle="1" w:styleId="MDPIheaderjournallogo">
    <w:name w:val="MDPI_header_journal_logo"/>
    <w:qFormat/>
    <w:rsid w:val="009029DA"/>
    <w:pPr>
      <w:adjustRightInd w:val="0"/>
      <w:snapToGrid w:val="0"/>
    </w:pPr>
    <w:rPr>
      <w:rFonts w:eastAsia="Times New Roman"/>
      <w:i/>
      <w:sz w:val="24"/>
      <w:szCs w:val="22"/>
      <w:lang w:eastAsia="de-CH"/>
    </w:rPr>
  </w:style>
  <w:style w:type="paragraph" w:customStyle="1" w:styleId="Mfooter">
    <w:name w:val="M_footer"/>
    <w:qFormat/>
    <w:rsid w:val="009029DA"/>
    <w:pPr>
      <w:spacing w:before="120"/>
      <w:jc w:val="center"/>
    </w:pPr>
    <w:rPr>
      <w:rFonts w:ascii="Minion Pro" w:hAnsi="Minion Pro"/>
      <w:sz w:val="24"/>
      <w:lang w:val="de-DE"/>
    </w:rPr>
  </w:style>
  <w:style w:type="paragraph" w:customStyle="1" w:styleId="Mfooterfirstpage">
    <w:name w:val="M_footer_firstpage"/>
    <w:basedOn w:val="Mfooter"/>
    <w:qFormat/>
    <w:rsid w:val="009029DA"/>
    <w:pPr>
      <w:tabs>
        <w:tab w:val="right" w:pos="8845"/>
      </w:tabs>
      <w:spacing w:line="160" w:lineRule="exact"/>
    </w:pPr>
  </w:style>
  <w:style w:type="paragraph" w:customStyle="1" w:styleId="Mheadermdpilogo">
    <w:name w:val="M_header_mdpi_logo"/>
    <w:qFormat/>
    <w:rsid w:val="009029DA"/>
    <w:pPr>
      <w:jc w:val="right"/>
    </w:pPr>
    <w:rPr>
      <w:rFonts w:ascii="Minion Pro" w:hAnsi="Minion Pro"/>
      <w:sz w:val="24"/>
      <w:lang w:val="de-DE"/>
    </w:rPr>
  </w:style>
  <w:style w:type="paragraph" w:customStyle="1" w:styleId="MAcknowledgments">
    <w:name w:val="M_Acknowledgments"/>
    <w:qFormat/>
    <w:rsid w:val="009029DA"/>
    <w:pPr>
      <w:spacing w:after="120" w:line="240" w:lineRule="atLeast"/>
    </w:pPr>
    <w:rPr>
      <w:rFonts w:ascii="Minion Pro" w:hAnsi="Minion Pro"/>
      <w:sz w:val="24"/>
      <w:lang w:val="de-DE"/>
    </w:rPr>
  </w:style>
  <w:style w:type="paragraph" w:customStyle="1" w:styleId="MDPI32textnoindent">
    <w:name w:val="MDPI_3.2_text_no_indent"/>
    <w:basedOn w:val="MDPI31text"/>
    <w:qFormat/>
    <w:rsid w:val="009029DA"/>
    <w:pPr>
      <w:ind w:firstLine="0"/>
    </w:pPr>
  </w:style>
  <w:style w:type="paragraph" w:customStyle="1" w:styleId="MDPI33textspaceafter">
    <w:name w:val="MDPI_3.3_text_space_after"/>
    <w:basedOn w:val="MDPI31text"/>
    <w:qFormat/>
    <w:rsid w:val="009029DA"/>
    <w:pPr>
      <w:spacing w:after="240"/>
    </w:pPr>
  </w:style>
  <w:style w:type="paragraph" w:customStyle="1" w:styleId="MDPI34textspacebefore">
    <w:name w:val="MDPI_3.4_text_space_before"/>
    <w:basedOn w:val="MDPI31text"/>
    <w:qFormat/>
    <w:rsid w:val="009029DA"/>
    <w:pPr>
      <w:spacing w:before="240"/>
    </w:pPr>
  </w:style>
  <w:style w:type="paragraph" w:customStyle="1" w:styleId="MDPI35textbeforelist">
    <w:name w:val="MDPI_3.5_text_before_list"/>
    <w:basedOn w:val="MDPI31text"/>
    <w:qFormat/>
    <w:rsid w:val="009029DA"/>
    <w:pPr>
      <w:spacing w:after="120"/>
    </w:pPr>
  </w:style>
  <w:style w:type="paragraph" w:customStyle="1" w:styleId="MDPI36textafterlist">
    <w:name w:val="MDPI_3.6_text_after_list"/>
    <w:basedOn w:val="MDPI31text"/>
    <w:qFormat/>
    <w:rsid w:val="009029DA"/>
    <w:pPr>
      <w:spacing w:before="120"/>
    </w:pPr>
  </w:style>
  <w:style w:type="paragraph" w:customStyle="1" w:styleId="MDPI37itemize">
    <w:name w:val="MDPI_3.7_itemize"/>
    <w:basedOn w:val="MDPI31text"/>
    <w:qFormat/>
    <w:rsid w:val="009029DA"/>
    <w:pPr>
      <w:numPr>
        <w:numId w:val="4"/>
      </w:numPr>
    </w:pPr>
  </w:style>
  <w:style w:type="paragraph" w:customStyle="1" w:styleId="MDPI38bullet">
    <w:name w:val="MDPI_3.8_bullet"/>
    <w:basedOn w:val="MDPI31text"/>
    <w:qFormat/>
    <w:rsid w:val="009029DA"/>
    <w:pPr>
      <w:numPr>
        <w:numId w:val="5"/>
      </w:numPr>
    </w:pPr>
  </w:style>
  <w:style w:type="paragraph" w:customStyle="1" w:styleId="MDPI39equation">
    <w:name w:val="MDPI_3.9_equation"/>
    <w:basedOn w:val="MDPI31text"/>
    <w:qFormat/>
    <w:rsid w:val="009029DA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9029DA"/>
    <w:pPr>
      <w:spacing w:before="120" w:after="120" w:line="240" w:lineRule="auto"/>
      <w:ind w:firstLine="0"/>
      <w:jc w:val="right"/>
    </w:pPr>
  </w:style>
  <w:style w:type="paragraph" w:customStyle="1" w:styleId="MDPI62Acknowledgments">
    <w:name w:val="MDPI_6.2_Acknowledgments"/>
    <w:qFormat/>
    <w:rsid w:val="009029DA"/>
    <w:pPr>
      <w:adjustRightInd w:val="0"/>
      <w:snapToGrid w:val="0"/>
      <w:spacing w:before="120" w:line="200" w:lineRule="atLeast"/>
    </w:pPr>
    <w:rPr>
      <w:rFonts w:eastAsia="Times New Roman"/>
      <w:snapToGrid w:val="0"/>
      <w:lang w:eastAsia="de-DE" w:bidi="en-US"/>
    </w:rPr>
  </w:style>
  <w:style w:type="paragraph" w:customStyle="1" w:styleId="MDPI41tablecaption">
    <w:name w:val="MDPI_4.1_table_caption"/>
    <w:basedOn w:val="MDPI62Acknowledgments"/>
    <w:qFormat/>
    <w:rsid w:val="00571F7C"/>
    <w:pPr>
      <w:spacing w:before="240" w:after="120" w:line="260" w:lineRule="atLeast"/>
      <w:ind w:left="425" w:right="425"/>
    </w:pPr>
    <w:rPr>
      <w:rFonts w:cstheme="minorBidi"/>
      <w:snapToGrid/>
      <w:sz w:val="18"/>
      <w:szCs w:val="22"/>
    </w:rPr>
  </w:style>
  <w:style w:type="paragraph" w:customStyle="1" w:styleId="MDPI42tablebody">
    <w:name w:val="MDPI_4.2_table_body"/>
    <w:qFormat/>
    <w:rsid w:val="00190D15"/>
    <w:pPr>
      <w:adjustRightInd w:val="0"/>
      <w:snapToGrid w:val="0"/>
      <w:jc w:val="center"/>
    </w:pPr>
    <w:rPr>
      <w:rFonts w:eastAsia="Times New Roman"/>
      <w:snapToGrid w:val="0"/>
      <w:lang w:eastAsia="de-DE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9029DA"/>
    <w:pPr>
      <w:spacing w:before="0" w:after="240"/>
      <w:ind w:left="0" w:right="0"/>
    </w:pPr>
  </w:style>
  <w:style w:type="paragraph" w:customStyle="1" w:styleId="MDPI51figurecaption">
    <w:name w:val="MDPI_5.1_figure_caption"/>
    <w:basedOn w:val="MDPI62Acknowledgments"/>
    <w:qFormat/>
    <w:rsid w:val="009029DA"/>
    <w:pPr>
      <w:spacing w:after="240" w:line="260" w:lineRule="atLeast"/>
      <w:ind w:left="425" w:right="425"/>
    </w:pPr>
    <w:rPr>
      <w:snapToGrid/>
      <w:sz w:val="18"/>
    </w:rPr>
  </w:style>
  <w:style w:type="paragraph" w:customStyle="1" w:styleId="MDPI52figure">
    <w:name w:val="MDPI_5.2_figure"/>
    <w:qFormat/>
    <w:rsid w:val="009029DA"/>
    <w:pPr>
      <w:adjustRightInd w:val="0"/>
      <w:snapToGrid w:val="0"/>
      <w:spacing w:before="240"/>
      <w:jc w:val="center"/>
    </w:pPr>
    <w:rPr>
      <w:rFonts w:eastAsia="Times New Roman"/>
      <w:snapToGrid w:val="0"/>
      <w:lang w:eastAsia="de-DE" w:bidi="en-US"/>
    </w:rPr>
  </w:style>
  <w:style w:type="paragraph" w:customStyle="1" w:styleId="MDPI61Supplementary">
    <w:name w:val="MDPI_6.1_Supplementary"/>
    <w:basedOn w:val="MDPI62Acknowledgments"/>
    <w:qFormat/>
    <w:rsid w:val="009029DA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9029DA"/>
    <w:rPr>
      <w:rFonts w:eastAsia="宋体"/>
      <w:color w:val="auto"/>
      <w:sz w:val="18"/>
      <w:lang w:eastAsia="en-US"/>
    </w:rPr>
  </w:style>
  <w:style w:type="paragraph" w:customStyle="1" w:styleId="MDPI64CoI">
    <w:name w:val="MDPI_6.4_CoI"/>
    <w:basedOn w:val="MDPI62Acknowledgments"/>
    <w:qFormat/>
    <w:rsid w:val="009029DA"/>
  </w:style>
  <w:style w:type="paragraph" w:customStyle="1" w:styleId="MDPI72Copyright">
    <w:name w:val="MDPI_7.2_Copyright"/>
    <w:basedOn w:val="MDPI71References"/>
    <w:qFormat/>
    <w:rsid w:val="009029DA"/>
    <w:pPr>
      <w:numPr>
        <w:numId w:val="0"/>
      </w:numPr>
      <w:spacing w:before="400"/>
    </w:pPr>
    <w:rPr>
      <w:noProof/>
      <w:spacing w:val="-2"/>
      <w:lang w:val="en-GB" w:eastAsia="en-GB" w:bidi="ar-SA"/>
    </w:rPr>
  </w:style>
  <w:style w:type="paragraph" w:customStyle="1" w:styleId="MDPI73CopyrightImage">
    <w:name w:val="MDPI_7.3_CopyrightImage"/>
    <w:rsid w:val="009029DA"/>
    <w:pPr>
      <w:adjustRightInd w:val="0"/>
      <w:snapToGrid w:val="0"/>
      <w:spacing w:after="100"/>
      <w:jc w:val="right"/>
    </w:pPr>
    <w:rPr>
      <w:rFonts w:eastAsia="Times New Roman"/>
      <w:lang w:eastAsia="de-CH"/>
    </w:rPr>
  </w:style>
  <w:style w:type="paragraph" w:customStyle="1" w:styleId="MDPI81theorem">
    <w:name w:val="MDPI_8.1_theorem"/>
    <w:basedOn w:val="MDPI32textnoindent"/>
    <w:qFormat/>
    <w:rsid w:val="009029DA"/>
    <w:rPr>
      <w:i/>
    </w:rPr>
  </w:style>
  <w:style w:type="paragraph" w:customStyle="1" w:styleId="MDPI82proof">
    <w:name w:val="MDPI_8.2_proof"/>
    <w:basedOn w:val="MDPI32textnoindent"/>
    <w:qFormat/>
    <w:rsid w:val="009029DA"/>
  </w:style>
  <w:style w:type="paragraph" w:customStyle="1" w:styleId="MDPIfooter">
    <w:name w:val="MDPI_footer"/>
    <w:qFormat/>
    <w:rsid w:val="009029DA"/>
    <w:pPr>
      <w:adjustRightInd w:val="0"/>
      <w:snapToGrid w:val="0"/>
      <w:spacing w:before="120"/>
      <w:jc w:val="center"/>
    </w:pPr>
    <w:rPr>
      <w:rFonts w:eastAsia="Times New Roman"/>
      <w:lang w:eastAsia="de-DE"/>
    </w:rPr>
  </w:style>
  <w:style w:type="paragraph" w:customStyle="1" w:styleId="MDPIfooterfirstpage">
    <w:name w:val="MDPI_footer_firstpage"/>
    <w:basedOn w:val="MDPIfooter"/>
    <w:qFormat/>
    <w:rsid w:val="009029DA"/>
    <w:pPr>
      <w:tabs>
        <w:tab w:val="right" w:pos="8845"/>
      </w:tabs>
      <w:spacing w:line="160" w:lineRule="exact"/>
      <w:jc w:val="left"/>
    </w:pPr>
    <w:rPr>
      <w:sz w:val="16"/>
    </w:rPr>
  </w:style>
  <w:style w:type="paragraph" w:customStyle="1" w:styleId="MDPI31text">
    <w:name w:val="MDPI_3.1_text"/>
    <w:qFormat/>
    <w:rsid w:val="009029DA"/>
    <w:pPr>
      <w:adjustRightInd w:val="0"/>
      <w:snapToGrid w:val="0"/>
      <w:ind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23heading3">
    <w:name w:val="MDPI_2.3_heading3"/>
    <w:basedOn w:val="MDPI31text"/>
    <w:qFormat/>
    <w:rsid w:val="009029DA"/>
    <w:pPr>
      <w:spacing w:before="240" w:after="120"/>
      <w:ind w:firstLine="0"/>
      <w:jc w:val="left"/>
      <w:outlineLvl w:val="2"/>
    </w:pPr>
  </w:style>
  <w:style w:type="paragraph" w:customStyle="1" w:styleId="MDPI21heading1">
    <w:name w:val="MDPI_2.1_heading1"/>
    <w:basedOn w:val="MDPI23heading3"/>
    <w:qFormat/>
    <w:rsid w:val="009029DA"/>
    <w:pPr>
      <w:outlineLvl w:val="0"/>
    </w:pPr>
    <w:rPr>
      <w:b/>
    </w:rPr>
  </w:style>
  <w:style w:type="paragraph" w:customStyle="1" w:styleId="MDPI22heading2">
    <w:name w:val="MDPI_2.2_heading2"/>
    <w:basedOn w:val="MDPItext"/>
    <w:qFormat/>
    <w:rsid w:val="009029DA"/>
    <w:pPr>
      <w:spacing w:before="240" w:after="120" w:line="260" w:lineRule="atLeast"/>
      <w:ind w:left="0" w:right="0" w:firstLine="0"/>
      <w:jc w:val="left"/>
      <w:outlineLvl w:val="1"/>
    </w:pPr>
    <w:rPr>
      <w:rFonts w:ascii="Palatino Linotype" w:hAnsi="Palatino Linotype"/>
      <w:i/>
      <w:sz w:val="20"/>
    </w:rPr>
  </w:style>
  <w:style w:type="paragraph" w:customStyle="1" w:styleId="MDPI71References">
    <w:name w:val="MDPI_7.1_References"/>
    <w:basedOn w:val="MDPI62Acknowledgments"/>
    <w:qFormat/>
    <w:rsid w:val="009029DA"/>
    <w:pPr>
      <w:numPr>
        <w:numId w:val="6"/>
      </w:numPr>
      <w:spacing w:before="0" w:line="260" w:lineRule="atLeast"/>
    </w:pPr>
  </w:style>
  <w:style w:type="paragraph" w:customStyle="1" w:styleId="MDPIheadermdpilogo">
    <w:name w:val="MDPI_header_mdpi_logo"/>
    <w:qFormat/>
    <w:rsid w:val="009029DA"/>
    <w:pPr>
      <w:adjustRightInd w:val="0"/>
      <w:snapToGrid w:val="0"/>
      <w:jc w:val="right"/>
    </w:pPr>
    <w:rPr>
      <w:rFonts w:eastAsia="Times New Roman"/>
      <w:sz w:val="24"/>
      <w:szCs w:val="22"/>
      <w:lang w:eastAsia="de-CH"/>
    </w:rPr>
  </w:style>
  <w:style w:type="paragraph" w:customStyle="1" w:styleId="MDPI411onetablecaption">
    <w:name w:val="MDPI_4.1.1_one_table_caption"/>
    <w:basedOn w:val="a"/>
    <w:qFormat/>
    <w:rsid w:val="009029DA"/>
    <w:pPr>
      <w:adjustRightInd w:val="0"/>
      <w:snapToGrid w:val="0"/>
      <w:spacing w:before="120" w:after="240"/>
      <w:jc w:val="center"/>
    </w:pPr>
    <w:rPr>
      <w:rFonts w:cstheme="minorBidi"/>
      <w:szCs w:val="22"/>
      <w:lang w:bidi="en-US"/>
    </w:rPr>
  </w:style>
  <w:style w:type="paragraph" w:customStyle="1" w:styleId="MDPI511onefigurecaption">
    <w:name w:val="MDPI_5.1.1_one_figure_caption"/>
    <w:basedOn w:val="a"/>
    <w:qFormat/>
    <w:rsid w:val="009029DA"/>
    <w:pPr>
      <w:adjustRightInd w:val="0"/>
      <w:snapToGrid w:val="0"/>
      <w:spacing w:before="120" w:after="240"/>
      <w:jc w:val="center"/>
    </w:pPr>
    <w:rPr>
      <w:lang w:bidi="en-US"/>
    </w:rPr>
  </w:style>
  <w:style w:type="paragraph" w:customStyle="1" w:styleId="MDPItext">
    <w:name w:val="MDPI_text"/>
    <w:basedOn w:val="Mdeck4text"/>
    <w:qFormat/>
    <w:rsid w:val="009029DA"/>
    <w:pPr>
      <w:ind w:left="425" w:right="425" w:firstLine="284"/>
    </w:pPr>
    <w:rPr>
      <w:rFonts w:ascii="Times New Roman" w:hAnsi="Times New Roman"/>
      <w:noProof/>
      <w:sz w:val="22"/>
      <w:szCs w:val="22"/>
    </w:rPr>
  </w:style>
  <w:style w:type="paragraph" w:customStyle="1" w:styleId="MDPItitle">
    <w:name w:val="MDPI_title"/>
    <w:qFormat/>
    <w:rsid w:val="009029DA"/>
    <w:pPr>
      <w:adjustRightInd w:val="0"/>
      <w:snapToGrid w:val="0"/>
      <w:spacing w:after="240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eck4ref-citation-red">
    <w:name w:val="M_deck_4_ref-citation-red"/>
    <w:basedOn w:val="af8"/>
    <w:qFormat/>
    <w:rsid w:val="009029DA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18"/>
      <w:lang w:bidi="en-US"/>
    </w:rPr>
  </w:style>
  <w:style w:type="paragraph" w:customStyle="1" w:styleId="Mdeck4ref-citation">
    <w:name w:val="M_deck_4_ref-citation"/>
    <w:basedOn w:val="af8"/>
    <w:qFormat/>
    <w:rsid w:val="009029DA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20"/>
      <w:lang w:bidi="en-US"/>
    </w:rPr>
  </w:style>
  <w:style w:type="paragraph" w:customStyle="1" w:styleId="UCL11articletype">
    <w:name w:val="UCL_1.1_article_type"/>
    <w:basedOn w:val="MDPI11articletype"/>
    <w:qFormat/>
    <w:rsid w:val="009029DA"/>
    <w:rPr>
      <w:rFonts w:ascii="Times New Roman" w:hAnsi="Times New Roman"/>
      <w:i w:val="0"/>
      <w:sz w:val="24"/>
      <w:szCs w:val="24"/>
    </w:rPr>
  </w:style>
  <w:style w:type="paragraph" w:customStyle="1" w:styleId="UCL12title">
    <w:name w:val="UCL_1.2_title"/>
    <w:basedOn w:val="MDPI12title"/>
    <w:qFormat/>
    <w:rsid w:val="009029DA"/>
    <w:pPr>
      <w:spacing w:before="240" w:line="240" w:lineRule="auto"/>
    </w:pPr>
    <w:rPr>
      <w:rFonts w:ascii="Dax-Medium" w:hAnsi="Dax-Medium"/>
      <w:b w:val="0"/>
      <w:sz w:val="32"/>
      <w:szCs w:val="32"/>
    </w:rPr>
  </w:style>
  <w:style w:type="paragraph" w:customStyle="1" w:styleId="UCLdeck13authornames">
    <w:name w:val="UCL_deck_1.3_authornames"/>
    <w:basedOn w:val="MDPI13authornames"/>
    <w:qFormat/>
    <w:rsid w:val="009029DA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6affiliation">
    <w:name w:val="UCL_1.6_affiliation"/>
    <w:basedOn w:val="MDPI16affiliation"/>
    <w:qFormat/>
    <w:rsid w:val="009029DA"/>
    <w:pPr>
      <w:spacing w:line="240" w:lineRule="auto"/>
      <w:ind w:left="0" w:firstLine="0"/>
    </w:pPr>
    <w:rPr>
      <w:rFonts w:ascii="Times New Roman" w:hAnsi="Times New Roman"/>
      <w:sz w:val="19"/>
      <w:szCs w:val="19"/>
      <w:lang w:val="fr-FR"/>
    </w:rPr>
  </w:style>
  <w:style w:type="paragraph" w:customStyle="1" w:styleId="UCL15history">
    <w:name w:val="UCL_1.5_history"/>
    <w:basedOn w:val="MDPI62Acknowledgments"/>
    <w:next w:val="MDPI15academiceditor"/>
    <w:qFormat/>
    <w:rsid w:val="009029DA"/>
    <w:pPr>
      <w:spacing w:before="240" w:after="240" w:line="240" w:lineRule="auto"/>
      <w:jc w:val="left"/>
    </w:pPr>
    <w:rPr>
      <w:rFonts w:ascii="Times New Roman" w:hAnsi="Times New Roman"/>
      <w:snapToGrid/>
      <w:sz w:val="19"/>
    </w:rPr>
  </w:style>
  <w:style w:type="paragraph" w:customStyle="1" w:styleId="UCLkeywords">
    <w:name w:val="UCL_keywords"/>
    <w:basedOn w:val="MDPI18keywords"/>
    <w:qFormat/>
    <w:rsid w:val="009029DA"/>
    <w:pPr>
      <w:spacing w:after="24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21heading1">
    <w:name w:val="UCL_2.1_heading1"/>
    <w:basedOn w:val="MDPI21heading1"/>
    <w:qFormat/>
    <w:rsid w:val="009029DA"/>
    <w:pPr>
      <w:spacing w:line="240" w:lineRule="auto"/>
    </w:pPr>
    <w:rPr>
      <w:rFonts w:ascii="Times New Roman" w:hAnsi="Times New Roman"/>
      <w:sz w:val="22"/>
    </w:rPr>
  </w:style>
  <w:style w:type="paragraph" w:customStyle="1" w:styleId="UCL31text">
    <w:name w:val="UCL_3.1_text"/>
    <w:basedOn w:val="MDPI31text"/>
    <w:qFormat/>
    <w:rsid w:val="009029DA"/>
    <w:pPr>
      <w:spacing w:line="240" w:lineRule="auto"/>
      <w:ind w:firstLine="454"/>
    </w:pPr>
    <w:rPr>
      <w:rFonts w:ascii="Times New Roman" w:hAnsi="Times New Roman"/>
      <w:sz w:val="22"/>
    </w:rPr>
  </w:style>
  <w:style w:type="paragraph" w:customStyle="1" w:styleId="UCL31text0">
    <w:name w:val="UCL_3.1._text"/>
    <w:basedOn w:val="MDPI31text"/>
    <w:qFormat/>
    <w:rsid w:val="009029DA"/>
    <w:pPr>
      <w:spacing w:before="240" w:after="240" w:line="240" w:lineRule="auto"/>
      <w:ind w:firstLine="454"/>
    </w:pPr>
    <w:rPr>
      <w:rFonts w:ascii="Times New Roman" w:hAnsi="Times New Roman"/>
      <w:sz w:val="22"/>
    </w:rPr>
  </w:style>
  <w:style w:type="paragraph" w:customStyle="1" w:styleId="UCL14academic">
    <w:name w:val="UCL_1.4_academic"/>
    <w:basedOn w:val="MDPI15academiceditor"/>
    <w:qFormat/>
    <w:rsid w:val="009029DA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15academic">
    <w:name w:val="UCL_1.5_academic"/>
    <w:basedOn w:val="MDPI15academiceditor"/>
    <w:qFormat/>
    <w:rsid w:val="009029DA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fronttitle">
    <w:name w:val="UCL_front_title"/>
    <w:basedOn w:val="a"/>
    <w:qFormat/>
    <w:rsid w:val="009029DA"/>
    <w:pPr>
      <w:autoSpaceDE w:val="0"/>
      <w:autoSpaceDN w:val="0"/>
      <w:adjustRightInd w:val="0"/>
      <w:snapToGrid w:val="0"/>
      <w:spacing w:before="240" w:after="120" w:line="240" w:lineRule="auto"/>
      <w:jc w:val="left"/>
      <w:outlineLvl w:val="0"/>
    </w:pPr>
    <w:rPr>
      <w:rFonts w:eastAsia="宋体"/>
      <w:b/>
      <w:bCs/>
      <w:color w:val="auto"/>
      <w:szCs w:val="24"/>
    </w:rPr>
  </w:style>
  <w:style w:type="paragraph" w:customStyle="1" w:styleId="UCLfronttext">
    <w:name w:val="UCL_front_text"/>
    <w:basedOn w:val="a"/>
    <w:qFormat/>
    <w:rsid w:val="009029DA"/>
    <w:pPr>
      <w:autoSpaceDE w:val="0"/>
      <w:autoSpaceDN w:val="0"/>
      <w:adjustRightInd w:val="0"/>
      <w:snapToGrid w:val="0"/>
      <w:spacing w:line="240" w:lineRule="auto"/>
      <w:jc w:val="left"/>
    </w:pPr>
  </w:style>
  <w:style w:type="paragraph" w:customStyle="1" w:styleId="UCL17abstract">
    <w:name w:val="UCL_1.7_abstract"/>
    <w:basedOn w:val="MDPI17abstract"/>
    <w:qFormat/>
    <w:rsid w:val="009029DA"/>
    <w:pPr>
      <w:autoSpaceDE w:val="0"/>
      <w:autoSpaceDN w:val="0"/>
      <w:spacing w:before="48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17abstracttext">
    <w:name w:val="UCL_1.7_abstract_text"/>
    <w:basedOn w:val="MDPI17abstract"/>
    <w:qFormat/>
    <w:rsid w:val="009029DA"/>
    <w:pPr>
      <w:spacing w:before="220" w:after="220" w:line="240" w:lineRule="auto"/>
      <w:ind w:left="0"/>
    </w:pPr>
    <w:rPr>
      <w:rFonts w:ascii="Times New Roman" w:hAnsi="Times New Roman"/>
      <w:sz w:val="22"/>
    </w:rPr>
  </w:style>
  <w:style w:type="paragraph" w:customStyle="1" w:styleId="UCL18keywords">
    <w:name w:val="UCL_1.8_keywords"/>
    <w:basedOn w:val="MDPI18keywords"/>
    <w:qFormat/>
    <w:rsid w:val="009029DA"/>
    <w:pPr>
      <w:spacing w:after="240" w:line="240" w:lineRule="auto"/>
      <w:ind w:left="0"/>
      <w:jc w:val="left"/>
    </w:pPr>
    <w:rPr>
      <w:rFonts w:ascii="Times New Roman" w:hAnsi="Times New Roman"/>
      <w:sz w:val="22"/>
    </w:rPr>
  </w:style>
  <w:style w:type="paragraph" w:customStyle="1" w:styleId="UCL22heading2">
    <w:name w:val="UCL_2.2_heading2"/>
    <w:basedOn w:val="MDPI22heading2"/>
    <w:qFormat/>
    <w:rsid w:val="009029DA"/>
    <w:pPr>
      <w:kinsoku/>
      <w:overflowPunct/>
      <w:autoSpaceDE/>
      <w:autoSpaceDN/>
      <w:spacing w:line="240" w:lineRule="auto"/>
      <w:outlineLvl w:val="0"/>
    </w:pPr>
    <w:rPr>
      <w:rFonts w:ascii="Times New Roman" w:hAnsi="Times New Roman"/>
      <w:sz w:val="22"/>
    </w:rPr>
  </w:style>
  <w:style w:type="paragraph" w:customStyle="1" w:styleId="UCL51figurecaption">
    <w:name w:val="UCL_5.1_figure_caption"/>
    <w:basedOn w:val="MDPI51figurecaption"/>
    <w:qFormat/>
    <w:rsid w:val="009029DA"/>
    <w:pPr>
      <w:spacing w:after="480" w:line="240" w:lineRule="auto"/>
      <w:ind w:left="0" w:right="0"/>
      <w:jc w:val="left"/>
    </w:pPr>
    <w:rPr>
      <w:rFonts w:ascii="Times New Roman" w:hAnsi="Times New Roman"/>
      <w:sz w:val="19"/>
      <w:szCs w:val="19"/>
    </w:rPr>
  </w:style>
  <w:style w:type="paragraph" w:customStyle="1" w:styleId="UCL41tablecaption">
    <w:name w:val="UCL_4.1_table_caption"/>
    <w:basedOn w:val="MDPI41tablecaption"/>
    <w:qFormat/>
    <w:rsid w:val="009029DA"/>
    <w:pPr>
      <w:spacing w:line="240" w:lineRule="auto"/>
      <w:ind w:left="0" w:right="0"/>
      <w:jc w:val="left"/>
    </w:pPr>
    <w:rPr>
      <w:rFonts w:ascii="Times New Roman" w:hAnsi="Times New Roman" w:cs="Times New Roman"/>
      <w:sz w:val="19"/>
      <w:szCs w:val="19"/>
    </w:rPr>
  </w:style>
  <w:style w:type="paragraph" w:customStyle="1" w:styleId="UCL43tablefooter">
    <w:name w:val="UCL_4.3_table_footer"/>
    <w:basedOn w:val="MDPI43tablefooter"/>
    <w:qFormat/>
    <w:rsid w:val="009029DA"/>
    <w:pPr>
      <w:spacing w:line="240" w:lineRule="auto"/>
      <w:jc w:val="center"/>
    </w:pPr>
    <w:rPr>
      <w:rFonts w:ascii="Times New Roman" w:hAnsi="Times New Roman" w:cs="Times New Roman"/>
      <w:sz w:val="22"/>
    </w:rPr>
  </w:style>
  <w:style w:type="paragraph" w:customStyle="1" w:styleId="UCLbackMattertitle">
    <w:name w:val="UCL_backMatter_title"/>
    <w:basedOn w:val="MDPI21heading1"/>
    <w:qFormat/>
    <w:rsid w:val="009029DA"/>
    <w:pPr>
      <w:spacing w:line="240" w:lineRule="auto"/>
    </w:pPr>
    <w:rPr>
      <w:rFonts w:ascii="Times New Roman" w:hAnsi="Times New Roman"/>
      <w:sz w:val="22"/>
    </w:rPr>
  </w:style>
  <w:style w:type="paragraph" w:customStyle="1" w:styleId="UCLbackMattertext">
    <w:name w:val="UCL_backMatter_text"/>
    <w:basedOn w:val="MDPI21heading1"/>
    <w:qFormat/>
    <w:rsid w:val="009029DA"/>
    <w:pPr>
      <w:spacing w:before="0" w:after="0" w:line="240" w:lineRule="auto"/>
    </w:pPr>
    <w:rPr>
      <w:rFonts w:ascii="Times New Roman" w:hAnsi="Times New Roman"/>
      <w:b w:val="0"/>
      <w:szCs w:val="20"/>
    </w:rPr>
  </w:style>
  <w:style w:type="paragraph" w:customStyle="1" w:styleId="UCL13authornames">
    <w:name w:val="UCL_1.3_authornames"/>
    <w:basedOn w:val="MDPI13authornames"/>
    <w:qFormat/>
    <w:rsid w:val="009029DA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9cite">
    <w:name w:val="UCL_1.9_cite"/>
    <w:basedOn w:val="MDPI15academiceditor"/>
    <w:qFormat/>
    <w:rsid w:val="009029DA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23heading3">
    <w:name w:val="UCL_2.3_heading3"/>
    <w:basedOn w:val="UCL21heading1"/>
    <w:qFormat/>
    <w:rsid w:val="009029DA"/>
    <w:rPr>
      <w:b w:val="0"/>
    </w:rPr>
  </w:style>
  <w:style w:type="paragraph" w:customStyle="1" w:styleId="UCL51figurebody">
    <w:name w:val="UCL_5.1_figure_body"/>
    <w:basedOn w:val="MDPI51figurecaption"/>
    <w:qFormat/>
    <w:rsid w:val="009029DA"/>
    <w:pPr>
      <w:spacing w:after="480" w:line="240" w:lineRule="auto"/>
      <w:ind w:left="0" w:right="0"/>
      <w:jc w:val="center"/>
    </w:pPr>
    <w:rPr>
      <w:rFonts w:ascii="Times New Roman" w:hAnsi="Times New Roman"/>
      <w:sz w:val="19"/>
      <w:szCs w:val="19"/>
    </w:rPr>
  </w:style>
  <w:style w:type="paragraph" w:customStyle="1" w:styleId="UCL42tablebody">
    <w:name w:val="UCL_4.2_table_body"/>
    <w:basedOn w:val="MDPI42tablebody"/>
    <w:qFormat/>
    <w:rsid w:val="009029DA"/>
    <w:pPr>
      <w:spacing w:line="240" w:lineRule="auto"/>
      <w:jc w:val="left"/>
    </w:pPr>
    <w:rPr>
      <w:rFonts w:ascii="Times New Roman" w:hAnsi="Times New Roman"/>
      <w:b/>
      <w:snapToGrid/>
      <w:sz w:val="22"/>
      <w:szCs w:val="22"/>
    </w:rPr>
  </w:style>
  <w:style w:type="table" w:customStyle="1" w:styleId="UCLtablebody">
    <w:name w:val="UCL_table_body"/>
    <w:basedOn w:val="a1"/>
    <w:uiPriority w:val="99"/>
    <w:rsid w:val="009029DA"/>
    <w:pPr>
      <w:spacing w:line="240" w:lineRule="auto"/>
      <w:jc w:val="left"/>
    </w:pPr>
    <w:tblPr>
      <w:tblInd w:w="0" w:type="dxa"/>
      <w:tblBorders>
        <w:top w:val="single" w:sz="4" w:space="0" w:color="auto"/>
        <w:bottom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sdsad">
    <w:name w:val="asdsad"/>
    <w:qFormat/>
    <w:rsid w:val="007F18D4"/>
    <w:pPr>
      <w:adjustRightInd w:val="0"/>
      <w:snapToGrid w:val="0"/>
      <w:spacing w:line="240" w:lineRule="auto"/>
      <w:jc w:val="left"/>
    </w:pPr>
    <w:rPr>
      <w:rFonts w:eastAsia="Times New Roman" w:cstheme="minorBidi"/>
      <w:snapToGrid w:val="0"/>
      <w:lang w:eastAsia="de-DE" w:bidi="en-US"/>
    </w:rPr>
  </w:style>
  <w:style w:type="table" w:customStyle="1" w:styleId="MDPI41threelinetable">
    <w:name w:val="MDPI_4.1_three_line_table"/>
    <w:basedOn w:val="a1"/>
    <w:uiPriority w:val="99"/>
    <w:rsid w:val="0083216F"/>
    <w:pPr>
      <w:adjustRightInd w:val="0"/>
      <w:snapToGrid w:val="0"/>
      <w:spacing w:line="240" w:lineRule="auto"/>
      <w:jc w:val="center"/>
    </w:pPr>
    <w:tblPr>
      <w:jc w:val="center"/>
      <w:tblInd w:w="0" w:type="dxa"/>
      <w:tblBorders>
        <w:top w:val="single" w:sz="8" w:space="0" w:color="auto"/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afa">
    <w:name w:val="Emphasis"/>
    <w:uiPriority w:val="20"/>
    <w:qFormat/>
    <w:rsid w:val="00873D68"/>
    <w:rPr>
      <w:rFonts w:ascii="Times New Roman" w:hAnsi="Times New Roman"/>
      <w:i/>
      <w:iCs/>
    </w:rPr>
  </w:style>
  <w:style w:type="character" w:styleId="afb">
    <w:name w:val="Strong"/>
    <w:uiPriority w:val="22"/>
    <w:qFormat/>
    <w:rsid w:val="00873D68"/>
    <w:rPr>
      <w:rFonts w:ascii="Times New Roman" w:hAnsi="Times New Roman"/>
      <w:b/>
      <w:bCs/>
    </w:rPr>
  </w:style>
  <w:style w:type="character" w:styleId="afc">
    <w:name w:val="footnote reference"/>
    <w:uiPriority w:val="99"/>
    <w:semiHidden/>
    <w:unhideWhenUsed/>
    <w:rsid w:val="00873D68"/>
    <w:rPr>
      <w:vertAlign w:val="superscript"/>
    </w:rPr>
  </w:style>
  <w:style w:type="paragraph" w:styleId="afd">
    <w:name w:val="Title"/>
    <w:basedOn w:val="a"/>
    <w:next w:val="a"/>
    <w:link w:val="Char7"/>
    <w:qFormat/>
    <w:rsid w:val="00873D68"/>
    <w:pPr>
      <w:suppressLineNumbers/>
      <w:spacing w:before="240" w:after="360" w:line="240" w:lineRule="auto"/>
      <w:jc w:val="center"/>
    </w:pPr>
    <w:rPr>
      <w:rFonts w:ascii="Times New Roman" w:eastAsia="宋体" w:hAnsi="Times New Roman"/>
      <w:b/>
      <w:color w:val="auto"/>
      <w:sz w:val="32"/>
      <w:szCs w:val="32"/>
    </w:rPr>
  </w:style>
  <w:style w:type="character" w:customStyle="1" w:styleId="Char7">
    <w:name w:val="标题 Char"/>
    <w:basedOn w:val="a0"/>
    <w:link w:val="afd"/>
    <w:rsid w:val="00873D68"/>
    <w:rPr>
      <w:rFonts w:ascii="Times New Roman" w:eastAsia="宋体" w:hAnsi="Times New Roman"/>
      <w:b/>
      <w:color w:val="auto"/>
      <w:sz w:val="32"/>
      <w:szCs w:val="32"/>
    </w:rPr>
  </w:style>
  <w:style w:type="paragraph" w:styleId="afe">
    <w:name w:val="Subtitle"/>
    <w:basedOn w:val="a"/>
    <w:next w:val="a"/>
    <w:link w:val="Char8"/>
    <w:uiPriority w:val="99"/>
    <w:qFormat/>
    <w:rsid w:val="00873D68"/>
    <w:pPr>
      <w:spacing w:before="240" w:after="240" w:line="240" w:lineRule="auto"/>
      <w:jc w:val="left"/>
    </w:pPr>
    <w:rPr>
      <w:rFonts w:ascii="Times New Roman" w:eastAsia="宋体" w:hAnsi="Times New Roman"/>
      <w:b/>
      <w:color w:val="auto"/>
      <w:sz w:val="24"/>
      <w:szCs w:val="24"/>
    </w:rPr>
  </w:style>
  <w:style w:type="character" w:customStyle="1" w:styleId="Char8">
    <w:name w:val="副标题 Char"/>
    <w:basedOn w:val="a0"/>
    <w:link w:val="afe"/>
    <w:uiPriority w:val="99"/>
    <w:rsid w:val="00873D68"/>
    <w:rPr>
      <w:rFonts w:ascii="Times New Roman" w:eastAsia="宋体" w:hAnsi="Times New Roman"/>
      <w:b/>
      <w:color w:val="auto"/>
      <w:sz w:val="24"/>
      <w:szCs w:val="24"/>
    </w:rPr>
  </w:style>
  <w:style w:type="paragraph" w:customStyle="1" w:styleId="MediumGrid21">
    <w:name w:val="Medium Grid 21"/>
    <w:uiPriority w:val="99"/>
    <w:unhideWhenUsed/>
    <w:qFormat/>
    <w:rsid w:val="00873D68"/>
    <w:pPr>
      <w:spacing w:line="240" w:lineRule="auto"/>
      <w:jc w:val="left"/>
    </w:pPr>
    <w:rPr>
      <w:rFonts w:ascii="Times New Roman" w:eastAsia="宋体" w:hAnsi="Times New Roman"/>
      <w:color w:val="auto"/>
      <w:sz w:val="24"/>
      <w:szCs w:val="22"/>
      <w:lang w:eastAsia="en-US"/>
    </w:rPr>
  </w:style>
  <w:style w:type="paragraph" w:customStyle="1" w:styleId="AuthorList">
    <w:name w:val="Author List"/>
    <w:aliases w:val="Keywords,Abstract"/>
    <w:basedOn w:val="afe"/>
    <w:next w:val="a"/>
    <w:uiPriority w:val="1"/>
    <w:qFormat/>
    <w:rsid w:val="00873D68"/>
  </w:style>
  <w:style w:type="character" w:customStyle="1" w:styleId="MediumGrid2-Accent2Char">
    <w:name w:val="Medium Grid 2 - Accent 2 Char"/>
    <w:link w:val="2-2"/>
    <w:uiPriority w:val="29"/>
    <w:rsid w:val="00873D68"/>
    <w:rPr>
      <w:rFonts w:ascii="Times New Roman" w:hAnsi="Times New Roman"/>
      <w:i/>
      <w:iCs/>
      <w:color w:val="404040"/>
      <w:sz w:val="24"/>
    </w:rPr>
  </w:style>
  <w:style w:type="numbering" w:customStyle="1" w:styleId="Headings">
    <w:name w:val="Headings"/>
    <w:uiPriority w:val="99"/>
    <w:rsid w:val="00873D68"/>
    <w:pPr>
      <w:numPr>
        <w:numId w:val="9"/>
      </w:numPr>
    </w:pPr>
  </w:style>
  <w:style w:type="paragraph" w:customStyle="1" w:styleId="paragraph">
    <w:name w:val="paragraph"/>
    <w:basedOn w:val="a"/>
    <w:rsid w:val="00873D68"/>
    <w:pPr>
      <w:spacing w:before="100" w:beforeAutospacing="1" w:after="100" w:afterAutospacing="1" w:line="240" w:lineRule="auto"/>
      <w:jc w:val="left"/>
    </w:pPr>
    <w:rPr>
      <w:rFonts w:ascii="宋体" w:eastAsia="宋体" w:hAnsi="宋体" w:cs="宋体"/>
      <w:color w:val="auto"/>
      <w:sz w:val="24"/>
      <w:szCs w:val="24"/>
    </w:rPr>
  </w:style>
  <w:style w:type="paragraph" w:customStyle="1" w:styleId="tgt2">
    <w:name w:val="tgt2"/>
    <w:basedOn w:val="a"/>
    <w:rsid w:val="00873D68"/>
    <w:pPr>
      <w:spacing w:after="120" w:line="360" w:lineRule="auto"/>
      <w:jc w:val="left"/>
    </w:pPr>
    <w:rPr>
      <w:rFonts w:ascii="宋体" w:eastAsia="宋体" w:hAnsi="宋体" w:cs="宋体"/>
      <w:b/>
      <w:bCs/>
      <w:color w:val="auto"/>
      <w:sz w:val="36"/>
      <w:szCs w:val="36"/>
    </w:rPr>
  </w:style>
  <w:style w:type="character" w:customStyle="1" w:styleId="highlight">
    <w:name w:val="highlight"/>
    <w:basedOn w:val="a0"/>
    <w:rsid w:val="00873D68"/>
  </w:style>
  <w:style w:type="paragraph" w:customStyle="1" w:styleId="namefig">
    <w:name w:val="name_fig"/>
    <w:basedOn w:val="a"/>
    <w:rsid w:val="00873D68"/>
    <w:pPr>
      <w:spacing w:before="100" w:beforeAutospacing="1" w:after="100" w:afterAutospacing="1" w:line="240" w:lineRule="auto"/>
      <w:jc w:val="left"/>
    </w:pPr>
    <w:rPr>
      <w:rFonts w:ascii="宋体" w:eastAsia="宋体" w:hAnsi="宋体" w:cs="宋体"/>
      <w:color w:val="auto"/>
      <w:sz w:val="24"/>
      <w:szCs w:val="24"/>
    </w:rPr>
  </w:style>
  <w:style w:type="paragraph" w:customStyle="1" w:styleId="premark">
    <w:name w:val="premark"/>
    <w:basedOn w:val="a"/>
    <w:rsid w:val="00873D68"/>
    <w:pPr>
      <w:spacing w:before="100" w:beforeAutospacing="1" w:after="100" w:afterAutospacing="1" w:line="240" w:lineRule="auto"/>
      <w:jc w:val="left"/>
    </w:pPr>
    <w:rPr>
      <w:rFonts w:ascii="宋体" w:eastAsia="宋体" w:hAnsi="宋体" w:cs="宋体"/>
      <w:color w:val="auto"/>
      <w:sz w:val="24"/>
      <w:szCs w:val="24"/>
    </w:rPr>
  </w:style>
  <w:style w:type="paragraph" w:customStyle="1" w:styleId="head">
    <w:name w:val="head"/>
    <w:basedOn w:val="a"/>
    <w:rsid w:val="00873D68"/>
    <w:pPr>
      <w:spacing w:before="100" w:beforeAutospacing="1" w:after="100" w:afterAutospacing="1" w:line="240" w:lineRule="auto"/>
      <w:jc w:val="left"/>
    </w:pPr>
    <w:rPr>
      <w:rFonts w:ascii="宋体" w:eastAsia="宋体" w:hAnsi="宋体" w:cs="宋体"/>
      <w:color w:val="auto"/>
      <w:sz w:val="24"/>
      <w:szCs w:val="24"/>
    </w:rPr>
  </w:style>
  <w:style w:type="paragraph" w:customStyle="1" w:styleId="nametable">
    <w:name w:val="name_table"/>
    <w:basedOn w:val="a"/>
    <w:rsid w:val="00873D68"/>
    <w:pPr>
      <w:spacing w:before="100" w:beforeAutospacing="1" w:after="100" w:afterAutospacing="1" w:line="240" w:lineRule="auto"/>
      <w:jc w:val="left"/>
    </w:pPr>
    <w:rPr>
      <w:rFonts w:ascii="宋体" w:eastAsia="宋体" w:hAnsi="宋体" w:cs="宋体"/>
      <w:color w:val="auto"/>
      <w:sz w:val="24"/>
      <w:szCs w:val="24"/>
    </w:rPr>
  </w:style>
  <w:style w:type="paragraph" w:customStyle="1" w:styleId="tremark">
    <w:name w:val="tremark"/>
    <w:basedOn w:val="a"/>
    <w:rsid w:val="00873D68"/>
    <w:pPr>
      <w:spacing w:before="100" w:beforeAutospacing="1" w:after="100" w:afterAutospacing="1" w:line="240" w:lineRule="auto"/>
      <w:jc w:val="left"/>
    </w:pPr>
    <w:rPr>
      <w:rFonts w:ascii="宋体" w:eastAsia="宋体" w:hAnsi="宋体" w:cs="宋体"/>
      <w:color w:val="auto"/>
      <w:sz w:val="24"/>
      <w:szCs w:val="24"/>
    </w:rPr>
  </w:style>
  <w:style w:type="paragraph" w:customStyle="1" w:styleId="center">
    <w:name w:val="center"/>
    <w:basedOn w:val="a"/>
    <w:rsid w:val="00873D68"/>
    <w:pPr>
      <w:spacing w:before="100" w:beforeAutospacing="1" w:after="100" w:afterAutospacing="1" w:line="240" w:lineRule="auto"/>
      <w:jc w:val="left"/>
    </w:pPr>
    <w:rPr>
      <w:rFonts w:ascii="宋体" w:eastAsia="宋体" w:hAnsi="宋体" w:cs="宋体"/>
      <w:color w:val="auto"/>
      <w:sz w:val="24"/>
      <w:szCs w:val="24"/>
    </w:rPr>
  </w:style>
  <w:style w:type="character" w:customStyle="1" w:styleId="citationref">
    <w:name w:val="citationref"/>
    <w:basedOn w:val="a0"/>
    <w:rsid w:val="00873D68"/>
  </w:style>
  <w:style w:type="character" w:customStyle="1" w:styleId="journaltitle">
    <w:name w:val="journaltitle"/>
    <w:basedOn w:val="a0"/>
    <w:rsid w:val="00873D68"/>
  </w:style>
  <w:style w:type="paragraph" w:customStyle="1" w:styleId="icon--meta-keyline-before">
    <w:name w:val="icon--meta-keyline-before"/>
    <w:basedOn w:val="a"/>
    <w:rsid w:val="00873D68"/>
    <w:pPr>
      <w:spacing w:before="100" w:beforeAutospacing="1" w:after="100" w:afterAutospacing="1" w:line="240" w:lineRule="auto"/>
      <w:jc w:val="left"/>
    </w:pPr>
    <w:rPr>
      <w:rFonts w:ascii="宋体" w:eastAsia="宋体" w:hAnsi="宋体" w:cs="宋体"/>
      <w:color w:val="auto"/>
      <w:sz w:val="24"/>
      <w:szCs w:val="24"/>
    </w:rPr>
  </w:style>
  <w:style w:type="character" w:customStyle="1" w:styleId="articlecitationyear">
    <w:name w:val="articlecitation_year"/>
    <w:basedOn w:val="a0"/>
    <w:rsid w:val="00873D68"/>
  </w:style>
  <w:style w:type="character" w:customStyle="1" w:styleId="articlecitationvolume">
    <w:name w:val="articlecitation_volume"/>
    <w:basedOn w:val="a0"/>
    <w:rsid w:val="00873D68"/>
  </w:style>
  <w:style w:type="character" w:customStyle="1" w:styleId="articlecitationpages">
    <w:name w:val="articlecitation_pages"/>
    <w:basedOn w:val="a0"/>
    <w:rsid w:val="00873D68"/>
  </w:style>
  <w:style w:type="character" w:customStyle="1" w:styleId="u-inline-block">
    <w:name w:val="u-inline-block"/>
    <w:basedOn w:val="a0"/>
    <w:rsid w:val="00873D68"/>
  </w:style>
  <w:style w:type="character" w:customStyle="1" w:styleId="authorsname">
    <w:name w:val="authors__name"/>
    <w:basedOn w:val="a0"/>
    <w:rsid w:val="00873D68"/>
  </w:style>
  <w:style w:type="paragraph" w:customStyle="1" w:styleId="Default">
    <w:name w:val="Default"/>
    <w:rsid w:val="00873D68"/>
    <w:pPr>
      <w:widowControl w:val="0"/>
      <w:autoSpaceDE w:val="0"/>
      <w:autoSpaceDN w:val="0"/>
      <w:adjustRightInd w:val="0"/>
      <w:spacing w:line="240" w:lineRule="auto"/>
      <w:jc w:val="left"/>
    </w:pPr>
    <w:rPr>
      <w:rFonts w:ascii="Times New Roman" w:eastAsia="宋体" w:hAnsi="Times New Roman"/>
      <w:sz w:val="24"/>
      <w:szCs w:val="24"/>
    </w:rPr>
  </w:style>
  <w:style w:type="character" w:customStyle="1" w:styleId="acalabel">
    <w:name w:val="aca_label"/>
    <w:basedOn w:val="a0"/>
    <w:rsid w:val="00873D68"/>
  </w:style>
  <w:style w:type="character" w:customStyle="1" w:styleId="acacontent">
    <w:name w:val="aca_content"/>
    <w:basedOn w:val="a0"/>
    <w:rsid w:val="00873D68"/>
  </w:style>
  <w:style w:type="character" w:customStyle="1" w:styleId="acabadge">
    <w:name w:val="aca_badge"/>
    <w:basedOn w:val="a0"/>
    <w:rsid w:val="00873D68"/>
  </w:style>
  <w:style w:type="character" w:customStyle="1" w:styleId="nova-e-badge">
    <w:name w:val="nova-e-badge"/>
    <w:basedOn w:val="a0"/>
    <w:rsid w:val="00873D68"/>
  </w:style>
  <w:style w:type="character" w:customStyle="1" w:styleId="nova-v-publication-itemperson-list-item">
    <w:name w:val="nova-v-publication-item__person-list-item"/>
    <w:basedOn w:val="a0"/>
    <w:rsid w:val="00873D68"/>
  </w:style>
  <w:style w:type="character" w:customStyle="1" w:styleId="nova-v-publication-itemperson-list-item-name">
    <w:name w:val="nova-v-publication-item__person-list-item-name"/>
    <w:basedOn w:val="a0"/>
    <w:rsid w:val="00873D68"/>
  </w:style>
  <w:style w:type="character" w:customStyle="1" w:styleId="nova-v-publication-itemperson-list-truncation">
    <w:name w:val="nova-v-publication-item__person-list-truncation"/>
    <w:basedOn w:val="a0"/>
    <w:rsid w:val="00873D68"/>
  </w:style>
  <w:style w:type="character" w:customStyle="1" w:styleId="bfloatr">
    <w:name w:val="b_floatr"/>
    <w:basedOn w:val="a0"/>
    <w:rsid w:val="00873D68"/>
  </w:style>
  <w:style w:type="character" w:customStyle="1" w:styleId="i">
    <w:name w:val="i"/>
    <w:basedOn w:val="a0"/>
    <w:rsid w:val="00873D68"/>
  </w:style>
  <w:style w:type="character" w:customStyle="1" w:styleId="A60">
    <w:name w:val="A6"/>
    <w:uiPriority w:val="99"/>
    <w:rsid w:val="00873D68"/>
    <w:rPr>
      <w:rFonts w:cs="Minion Pro"/>
      <w:b/>
      <w:bCs/>
      <w:color w:val="211D1E"/>
      <w:sz w:val="16"/>
      <w:szCs w:val="16"/>
    </w:rPr>
  </w:style>
  <w:style w:type="paragraph" w:styleId="HTML">
    <w:name w:val="HTML Preformatted"/>
    <w:basedOn w:val="a"/>
    <w:link w:val="HTMLChar"/>
    <w:uiPriority w:val="99"/>
    <w:semiHidden/>
    <w:unhideWhenUsed/>
    <w:rsid w:val="00873D6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jc w:val="left"/>
    </w:pPr>
    <w:rPr>
      <w:rFonts w:ascii="宋体" w:eastAsia="宋体" w:hAnsi="宋体"/>
      <w:color w:val="auto"/>
      <w:sz w:val="24"/>
      <w:szCs w:val="24"/>
    </w:rPr>
  </w:style>
  <w:style w:type="character" w:customStyle="1" w:styleId="HTMLChar">
    <w:name w:val="HTML 预设格式 Char"/>
    <w:basedOn w:val="a0"/>
    <w:link w:val="HTML"/>
    <w:uiPriority w:val="99"/>
    <w:semiHidden/>
    <w:rsid w:val="00873D68"/>
    <w:rPr>
      <w:rFonts w:ascii="宋体" w:eastAsia="宋体" w:hAnsi="宋体"/>
      <w:color w:val="auto"/>
      <w:sz w:val="24"/>
      <w:szCs w:val="24"/>
    </w:rPr>
  </w:style>
  <w:style w:type="character" w:customStyle="1" w:styleId="authorname">
    <w:name w:val="authorname"/>
    <w:basedOn w:val="a0"/>
    <w:rsid w:val="00873D68"/>
  </w:style>
  <w:style w:type="character" w:customStyle="1" w:styleId="u-sronly">
    <w:name w:val="u-sronly"/>
    <w:basedOn w:val="a0"/>
    <w:rsid w:val="00873D68"/>
  </w:style>
  <w:style w:type="paragraph" w:customStyle="1" w:styleId="articledoi">
    <w:name w:val="articledoi"/>
    <w:basedOn w:val="a"/>
    <w:rsid w:val="00873D68"/>
    <w:pPr>
      <w:spacing w:before="100" w:beforeAutospacing="1" w:after="100" w:afterAutospacing="1" w:line="240" w:lineRule="auto"/>
      <w:jc w:val="left"/>
    </w:pPr>
    <w:rPr>
      <w:rFonts w:ascii="宋体" w:eastAsia="宋体" w:hAnsi="宋体" w:cs="宋体"/>
      <w:color w:val="auto"/>
      <w:sz w:val="24"/>
      <w:szCs w:val="24"/>
    </w:rPr>
  </w:style>
  <w:style w:type="paragraph" w:customStyle="1" w:styleId="copyright">
    <w:name w:val="copyright"/>
    <w:basedOn w:val="a"/>
    <w:rsid w:val="00873D68"/>
    <w:pPr>
      <w:spacing w:before="100" w:beforeAutospacing="1" w:after="100" w:afterAutospacing="1" w:line="240" w:lineRule="auto"/>
      <w:jc w:val="left"/>
    </w:pPr>
    <w:rPr>
      <w:rFonts w:ascii="宋体" w:eastAsia="宋体" w:hAnsi="宋体" w:cs="宋体"/>
      <w:color w:val="auto"/>
      <w:sz w:val="24"/>
      <w:szCs w:val="24"/>
    </w:rPr>
  </w:style>
  <w:style w:type="paragraph" w:customStyle="1" w:styleId="history">
    <w:name w:val="history"/>
    <w:basedOn w:val="a"/>
    <w:rsid w:val="00873D68"/>
    <w:pPr>
      <w:spacing w:before="100" w:beforeAutospacing="1" w:after="100" w:afterAutospacing="1" w:line="240" w:lineRule="auto"/>
      <w:jc w:val="left"/>
    </w:pPr>
    <w:rPr>
      <w:rFonts w:ascii="宋体" w:eastAsia="宋体" w:hAnsi="宋体" w:cs="宋体"/>
      <w:color w:val="auto"/>
      <w:sz w:val="24"/>
      <w:szCs w:val="24"/>
    </w:rPr>
  </w:style>
  <w:style w:type="paragraph" w:customStyle="1" w:styleId="ref">
    <w:name w:val="ref"/>
    <w:basedOn w:val="a"/>
    <w:rsid w:val="00873D68"/>
    <w:pPr>
      <w:spacing w:before="100" w:beforeAutospacing="1" w:after="100" w:afterAutospacing="1" w:line="240" w:lineRule="auto"/>
      <w:jc w:val="left"/>
    </w:pPr>
    <w:rPr>
      <w:rFonts w:ascii="宋体" w:eastAsia="宋体" w:hAnsi="宋体" w:cs="宋体"/>
      <w:color w:val="auto"/>
      <w:sz w:val="24"/>
      <w:szCs w:val="24"/>
    </w:rPr>
  </w:style>
  <w:style w:type="paragraph" w:customStyle="1" w:styleId="SupplementaryMaterial">
    <w:name w:val="Supplementary Material"/>
    <w:basedOn w:val="afd"/>
    <w:next w:val="afd"/>
    <w:qFormat/>
    <w:rsid w:val="00873D68"/>
    <w:pPr>
      <w:spacing w:after="120"/>
    </w:pPr>
    <w:rPr>
      <w:i/>
      <w:lang w:eastAsia="en-US"/>
    </w:rPr>
  </w:style>
  <w:style w:type="table" w:styleId="2-2">
    <w:name w:val="Medium Grid 2 Accent 2"/>
    <w:basedOn w:val="a1"/>
    <w:link w:val="MediumGrid2-Accent2Char"/>
    <w:uiPriority w:val="29"/>
    <w:semiHidden/>
    <w:unhideWhenUsed/>
    <w:rsid w:val="00873D68"/>
    <w:pPr>
      <w:spacing w:line="240" w:lineRule="auto"/>
    </w:pPr>
    <w:rPr>
      <w:rFonts w:ascii="Times New Roman" w:hAnsi="Times New Roman"/>
      <w:i/>
      <w:iCs/>
      <w:color w:val="404040"/>
      <w:sz w:val="24"/>
    </w:rPr>
    <w:tblPr>
      <w:tblStyleRowBandSize w:val="1"/>
      <w:tblStyleColBandSize w:val="1"/>
      <w:tblInd w:w="0" w:type="dxa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DECB" w:themeFill="accent2" w:themeFillTint="3F"/>
    </w:tcPr>
    <w:tblStylePr w:type="firstRow">
      <w:tblPr/>
      <w:tcPr>
        <w:shd w:val="clear" w:color="auto" w:fill="FDF2EA" w:themeFill="accent2" w:themeFillTint="19"/>
      </w:tcPr>
    </w:tblStylePr>
    <w:tblStylePr w:type="lastRow"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 w:themeFill="accent2" w:themeFillTint="33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tcBorders>
          <w:insideH w:val="single" w:sz="6" w:space="0" w:color="ED7D31" w:themeColor="accent2"/>
          <w:insideV w:val="single" w:sz="6" w:space="0" w:color="ED7D31" w:themeColor="accent2"/>
        </w:tcBorders>
        <w:shd w:val="clear" w:color="auto" w:fill="F6BE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qxbjfu@126.com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FF680A-65DA-4FD4-87C4-EDDFC971C8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39</Pages>
  <Words>8264</Words>
  <Characters>47108</Characters>
  <Application>Microsoft Office Word</Application>
  <DocSecurity>0</DocSecurity>
  <Lines>392</Lines>
  <Paragraphs>110</Paragraphs>
  <ScaleCrop>false</ScaleCrop>
  <Company/>
  <LinksUpToDate>false</LinksUpToDate>
  <CharactersWithSpaces>55262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</dc:creator>
  <cp:keywords/>
  <dc:description/>
  <cp:lastModifiedBy>makaifeng</cp:lastModifiedBy>
  <cp:revision>15</cp:revision>
  <dcterms:created xsi:type="dcterms:W3CDTF">2018-08-03T01:11:00Z</dcterms:created>
  <dcterms:modified xsi:type="dcterms:W3CDTF">2018-08-06T17:03:00Z</dcterms:modified>
</cp:coreProperties>
</file>