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18" w:rsidRDefault="003A0C18" w:rsidP="00DD1E01">
      <w:pPr>
        <w:spacing w:after="0" w:line="260" w:lineRule="atLeast"/>
        <w:jc w:val="both"/>
        <w:rPr>
          <w:rFonts w:ascii="Palatino Linotype" w:hAnsi="Palatino Linotype"/>
          <w:b/>
          <w:bCs/>
          <w:sz w:val="18"/>
          <w:szCs w:val="18"/>
          <w:lang w:val="en-US"/>
        </w:rPr>
      </w:pPr>
      <w:r>
        <w:rPr>
          <w:noProof/>
        </w:rPr>
        <w:drawing>
          <wp:inline distT="0" distB="0" distL="0" distR="0">
            <wp:extent cx="5760720" cy="384683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13CB" w:rsidRPr="00DD1E01" w:rsidRDefault="00DD1E01" w:rsidP="00DD1E01">
      <w:pPr>
        <w:spacing w:after="0" w:line="260" w:lineRule="atLeast"/>
        <w:jc w:val="both"/>
      </w:pPr>
      <w:r w:rsidRPr="00DD1E01">
        <w:rPr>
          <w:rFonts w:ascii="Palatino Linotype" w:hAnsi="Palatino Linotype"/>
          <w:b/>
          <w:bCs/>
          <w:sz w:val="18"/>
          <w:szCs w:val="18"/>
          <w:lang w:val="en-US"/>
        </w:rPr>
        <w:t xml:space="preserve">Supplementary </w:t>
      </w:r>
      <w:r w:rsidRPr="00DD1E01">
        <w:rPr>
          <w:rFonts w:ascii="Palatino Linotype" w:hAnsi="Palatino Linotype"/>
          <w:b/>
          <w:bCs/>
          <w:sz w:val="18"/>
          <w:szCs w:val="18"/>
          <w:lang w:val="en-US"/>
        </w:rPr>
        <w:t xml:space="preserve">Figure 1: </w:t>
      </w:r>
      <w:r>
        <w:rPr>
          <w:rFonts w:ascii="Palatino Linotype" w:hAnsi="Palatino Linotype"/>
          <w:b/>
          <w:bCs/>
          <w:sz w:val="18"/>
          <w:szCs w:val="18"/>
          <w:lang w:val="en-US"/>
        </w:rPr>
        <w:t>Deregulated expression of miRNA biogenesis genes in primary tumor tissue and liver metastases</w:t>
      </w:r>
      <w:r w:rsidRPr="00DD1E01">
        <w:rPr>
          <w:rFonts w:ascii="Palatino Linotype" w:hAnsi="Palatino Linotype"/>
          <w:b/>
          <w:bCs/>
          <w:sz w:val="18"/>
          <w:szCs w:val="18"/>
          <w:lang w:val="en-US"/>
        </w:rPr>
        <w:t xml:space="preserve">. </w:t>
      </w:r>
      <w:r w:rsidRPr="00DD1E01">
        <w:rPr>
          <w:rFonts w:ascii="Palatino Linotype" w:hAnsi="Palatino Linotype"/>
          <w:sz w:val="18"/>
          <w:szCs w:val="18"/>
          <w:lang w:val="en-US"/>
        </w:rPr>
        <w:t>(a</w:t>
      </w:r>
      <w:r>
        <w:rPr>
          <w:rFonts w:ascii="Palatino Linotype" w:hAnsi="Palatino Linotype"/>
          <w:sz w:val="18"/>
          <w:szCs w:val="18"/>
          <w:lang w:val="en-US"/>
        </w:rPr>
        <w:t>-l</w:t>
      </w:r>
      <w:r w:rsidRPr="00DD1E01">
        <w:rPr>
          <w:rFonts w:ascii="Palatino Linotype" w:hAnsi="Palatino Linotype"/>
          <w:sz w:val="18"/>
          <w:szCs w:val="18"/>
          <w:lang w:val="en-US"/>
        </w:rPr>
        <w:t xml:space="preserve">) </w:t>
      </w:r>
      <w:r>
        <w:rPr>
          <w:rFonts w:ascii="Palatino Linotype" w:hAnsi="Palatino Linotype"/>
          <w:sz w:val="18"/>
          <w:szCs w:val="18"/>
          <w:lang w:val="en-US"/>
        </w:rPr>
        <w:t>Expression of DDX5, DDX20, DGCR8, DICER1, DROSHA, EIF2C1-4, GEMIN4, TNRC6A, and XPO5 is significantly up-regulated not only in primary tumor tissue but also in liver metastases of CRC patients compared to adjacent mucosa.</w:t>
      </w:r>
      <w:r w:rsidRPr="00DD1E01">
        <w:rPr>
          <w:rFonts w:ascii="Palatino Linotype" w:hAnsi="Palatino Linotype"/>
          <w:sz w:val="18"/>
          <w:szCs w:val="18"/>
          <w:lang w:val="en-US"/>
        </w:rPr>
        <w:t xml:space="preserve"> </w:t>
      </w:r>
      <w:r>
        <w:rPr>
          <w:rFonts w:ascii="Palatino Linotype" w:hAnsi="Palatino Linotype"/>
          <w:sz w:val="18"/>
          <w:szCs w:val="18"/>
          <w:lang w:val="en-US"/>
        </w:rPr>
        <w:t>*</w:t>
      </w:r>
      <w:r>
        <w:rPr>
          <w:rFonts w:ascii="Palatino Linotype" w:hAnsi="Palatino Linotype"/>
          <w:sz w:val="18"/>
          <w:szCs w:val="18"/>
        </w:rPr>
        <w:t xml:space="preserve">P </w:t>
      </w:r>
      <w:r>
        <w:rPr>
          <w:rFonts w:ascii="Palatino Linotype" w:hAnsi="Palatino Linotype"/>
          <w:sz w:val="18"/>
          <w:szCs w:val="18"/>
          <w:lang w:val="en-US"/>
        </w:rPr>
        <w:t>&lt;</w:t>
      </w:r>
      <w:r>
        <w:rPr>
          <w:rFonts w:ascii="Palatino Linotype" w:hAnsi="Palatino Linotype"/>
          <w:sz w:val="18"/>
          <w:szCs w:val="18"/>
        </w:rPr>
        <w:t xml:space="preserve"> 0.05</w:t>
      </w:r>
      <w:r>
        <w:rPr>
          <w:rFonts w:ascii="Palatino Linotype" w:hAnsi="Palatino Linotype"/>
          <w:sz w:val="18"/>
          <w:szCs w:val="18"/>
          <w:lang w:val="en-US"/>
        </w:rPr>
        <w:t>;</w:t>
      </w:r>
      <w:r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  <w:lang w:val="en-US"/>
        </w:rPr>
        <w:t>**</w:t>
      </w:r>
      <w:r>
        <w:rPr>
          <w:rFonts w:ascii="Palatino Linotype" w:hAnsi="Palatino Linotype"/>
          <w:sz w:val="18"/>
          <w:szCs w:val="18"/>
        </w:rPr>
        <w:t xml:space="preserve">P </w:t>
      </w:r>
      <w:r>
        <w:rPr>
          <w:rFonts w:ascii="Palatino Linotype" w:hAnsi="Palatino Linotype"/>
          <w:sz w:val="18"/>
          <w:szCs w:val="18"/>
          <w:lang w:val="en-US"/>
        </w:rPr>
        <w:t>&lt;</w:t>
      </w:r>
      <w:r>
        <w:rPr>
          <w:rFonts w:ascii="Palatino Linotype" w:hAnsi="Palatino Linotype"/>
          <w:sz w:val="18"/>
          <w:szCs w:val="18"/>
        </w:rPr>
        <w:t xml:space="preserve"> 0.01</w:t>
      </w:r>
      <w:r>
        <w:rPr>
          <w:rFonts w:ascii="Palatino Linotype" w:hAnsi="Palatino Linotype"/>
          <w:sz w:val="18"/>
          <w:szCs w:val="18"/>
          <w:lang w:val="en-US"/>
        </w:rPr>
        <w:t>;</w:t>
      </w:r>
      <w:r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  <w:lang w:val="en-US"/>
        </w:rPr>
        <w:t>***</w:t>
      </w:r>
      <w:r>
        <w:rPr>
          <w:rFonts w:ascii="Palatino Linotype" w:hAnsi="Palatino Linotype"/>
          <w:sz w:val="18"/>
          <w:szCs w:val="18"/>
        </w:rPr>
        <w:t xml:space="preserve">P </w:t>
      </w:r>
      <w:r>
        <w:rPr>
          <w:rFonts w:ascii="Palatino Linotype" w:hAnsi="Palatino Linotype"/>
          <w:sz w:val="18"/>
          <w:szCs w:val="18"/>
          <w:lang w:val="en-US"/>
        </w:rPr>
        <w:t>&lt;</w:t>
      </w:r>
      <w:r>
        <w:rPr>
          <w:rFonts w:ascii="Palatino Linotype" w:hAnsi="Palatino Linotype"/>
          <w:sz w:val="18"/>
          <w:szCs w:val="18"/>
        </w:rPr>
        <w:t xml:space="preserve"> 0.001</w:t>
      </w:r>
    </w:p>
    <w:sectPr w:rsidR="00CA13CB" w:rsidRPr="00DD1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E01"/>
    <w:rsid w:val="003A0C18"/>
    <w:rsid w:val="00CA13CB"/>
    <w:rsid w:val="00DD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D544"/>
  <w15:chartTrackingRefBased/>
  <w15:docId w15:val="{5AAD4B72-2219-445C-B5CF-4241C5D4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330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Vychytilová</dc:creator>
  <cp:keywords/>
  <dc:description/>
  <cp:lastModifiedBy>Petra Vychytilová</cp:lastModifiedBy>
  <cp:revision>3</cp:revision>
  <dcterms:created xsi:type="dcterms:W3CDTF">2019-08-19T08:32:00Z</dcterms:created>
  <dcterms:modified xsi:type="dcterms:W3CDTF">2019-08-19T08:41:00Z</dcterms:modified>
</cp:coreProperties>
</file>