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7EA" w:rsidRDefault="00A73C97">
      <w:r w:rsidRPr="00014B38">
        <w:t>Supplementary Material Figure S</w:t>
      </w:r>
      <w:r w:rsidR="00A8583F">
        <w:t>2</w:t>
      </w:r>
      <w:bookmarkStart w:id="0" w:name="_GoBack"/>
      <w:bookmarkEnd w:id="0"/>
      <w:r>
        <w:t xml:space="preserve">. </w:t>
      </w:r>
      <w:r w:rsidRPr="00A73C97">
        <w:t xml:space="preserve">Spearman correlation analysis of the </w:t>
      </w:r>
      <w:r>
        <w:t>three</w:t>
      </w:r>
      <w:r w:rsidRPr="00A73C97">
        <w:t xml:space="preserve"> replicates in each group. The vertical and horizontal axes represent the expression levels of all unigenes (log10 (FPKM)).</w:t>
      </w:r>
    </w:p>
    <w:p w:rsidR="008517AE" w:rsidRDefault="008517AE">
      <w:r>
        <w:rPr>
          <w:noProof/>
        </w:rPr>
        <w:drawing>
          <wp:inline distT="0" distB="0" distL="0" distR="0" wp14:anchorId="1DC0F0E7" wp14:editId="6ACFB03B">
            <wp:extent cx="5274310" cy="13874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17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85D" w:rsidRDefault="005C585D" w:rsidP="008517AE">
      <w:r>
        <w:separator/>
      </w:r>
    </w:p>
  </w:endnote>
  <w:endnote w:type="continuationSeparator" w:id="0">
    <w:p w:rsidR="005C585D" w:rsidRDefault="005C585D" w:rsidP="0085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85D" w:rsidRDefault="005C585D" w:rsidP="008517AE">
      <w:r>
        <w:separator/>
      </w:r>
    </w:p>
  </w:footnote>
  <w:footnote w:type="continuationSeparator" w:id="0">
    <w:p w:rsidR="005C585D" w:rsidRDefault="005C585D" w:rsidP="008517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62"/>
    <w:rsid w:val="005C585D"/>
    <w:rsid w:val="006747EA"/>
    <w:rsid w:val="008517AE"/>
    <w:rsid w:val="00924C7E"/>
    <w:rsid w:val="00A73C97"/>
    <w:rsid w:val="00A82E11"/>
    <w:rsid w:val="00A8583F"/>
    <w:rsid w:val="00F4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9B68A"/>
  <w15:chartTrackingRefBased/>
  <w15:docId w15:val="{32384902-F048-420D-B5C9-904DE058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17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17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17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litaojie</dc:creator>
  <cp:keywords/>
  <dc:description/>
  <cp:lastModifiedBy>李 明智</cp:lastModifiedBy>
  <cp:revision>4</cp:revision>
  <dcterms:created xsi:type="dcterms:W3CDTF">2019-01-02T08:13:00Z</dcterms:created>
  <dcterms:modified xsi:type="dcterms:W3CDTF">2019-01-13T16:08:00Z</dcterms:modified>
</cp:coreProperties>
</file>