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964771" w14:textId="01BDD341" w:rsidR="00E16288" w:rsidRDefault="00E16288">
      <w:pPr>
        <w:rPr>
          <w:rFonts w:ascii="Times New Roman" w:hAnsi="Times New Roman" w:cs="Times New Roman"/>
          <w:sz w:val="18"/>
          <w:szCs w:val="18"/>
        </w:rPr>
      </w:pPr>
      <w:r>
        <w:rPr>
          <w:noProof/>
        </w:rPr>
        <w:drawing>
          <wp:inline distT="0" distB="0" distL="0" distR="0" wp14:anchorId="6A5E1F6E" wp14:editId="513AA925">
            <wp:extent cx="5274310" cy="283654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ipper_发育6副本.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836545"/>
                    </a:xfrm>
                    <a:prstGeom prst="rect">
                      <a:avLst/>
                    </a:prstGeom>
                  </pic:spPr>
                </pic:pic>
              </a:graphicData>
            </a:graphic>
          </wp:inline>
        </w:drawing>
      </w:r>
    </w:p>
    <w:p w14:paraId="1122CA38" w14:textId="5801A8B9" w:rsidR="00F40E03" w:rsidRPr="00DE3F44" w:rsidRDefault="00E16288" w:rsidP="00F40E03">
      <w:pPr>
        <w:rPr>
          <w:rFonts w:ascii="Times New Roman" w:hAnsi="Times New Roman" w:cs="Times New Roman"/>
          <w:szCs w:val="21"/>
        </w:rPr>
      </w:pPr>
      <w:r w:rsidRPr="00DE3F44">
        <w:rPr>
          <w:rFonts w:ascii="Times New Roman" w:hAnsi="Times New Roman" w:cs="Times New Roman" w:hint="eastAsia"/>
          <w:b/>
          <w:szCs w:val="21"/>
        </w:rPr>
        <w:t>Fig</w:t>
      </w:r>
      <w:r w:rsidR="008D2E90" w:rsidRPr="00DE3F44">
        <w:rPr>
          <w:rFonts w:ascii="Times New Roman" w:hAnsi="Times New Roman" w:cs="Times New Roman" w:hint="eastAsia"/>
          <w:b/>
          <w:szCs w:val="21"/>
        </w:rPr>
        <w:t>.</w:t>
      </w:r>
      <w:r w:rsidR="00DE3F44">
        <w:rPr>
          <w:rFonts w:ascii="Times New Roman" w:hAnsi="Times New Roman" w:cs="Times New Roman" w:hint="eastAsia"/>
          <w:b/>
          <w:szCs w:val="21"/>
        </w:rPr>
        <w:t xml:space="preserve"> </w:t>
      </w:r>
      <w:r w:rsidRPr="00DE3F44">
        <w:rPr>
          <w:rFonts w:ascii="Times New Roman" w:hAnsi="Times New Roman" w:cs="Times New Roman" w:hint="eastAsia"/>
          <w:b/>
          <w:szCs w:val="21"/>
        </w:rPr>
        <w:t>S1</w:t>
      </w:r>
      <w:r w:rsidRPr="00DE3F44">
        <w:rPr>
          <w:rFonts w:ascii="Times New Roman" w:hAnsi="Times New Roman" w:cs="Times New Roman" w:hint="eastAsia"/>
          <w:szCs w:val="21"/>
        </w:rPr>
        <w:t xml:space="preserve">. </w:t>
      </w:r>
      <w:r w:rsidR="00F40E03" w:rsidRPr="00DE3F44">
        <w:rPr>
          <w:rFonts w:ascii="Times New Roman" w:hAnsi="Times New Roman" w:cs="Times New Roman" w:hint="eastAsia"/>
          <w:szCs w:val="21"/>
        </w:rPr>
        <w:t xml:space="preserve">The photos of four stages during barley grain development. Stage1: </w:t>
      </w:r>
      <w:r w:rsidR="00F40E03" w:rsidRPr="00DE3F44">
        <w:rPr>
          <w:rFonts w:ascii="Times New Roman" w:hAnsi="Times New Roman" w:cs="Times New Roman"/>
          <w:szCs w:val="21"/>
        </w:rPr>
        <w:t>early pre-storage phase</w:t>
      </w:r>
      <w:r w:rsidR="00F40E03" w:rsidRPr="00DE3F44">
        <w:rPr>
          <w:rFonts w:ascii="Times New Roman" w:hAnsi="Times New Roman" w:cs="Times New Roman" w:hint="eastAsia"/>
          <w:szCs w:val="21"/>
        </w:rPr>
        <w:t xml:space="preserve"> </w:t>
      </w:r>
      <w:r w:rsidR="00F40E03" w:rsidRPr="00DE3F44">
        <w:rPr>
          <w:rFonts w:ascii="Times New Roman" w:hAnsi="Times New Roman" w:cs="Times New Roman"/>
          <w:szCs w:val="21"/>
        </w:rPr>
        <w:t>(</w:t>
      </w:r>
      <w:r w:rsidR="00F40E03" w:rsidRPr="00DE3F44">
        <w:rPr>
          <w:rFonts w:ascii="Times New Roman" w:hAnsi="Times New Roman" w:cs="Times New Roman" w:hint="eastAsia"/>
          <w:szCs w:val="21"/>
        </w:rPr>
        <w:t>3</w:t>
      </w:r>
      <w:r w:rsidR="00052F93" w:rsidRPr="00DE3F44">
        <w:rPr>
          <w:rFonts w:ascii="Times New Roman" w:hAnsi="Times New Roman" w:cs="Times New Roman"/>
          <w:szCs w:val="21"/>
        </w:rPr>
        <w:t xml:space="preserve"> </w:t>
      </w:r>
      <w:r w:rsidR="00052F93" w:rsidRPr="00DE3F44">
        <w:rPr>
          <w:rFonts w:ascii="Times New Roman" w:hAnsi="Times New Roman" w:cs="Times New Roman"/>
          <w:szCs w:val="21"/>
        </w:rPr>
        <w:t>days post-</w:t>
      </w:r>
      <w:proofErr w:type="spellStart"/>
      <w:r w:rsidR="00052F93" w:rsidRPr="00DE3F44">
        <w:rPr>
          <w:rFonts w:ascii="Times New Roman" w:hAnsi="Times New Roman" w:cs="Times New Roman"/>
          <w:szCs w:val="21"/>
        </w:rPr>
        <w:t>anthesis</w:t>
      </w:r>
      <w:proofErr w:type="spellEnd"/>
      <w:r w:rsidR="00F40E03" w:rsidRPr="00DE3F44">
        <w:rPr>
          <w:rFonts w:ascii="Times New Roman" w:hAnsi="Times New Roman" w:cs="Times New Roman"/>
          <w:szCs w:val="21"/>
        </w:rPr>
        <w:t xml:space="preserve"> </w:t>
      </w:r>
      <w:r w:rsidR="00052F93" w:rsidRPr="00DE3F44">
        <w:rPr>
          <w:rFonts w:ascii="Times New Roman" w:hAnsi="Times New Roman" w:cs="Times New Roman" w:hint="eastAsia"/>
          <w:szCs w:val="21"/>
        </w:rPr>
        <w:t>(</w:t>
      </w:r>
      <w:r w:rsidR="00F40E03" w:rsidRPr="00DE3F44">
        <w:rPr>
          <w:rFonts w:ascii="Times New Roman" w:hAnsi="Times New Roman" w:cs="Times New Roman"/>
          <w:szCs w:val="21"/>
        </w:rPr>
        <w:t>DPA)</w:t>
      </w:r>
      <w:r w:rsidR="00052F93" w:rsidRPr="00DE3F44">
        <w:rPr>
          <w:rFonts w:ascii="Times New Roman" w:hAnsi="Times New Roman" w:cs="Times New Roman" w:hint="eastAsia"/>
          <w:szCs w:val="21"/>
        </w:rPr>
        <w:t xml:space="preserve">); Stage 2: </w:t>
      </w:r>
      <w:r w:rsidR="00F40E03" w:rsidRPr="00DE3F44">
        <w:rPr>
          <w:rFonts w:ascii="Times New Roman" w:hAnsi="Times New Roman" w:cs="Times New Roman"/>
          <w:szCs w:val="21"/>
        </w:rPr>
        <w:t>late pre-storage or transition phase (</w:t>
      </w:r>
      <w:r w:rsidR="00F40E03" w:rsidRPr="00DE3F44">
        <w:rPr>
          <w:rFonts w:ascii="Times New Roman" w:hAnsi="Times New Roman" w:cs="Times New Roman" w:hint="eastAsia"/>
          <w:szCs w:val="21"/>
        </w:rPr>
        <w:t xml:space="preserve">8 </w:t>
      </w:r>
      <w:r w:rsidR="00052F93" w:rsidRPr="00DE3F44">
        <w:rPr>
          <w:rFonts w:ascii="Times New Roman" w:hAnsi="Times New Roman" w:cs="Times New Roman"/>
          <w:szCs w:val="21"/>
        </w:rPr>
        <w:t>DPA)</w:t>
      </w:r>
      <w:r w:rsidR="00052F93" w:rsidRPr="00DE3F44">
        <w:rPr>
          <w:rFonts w:ascii="Times New Roman" w:hAnsi="Times New Roman" w:cs="Times New Roman" w:hint="eastAsia"/>
          <w:szCs w:val="21"/>
        </w:rPr>
        <w:t>;</w:t>
      </w:r>
      <w:r w:rsidR="00F40E03" w:rsidRPr="00DE3F44">
        <w:rPr>
          <w:rFonts w:ascii="Times New Roman" w:hAnsi="Times New Roman" w:cs="Times New Roman"/>
          <w:szCs w:val="21"/>
        </w:rPr>
        <w:t xml:space="preserve"> </w:t>
      </w:r>
      <w:r w:rsidR="00052F93" w:rsidRPr="00DE3F44">
        <w:rPr>
          <w:rFonts w:ascii="Times New Roman" w:hAnsi="Times New Roman" w:cs="Times New Roman" w:hint="eastAsia"/>
          <w:szCs w:val="21"/>
        </w:rPr>
        <w:t xml:space="preserve">Stage 3: </w:t>
      </w:r>
      <w:r w:rsidR="00F40E03" w:rsidRPr="00DE3F44">
        <w:rPr>
          <w:rFonts w:ascii="Times New Roman" w:hAnsi="Times New Roman" w:cs="Times New Roman"/>
          <w:szCs w:val="21"/>
        </w:rPr>
        <w:t>early storage phase (1</w:t>
      </w:r>
      <w:r w:rsidR="00F40E03" w:rsidRPr="00DE3F44">
        <w:rPr>
          <w:rFonts w:ascii="Times New Roman" w:hAnsi="Times New Roman" w:cs="Times New Roman" w:hint="eastAsia"/>
          <w:szCs w:val="21"/>
        </w:rPr>
        <w:t>3</w:t>
      </w:r>
      <w:r w:rsidR="00F40E03" w:rsidRPr="00DE3F44">
        <w:rPr>
          <w:rFonts w:ascii="Times New Roman" w:hAnsi="Times New Roman" w:cs="Times New Roman"/>
          <w:szCs w:val="21"/>
        </w:rPr>
        <w:t xml:space="preserve"> DPA)</w:t>
      </w:r>
      <w:r w:rsidR="00052F93" w:rsidRPr="00DE3F44">
        <w:rPr>
          <w:rFonts w:ascii="Times New Roman" w:hAnsi="Times New Roman" w:cs="Times New Roman" w:hint="eastAsia"/>
          <w:szCs w:val="21"/>
        </w:rPr>
        <w:t>;</w:t>
      </w:r>
      <w:r w:rsidR="00F40E03" w:rsidRPr="00DE3F44">
        <w:rPr>
          <w:rFonts w:ascii="Times New Roman" w:hAnsi="Times New Roman" w:cs="Times New Roman"/>
          <w:szCs w:val="21"/>
        </w:rPr>
        <w:t xml:space="preserve"> </w:t>
      </w:r>
      <w:r w:rsidR="00052F93" w:rsidRPr="00DE3F44">
        <w:rPr>
          <w:rFonts w:ascii="Times New Roman" w:hAnsi="Times New Roman" w:cs="Times New Roman" w:hint="eastAsia"/>
          <w:szCs w:val="21"/>
        </w:rPr>
        <w:t>Stage 4:</w:t>
      </w:r>
      <w:r w:rsidR="00052F93" w:rsidRPr="00DE3F44">
        <w:rPr>
          <w:rFonts w:ascii="Times New Roman" w:hAnsi="Times New Roman" w:cs="Times New Roman" w:hint="eastAsia"/>
          <w:szCs w:val="21"/>
        </w:rPr>
        <w:t xml:space="preserve"> </w:t>
      </w:r>
      <w:r w:rsidR="00F40E03" w:rsidRPr="00DE3F44">
        <w:rPr>
          <w:rFonts w:ascii="Times New Roman" w:hAnsi="Times New Roman" w:cs="Times New Roman"/>
          <w:szCs w:val="21"/>
        </w:rPr>
        <w:t>levels off stages (1</w:t>
      </w:r>
      <w:r w:rsidR="00F40E03" w:rsidRPr="00DE3F44">
        <w:rPr>
          <w:rFonts w:ascii="Times New Roman" w:hAnsi="Times New Roman" w:cs="Times New Roman" w:hint="eastAsia"/>
          <w:szCs w:val="21"/>
        </w:rPr>
        <w:t>8</w:t>
      </w:r>
      <w:r w:rsidR="00F40E03" w:rsidRPr="00DE3F44">
        <w:rPr>
          <w:rFonts w:ascii="Times New Roman" w:hAnsi="Times New Roman" w:cs="Times New Roman"/>
          <w:szCs w:val="21"/>
        </w:rPr>
        <w:t xml:space="preserve"> DPA)</w:t>
      </w:r>
      <w:r w:rsidR="00F40E03" w:rsidRPr="00DE3F44">
        <w:rPr>
          <w:rFonts w:ascii="Times New Roman" w:hAnsi="Times New Roman" w:cs="Times New Roman" w:hint="eastAsia"/>
          <w:szCs w:val="21"/>
        </w:rPr>
        <w:t xml:space="preserve">. </w:t>
      </w:r>
    </w:p>
    <w:p w14:paraId="249F785D" w14:textId="0E14BA32" w:rsidR="00E16288" w:rsidRDefault="00E16288">
      <w:pPr>
        <w:widowControl/>
        <w:jc w:val="left"/>
        <w:rPr>
          <w:rFonts w:ascii="Times New Roman" w:hAnsi="Times New Roman" w:cs="Times New Roman" w:hint="eastAsia"/>
          <w:sz w:val="18"/>
          <w:szCs w:val="18"/>
        </w:rPr>
      </w:pPr>
      <w:r>
        <w:rPr>
          <w:rFonts w:ascii="Times New Roman" w:hAnsi="Times New Roman" w:cs="Times New Roman"/>
          <w:sz w:val="18"/>
          <w:szCs w:val="18"/>
        </w:rPr>
        <w:br w:type="page"/>
      </w:r>
    </w:p>
    <w:p w14:paraId="337AA450" w14:textId="2C3FBF6D" w:rsidR="00474724" w:rsidRPr="00124B77" w:rsidRDefault="00124B77">
      <w:pPr>
        <w:rPr>
          <w:rFonts w:ascii="Times New Roman" w:hAnsi="Times New Roman" w:cs="Times New Roman"/>
          <w:sz w:val="18"/>
          <w:szCs w:val="18"/>
        </w:rPr>
      </w:pPr>
      <w:r w:rsidRPr="00124B77">
        <w:rPr>
          <w:rFonts w:ascii="Times New Roman" w:hAnsi="Times New Roman" w:cs="Times New Roman"/>
          <w:noProof/>
          <w:sz w:val="18"/>
          <w:szCs w:val="18"/>
        </w:rPr>
        <w:lastRenderedPageBreak/>
        <w:drawing>
          <wp:inline distT="0" distB="0" distL="0" distR="0" wp14:anchorId="3688937A" wp14:editId="40BB6463">
            <wp:extent cx="5274310" cy="67544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S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6754495"/>
                    </a:xfrm>
                    <a:prstGeom prst="rect">
                      <a:avLst/>
                    </a:prstGeom>
                  </pic:spPr>
                </pic:pic>
              </a:graphicData>
            </a:graphic>
          </wp:inline>
        </w:drawing>
      </w:r>
    </w:p>
    <w:p w14:paraId="4FE7563C" w14:textId="779B96DC" w:rsidR="00124B77" w:rsidRPr="00DE3F44" w:rsidRDefault="008D2E90" w:rsidP="00124B77">
      <w:pPr>
        <w:rPr>
          <w:rFonts w:ascii="Times New Roman" w:eastAsia="宋体" w:hAnsi="Times New Roman" w:cs="Times New Roman" w:hint="eastAsia"/>
          <w:szCs w:val="21"/>
        </w:rPr>
      </w:pPr>
      <w:r w:rsidRPr="00DE3F44">
        <w:rPr>
          <w:rFonts w:ascii="Times New Roman" w:eastAsia="宋体" w:hAnsi="Times New Roman" w:cs="Times New Roman"/>
          <w:b/>
          <w:szCs w:val="21"/>
        </w:rPr>
        <w:t>Fig. S</w:t>
      </w:r>
      <w:r w:rsidRPr="00DE3F44">
        <w:rPr>
          <w:rFonts w:ascii="Times New Roman" w:eastAsia="宋体" w:hAnsi="Times New Roman" w:cs="Times New Roman" w:hint="eastAsia"/>
          <w:b/>
          <w:szCs w:val="21"/>
        </w:rPr>
        <w:t>2</w:t>
      </w:r>
      <w:r w:rsidR="00124B77" w:rsidRPr="00DE3F44">
        <w:rPr>
          <w:rFonts w:ascii="Times New Roman" w:eastAsia="宋体" w:hAnsi="Times New Roman" w:cs="Times New Roman"/>
          <w:b/>
          <w:szCs w:val="21"/>
        </w:rPr>
        <w:t>.</w:t>
      </w:r>
      <w:r w:rsidR="00124B77" w:rsidRPr="00DE3F44">
        <w:rPr>
          <w:rFonts w:ascii="Times New Roman" w:eastAsia="宋体" w:hAnsi="Times New Roman" w:cs="Times New Roman"/>
          <w:szCs w:val="21"/>
        </w:rPr>
        <w:t xml:space="preserve"> RNA-</w:t>
      </w:r>
      <w:proofErr w:type="spellStart"/>
      <w:r w:rsidR="00124B77" w:rsidRPr="00DE3F44">
        <w:rPr>
          <w:rFonts w:ascii="Times New Roman" w:eastAsia="宋体" w:hAnsi="Times New Roman" w:cs="Times New Roman"/>
          <w:szCs w:val="21"/>
        </w:rPr>
        <w:t>seq</w:t>
      </w:r>
      <w:proofErr w:type="spellEnd"/>
      <w:r w:rsidR="00124B77" w:rsidRPr="00DE3F44">
        <w:rPr>
          <w:rFonts w:ascii="Times New Roman" w:eastAsia="宋体" w:hAnsi="Times New Roman" w:cs="Times New Roman"/>
          <w:szCs w:val="21"/>
        </w:rPr>
        <w:t xml:space="preserve"> read mapping counts against the barley reference genome. </w:t>
      </w:r>
      <w:r w:rsidR="00124B77" w:rsidRPr="00DE3F44">
        <w:rPr>
          <w:rFonts w:ascii="Times New Roman" w:eastAsia="宋体" w:hAnsi="Times New Roman" w:cs="Times New Roman"/>
          <w:b/>
          <w:szCs w:val="21"/>
        </w:rPr>
        <w:t>(A)</w:t>
      </w:r>
      <w:r w:rsidR="00124B77" w:rsidRPr="00DE3F44">
        <w:rPr>
          <w:rFonts w:ascii="Times New Roman" w:eastAsia="宋体" w:hAnsi="Times New Roman" w:cs="Times New Roman"/>
          <w:szCs w:val="21"/>
        </w:rPr>
        <w:t xml:space="preserve"> RNA-seq read mapping counts against the barley reference genome. </w:t>
      </w:r>
      <w:r w:rsidR="00124B77" w:rsidRPr="00DE3F44">
        <w:rPr>
          <w:rFonts w:ascii="Times New Roman" w:eastAsia="宋体" w:hAnsi="Times New Roman" w:cs="Times New Roman"/>
          <w:b/>
          <w:szCs w:val="21"/>
        </w:rPr>
        <w:t>(B)</w:t>
      </w:r>
      <w:r w:rsidR="00124B77" w:rsidRPr="00DE3F44">
        <w:rPr>
          <w:rFonts w:ascii="Times New Roman" w:eastAsia="宋体" w:hAnsi="Times New Roman" w:cs="Times New Roman"/>
          <w:szCs w:val="21"/>
        </w:rPr>
        <w:t xml:space="preserve"> Proportions of genes with different expression levels in barley. The different colors represent the value of FPKM.</w:t>
      </w:r>
    </w:p>
    <w:p w14:paraId="744965CD" w14:textId="77777777" w:rsidR="008D2E90" w:rsidRDefault="008D2E90" w:rsidP="00124B77">
      <w:pPr>
        <w:rPr>
          <w:rFonts w:ascii="Times New Roman" w:eastAsia="宋体" w:hAnsi="Times New Roman" w:cs="Times New Roman" w:hint="eastAsia"/>
          <w:sz w:val="18"/>
          <w:szCs w:val="18"/>
        </w:rPr>
      </w:pPr>
    </w:p>
    <w:p w14:paraId="3ED350A6" w14:textId="77777777" w:rsidR="008D2E90" w:rsidRDefault="008D2E90" w:rsidP="00124B77">
      <w:pPr>
        <w:rPr>
          <w:rFonts w:ascii="Times New Roman" w:eastAsia="宋体" w:hAnsi="Times New Roman" w:cs="Times New Roman" w:hint="eastAsia"/>
          <w:sz w:val="18"/>
          <w:szCs w:val="18"/>
        </w:rPr>
      </w:pPr>
    </w:p>
    <w:p w14:paraId="4BC9CECA" w14:textId="77777777" w:rsidR="008D2E90" w:rsidRDefault="008D2E90" w:rsidP="00124B77">
      <w:pPr>
        <w:rPr>
          <w:rFonts w:ascii="Times New Roman" w:eastAsia="宋体" w:hAnsi="Times New Roman" w:cs="Times New Roman" w:hint="eastAsia"/>
          <w:sz w:val="18"/>
          <w:szCs w:val="18"/>
        </w:rPr>
      </w:pPr>
    </w:p>
    <w:p w14:paraId="180EF719" w14:textId="77777777" w:rsidR="008D2E90" w:rsidRDefault="008D2E90" w:rsidP="00124B77">
      <w:pPr>
        <w:rPr>
          <w:rFonts w:ascii="Times New Roman" w:eastAsia="宋体" w:hAnsi="Times New Roman" w:cs="Times New Roman" w:hint="eastAsia"/>
          <w:sz w:val="18"/>
          <w:szCs w:val="18"/>
        </w:rPr>
      </w:pPr>
    </w:p>
    <w:p w14:paraId="6FADF756" w14:textId="77777777" w:rsidR="00E36966" w:rsidRDefault="00E36966" w:rsidP="00124B77">
      <w:pPr>
        <w:rPr>
          <w:rFonts w:ascii="Times New Roman" w:eastAsia="宋体" w:hAnsi="Times New Roman" w:cs="Times New Roman" w:hint="eastAsia"/>
          <w:sz w:val="18"/>
          <w:szCs w:val="18"/>
        </w:rPr>
      </w:pPr>
    </w:p>
    <w:p w14:paraId="7FF690BB" w14:textId="77777777" w:rsidR="00E36966" w:rsidRDefault="00E36966" w:rsidP="00124B77">
      <w:pPr>
        <w:rPr>
          <w:rFonts w:ascii="Times New Roman" w:eastAsia="宋体" w:hAnsi="Times New Roman" w:cs="Times New Roman" w:hint="eastAsia"/>
          <w:sz w:val="18"/>
          <w:szCs w:val="18"/>
        </w:rPr>
      </w:pPr>
    </w:p>
    <w:p w14:paraId="311B44C1" w14:textId="1200ADB2" w:rsidR="00E36966" w:rsidRDefault="00E36966" w:rsidP="00124B77">
      <w:pPr>
        <w:rPr>
          <w:rFonts w:ascii="Times New Roman" w:eastAsia="宋体" w:hAnsi="Times New Roman" w:cs="Times New Roman" w:hint="eastAsia"/>
          <w:sz w:val="18"/>
          <w:szCs w:val="18"/>
        </w:rPr>
      </w:pPr>
    </w:p>
    <w:p w14:paraId="7E296C76" w14:textId="77777777" w:rsidR="00E36966" w:rsidRDefault="00E36966" w:rsidP="00124B77">
      <w:pPr>
        <w:rPr>
          <w:rFonts w:ascii="Times New Roman" w:eastAsia="宋体" w:hAnsi="Times New Roman" w:cs="Times New Roman" w:hint="eastAsia"/>
          <w:sz w:val="18"/>
          <w:szCs w:val="18"/>
        </w:rPr>
      </w:pPr>
    </w:p>
    <w:p w14:paraId="112A3A26" w14:textId="77777777" w:rsidR="008D2E90" w:rsidRDefault="008D2E90" w:rsidP="00124B77">
      <w:pPr>
        <w:rPr>
          <w:rFonts w:ascii="Times New Roman" w:eastAsia="宋体" w:hAnsi="Times New Roman" w:cs="Times New Roman" w:hint="eastAsia"/>
          <w:sz w:val="18"/>
          <w:szCs w:val="18"/>
        </w:rPr>
      </w:pPr>
    </w:p>
    <w:p w14:paraId="1C0582E6" w14:textId="77777777" w:rsidR="008D2E90" w:rsidRDefault="008D2E90" w:rsidP="00124B77">
      <w:pPr>
        <w:rPr>
          <w:rFonts w:ascii="Times New Roman" w:eastAsia="宋体" w:hAnsi="Times New Roman" w:cs="Times New Roman" w:hint="eastAsia"/>
          <w:sz w:val="18"/>
          <w:szCs w:val="18"/>
        </w:rPr>
      </w:pPr>
    </w:p>
    <w:p w14:paraId="0A897976" w14:textId="77777777" w:rsidR="008D2E90" w:rsidRPr="00DE3F44" w:rsidRDefault="008D2E90" w:rsidP="008D2E90">
      <w:pPr>
        <w:jc w:val="center"/>
        <w:rPr>
          <w:rFonts w:ascii="Times New Roman" w:hAnsi="Times New Roman" w:cs="Times New Roman"/>
          <w:b/>
          <w:szCs w:val="21"/>
        </w:rPr>
      </w:pPr>
      <w:r w:rsidRPr="00DE3F44">
        <w:rPr>
          <w:rFonts w:ascii="Times New Roman" w:hAnsi="Times New Roman" w:cs="Times New Roman"/>
          <w:b/>
          <w:noProof/>
          <w:szCs w:val="21"/>
        </w:rPr>
        <w:drawing>
          <wp:inline distT="0" distB="0" distL="0" distR="0" wp14:anchorId="042B0EAD" wp14:editId="02DEC52A">
            <wp:extent cx="3990975" cy="3673811"/>
            <wp:effectExtent l="0" t="0" r="0" b="3175"/>
            <wp:docPr id="8" name="图片 8" descr="C:\Users\GA\Desktop\IJMS_Xiaoxin\Reviewer 2\Stage_c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Desktop\IJMS_Xiaoxin\Reviewer 2\Stage_cor.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95270" cy="3677764"/>
                    </a:xfrm>
                    <a:prstGeom prst="rect">
                      <a:avLst/>
                    </a:prstGeom>
                    <a:noFill/>
                    <a:ln>
                      <a:noFill/>
                    </a:ln>
                  </pic:spPr>
                </pic:pic>
              </a:graphicData>
            </a:graphic>
          </wp:inline>
        </w:drawing>
      </w:r>
    </w:p>
    <w:p w14:paraId="57055F6F" w14:textId="1A66C260" w:rsidR="008D2E90" w:rsidRPr="00DE3F44" w:rsidRDefault="008D2E90" w:rsidP="008D2E90">
      <w:pPr>
        <w:rPr>
          <w:rFonts w:ascii="Times New Roman" w:hAnsi="Times New Roman" w:cs="Times New Roman"/>
          <w:szCs w:val="21"/>
        </w:rPr>
      </w:pPr>
      <w:r w:rsidRPr="00DE3F44">
        <w:rPr>
          <w:rFonts w:ascii="Times New Roman" w:hAnsi="Times New Roman" w:cs="Times New Roman"/>
          <w:b/>
          <w:szCs w:val="21"/>
        </w:rPr>
        <w:t>Fig</w:t>
      </w:r>
      <w:r w:rsidRPr="00DE3F44">
        <w:rPr>
          <w:rFonts w:ascii="Times New Roman" w:hAnsi="Times New Roman" w:cs="Times New Roman" w:hint="eastAsia"/>
          <w:b/>
          <w:szCs w:val="21"/>
        </w:rPr>
        <w:t>.</w:t>
      </w:r>
      <w:r w:rsidRPr="00DE3F44">
        <w:rPr>
          <w:rFonts w:ascii="Times New Roman" w:hAnsi="Times New Roman" w:cs="Times New Roman" w:hint="eastAsia"/>
          <w:b/>
          <w:szCs w:val="21"/>
        </w:rPr>
        <w:t xml:space="preserve"> </w:t>
      </w:r>
      <w:r w:rsidRPr="00DE3F44">
        <w:rPr>
          <w:rFonts w:ascii="Times New Roman" w:hAnsi="Times New Roman" w:cs="Times New Roman" w:hint="eastAsia"/>
          <w:b/>
          <w:szCs w:val="21"/>
        </w:rPr>
        <w:t>S</w:t>
      </w:r>
      <w:r w:rsidRPr="00DE3F44">
        <w:rPr>
          <w:rFonts w:ascii="Times New Roman" w:hAnsi="Times New Roman" w:cs="Times New Roman" w:hint="eastAsia"/>
          <w:b/>
          <w:szCs w:val="21"/>
        </w:rPr>
        <w:t>3</w:t>
      </w:r>
      <w:r w:rsidRPr="00DE3F44">
        <w:rPr>
          <w:rFonts w:ascii="Times New Roman" w:hAnsi="Times New Roman" w:cs="Times New Roman"/>
          <w:szCs w:val="21"/>
        </w:rPr>
        <w:t>. The correlation relationship of the gene expression level between four stages reported in this study and two stages in barley RNA-</w:t>
      </w:r>
      <w:proofErr w:type="spellStart"/>
      <w:r w:rsidRPr="00DE3F44">
        <w:rPr>
          <w:rFonts w:ascii="Times New Roman" w:hAnsi="Times New Roman" w:cs="Times New Roman"/>
          <w:szCs w:val="21"/>
        </w:rPr>
        <w:t>seq</w:t>
      </w:r>
      <w:proofErr w:type="spellEnd"/>
      <w:r w:rsidRPr="00DE3F44">
        <w:rPr>
          <w:rFonts w:ascii="Times New Roman" w:hAnsi="Times New Roman" w:cs="Times New Roman"/>
          <w:szCs w:val="21"/>
        </w:rPr>
        <w:t xml:space="preserve"> database.</w:t>
      </w:r>
    </w:p>
    <w:p w14:paraId="1A7B62C9" w14:textId="77777777" w:rsidR="008D2E90" w:rsidRPr="008D2E90" w:rsidRDefault="008D2E90" w:rsidP="00124B77">
      <w:pPr>
        <w:rPr>
          <w:rFonts w:ascii="Times New Roman" w:eastAsia="宋体" w:hAnsi="Times New Roman" w:cs="Times New Roman"/>
          <w:sz w:val="18"/>
          <w:szCs w:val="18"/>
        </w:rPr>
      </w:pPr>
    </w:p>
    <w:p w14:paraId="748DD997" w14:textId="77777777" w:rsidR="00E36966" w:rsidRDefault="00E36966">
      <w:pPr>
        <w:rPr>
          <w:rFonts w:ascii="Times New Roman" w:hAnsi="Times New Roman" w:cs="Times New Roman" w:hint="eastAsia"/>
          <w:sz w:val="18"/>
          <w:szCs w:val="18"/>
        </w:rPr>
      </w:pPr>
    </w:p>
    <w:p w14:paraId="53F618B7" w14:textId="77777777" w:rsidR="00E36966" w:rsidRDefault="00E36966">
      <w:pPr>
        <w:rPr>
          <w:rFonts w:ascii="Times New Roman" w:hAnsi="Times New Roman" w:cs="Times New Roman" w:hint="eastAsia"/>
          <w:sz w:val="18"/>
          <w:szCs w:val="18"/>
        </w:rPr>
      </w:pPr>
    </w:p>
    <w:p w14:paraId="231F189F" w14:textId="77777777" w:rsidR="00E36966" w:rsidRDefault="00E36966">
      <w:pPr>
        <w:rPr>
          <w:rFonts w:ascii="Times New Roman" w:hAnsi="Times New Roman" w:cs="Times New Roman" w:hint="eastAsia"/>
          <w:sz w:val="18"/>
          <w:szCs w:val="18"/>
        </w:rPr>
      </w:pPr>
    </w:p>
    <w:p w14:paraId="7B005410" w14:textId="77777777" w:rsidR="00E36966" w:rsidRDefault="00E36966">
      <w:pPr>
        <w:rPr>
          <w:rFonts w:ascii="Times New Roman" w:hAnsi="Times New Roman" w:cs="Times New Roman" w:hint="eastAsia"/>
          <w:sz w:val="18"/>
          <w:szCs w:val="18"/>
        </w:rPr>
      </w:pPr>
    </w:p>
    <w:p w14:paraId="56A5F4E1" w14:textId="77777777" w:rsidR="00E36966" w:rsidRDefault="00E36966">
      <w:pPr>
        <w:rPr>
          <w:rFonts w:ascii="Times New Roman" w:hAnsi="Times New Roman" w:cs="Times New Roman" w:hint="eastAsia"/>
          <w:sz w:val="18"/>
          <w:szCs w:val="18"/>
        </w:rPr>
      </w:pPr>
    </w:p>
    <w:p w14:paraId="37B03A60" w14:textId="77777777" w:rsidR="00E36966" w:rsidRDefault="00E36966">
      <w:pPr>
        <w:rPr>
          <w:rFonts w:ascii="Times New Roman" w:hAnsi="Times New Roman" w:cs="Times New Roman" w:hint="eastAsia"/>
          <w:sz w:val="18"/>
          <w:szCs w:val="18"/>
        </w:rPr>
      </w:pPr>
    </w:p>
    <w:p w14:paraId="7EBC3828" w14:textId="77777777" w:rsidR="00E36966" w:rsidRDefault="00E36966">
      <w:pPr>
        <w:rPr>
          <w:rFonts w:ascii="Times New Roman" w:hAnsi="Times New Roman" w:cs="Times New Roman" w:hint="eastAsia"/>
          <w:sz w:val="18"/>
          <w:szCs w:val="18"/>
        </w:rPr>
      </w:pPr>
    </w:p>
    <w:p w14:paraId="15C35B15" w14:textId="77777777" w:rsidR="00E36966" w:rsidRDefault="00E36966">
      <w:pPr>
        <w:rPr>
          <w:rFonts w:ascii="Times New Roman" w:hAnsi="Times New Roman" w:cs="Times New Roman" w:hint="eastAsia"/>
          <w:sz w:val="18"/>
          <w:szCs w:val="18"/>
        </w:rPr>
      </w:pPr>
    </w:p>
    <w:p w14:paraId="0289F48C" w14:textId="77777777" w:rsidR="00E36966" w:rsidRDefault="00E36966">
      <w:pPr>
        <w:rPr>
          <w:rFonts w:ascii="Times New Roman" w:hAnsi="Times New Roman" w:cs="Times New Roman" w:hint="eastAsia"/>
          <w:sz w:val="18"/>
          <w:szCs w:val="18"/>
        </w:rPr>
      </w:pPr>
    </w:p>
    <w:p w14:paraId="01775004" w14:textId="77777777" w:rsidR="00E36966" w:rsidRDefault="00E36966">
      <w:pPr>
        <w:rPr>
          <w:rFonts w:ascii="Times New Roman" w:hAnsi="Times New Roman" w:cs="Times New Roman" w:hint="eastAsia"/>
          <w:sz w:val="18"/>
          <w:szCs w:val="18"/>
        </w:rPr>
      </w:pPr>
    </w:p>
    <w:p w14:paraId="594562ED" w14:textId="77777777" w:rsidR="00E36966" w:rsidRDefault="00E36966">
      <w:pPr>
        <w:rPr>
          <w:rFonts w:ascii="Times New Roman" w:hAnsi="Times New Roman" w:cs="Times New Roman" w:hint="eastAsia"/>
          <w:sz w:val="18"/>
          <w:szCs w:val="18"/>
        </w:rPr>
      </w:pPr>
    </w:p>
    <w:p w14:paraId="55F0F4C8" w14:textId="77777777" w:rsidR="00E36966" w:rsidRDefault="00E36966">
      <w:pPr>
        <w:rPr>
          <w:rFonts w:ascii="Times New Roman" w:hAnsi="Times New Roman" w:cs="Times New Roman" w:hint="eastAsia"/>
          <w:sz w:val="18"/>
          <w:szCs w:val="18"/>
        </w:rPr>
      </w:pPr>
    </w:p>
    <w:p w14:paraId="17EB8FD3" w14:textId="77777777" w:rsidR="00E36966" w:rsidRDefault="00E36966">
      <w:pPr>
        <w:rPr>
          <w:rFonts w:ascii="Times New Roman" w:hAnsi="Times New Roman" w:cs="Times New Roman" w:hint="eastAsia"/>
          <w:sz w:val="18"/>
          <w:szCs w:val="18"/>
        </w:rPr>
      </w:pPr>
    </w:p>
    <w:p w14:paraId="42F94C19" w14:textId="77777777" w:rsidR="00E36966" w:rsidRDefault="00E36966">
      <w:pPr>
        <w:rPr>
          <w:rFonts w:ascii="Times New Roman" w:hAnsi="Times New Roman" w:cs="Times New Roman" w:hint="eastAsia"/>
          <w:sz w:val="18"/>
          <w:szCs w:val="18"/>
        </w:rPr>
      </w:pPr>
    </w:p>
    <w:p w14:paraId="70E928A1" w14:textId="77777777" w:rsidR="00E36966" w:rsidRDefault="00E36966">
      <w:pPr>
        <w:rPr>
          <w:rFonts w:ascii="Times New Roman" w:hAnsi="Times New Roman" w:cs="Times New Roman" w:hint="eastAsia"/>
          <w:sz w:val="18"/>
          <w:szCs w:val="18"/>
        </w:rPr>
      </w:pPr>
    </w:p>
    <w:p w14:paraId="3BC8A89E" w14:textId="77777777" w:rsidR="00E36966" w:rsidRDefault="00E36966">
      <w:pPr>
        <w:rPr>
          <w:rFonts w:ascii="Times New Roman" w:hAnsi="Times New Roman" w:cs="Times New Roman" w:hint="eastAsia"/>
          <w:sz w:val="18"/>
          <w:szCs w:val="18"/>
        </w:rPr>
      </w:pPr>
    </w:p>
    <w:p w14:paraId="1BF98041" w14:textId="77777777" w:rsidR="00E36966" w:rsidRDefault="00E36966">
      <w:pPr>
        <w:rPr>
          <w:rFonts w:ascii="Times New Roman" w:hAnsi="Times New Roman" w:cs="Times New Roman" w:hint="eastAsia"/>
          <w:sz w:val="18"/>
          <w:szCs w:val="18"/>
        </w:rPr>
      </w:pPr>
    </w:p>
    <w:p w14:paraId="4DBA02B2" w14:textId="77777777" w:rsidR="00E36966" w:rsidRDefault="00E36966">
      <w:pPr>
        <w:rPr>
          <w:rFonts w:ascii="Times New Roman" w:hAnsi="Times New Roman" w:cs="Times New Roman" w:hint="eastAsia"/>
          <w:sz w:val="18"/>
          <w:szCs w:val="18"/>
        </w:rPr>
      </w:pPr>
    </w:p>
    <w:p w14:paraId="118AF922" w14:textId="77777777" w:rsidR="0001488A" w:rsidRDefault="0001488A">
      <w:pPr>
        <w:rPr>
          <w:rFonts w:ascii="Times New Roman" w:hAnsi="Times New Roman" w:cs="Times New Roman" w:hint="eastAsia"/>
          <w:sz w:val="18"/>
          <w:szCs w:val="18"/>
        </w:rPr>
      </w:pPr>
      <w:r w:rsidRPr="0001488A">
        <w:rPr>
          <w:rFonts w:ascii="Times New Roman" w:hAnsi="Times New Roman" w:cs="Times New Roman"/>
          <w:noProof/>
          <w:sz w:val="18"/>
          <w:szCs w:val="18"/>
        </w:rPr>
        <w:lastRenderedPageBreak/>
        <mc:AlternateContent>
          <mc:Choice Requires="wps">
            <w:drawing>
              <wp:anchor distT="0" distB="0" distL="114300" distR="114300" simplePos="0" relativeHeight="251663360" behindDoc="0" locked="0" layoutInCell="1" allowOverlap="1" wp14:anchorId="4EE11FED" wp14:editId="6F3F8CB0">
                <wp:simplePos x="0" y="0"/>
                <wp:positionH relativeFrom="column">
                  <wp:posOffset>2573655</wp:posOffset>
                </wp:positionH>
                <wp:positionV relativeFrom="paragraph">
                  <wp:posOffset>-38100</wp:posOffset>
                </wp:positionV>
                <wp:extent cx="355600" cy="323850"/>
                <wp:effectExtent l="0" t="0" r="0" b="0"/>
                <wp:wrapNone/>
                <wp:docPr id="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323850"/>
                        </a:xfrm>
                        <a:prstGeom prst="rect">
                          <a:avLst/>
                        </a:prstGeom>
                        <a:noFill/>
                        <a:ln w="9525">
                          <a:noFill/>
                          <a:miter lim="800000"/>
                          <a:headEnd/>
                          <a:tailEnd/>
                        </a:ln>
                      </wps:spPr>
                      <wps:txbx>
                        <w:txbxContent>
                          <w:p w14:paraId="45383D4C" w14:textId="259905F4" w:rsidR="0001488A" w:rsidRPr="0001488A" w:rsidRDefault="0001488A" w:rsidP="0001488A">
                            <w:pPr>
                              <w:rPr>
                                <w:rFonts w:ascii="Times New Roman" w:hAnsi="Times New Roman" w:cs="Times New Roman"/>
                              </w:rPr>
                            </w:pPr>
                            <w:r>
                              <w:rPr>
                                <w:rFonts w:ascii="Times New Roman" w:hAnsi="Times New Roman" w:cs="Times New Roman" w:hint="eastAsia"/>
                                <w:noProof/>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02.65pt;margin-top:-3pt;width:28pt;height: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" filled="f" stroked="f">
                <v:textbox>
                  <w:txbxContent>
                    <w:p w14:paraId="45383D4C" w14:textId="259905F4" w:rsidR="0001488A" w:rsidRPr="0001488A" w:rsidRDefault="0001488A" w:rsidP="0001488A">
                      <w:pPr>
                        <w:rPr>
                          <w:rFonts w:ascii="Times New Roman" w:hAnsi="Times New Roman" w:cs="Times New Roman"/>
                        </w:rPr>
                      </w:pPr>
                      <w:r>
                        <w:rPr>
                          <w:rFonts w:ascii="Times New Roman" w:hAnsi="Times New Roman" w:cs="Times New Roman" w:hint="eastAsia"/>
                          <w:noProof/>
                        </w:rPr>
                        <w:t>B</w:t>
                      </w:r>
                    </w:p>
                  </w:txbxContent>
                </v:textbox>
              </v:shape>
            </w:pict>
          </mc:Fallback>
        </mc:AlternateContent>
      </w:r>
      <w:r w:rsidRPr="0001488A">
        <w:rPr>
          <w:rFonts w:ascii="Times New Roman" w:hAnsi="Times New Roman" w:cs="Times New Roman"/>
          <w:noProof/>
          <w:sz w:val="18"/>
          <w:szCs w:val="18"/>
        </w:rPr>
        <mc:AlternateContent>
          <mc:Choice Requires="wps">
            <w:drawing>
              <wp:anchor distT="0" distB="0" distL="114300" distR="114300" simplePos="0" relativeHeight="251661312" behindDoc="0" locked="0" layoutInCell="1" allowOverlap="1" wp14:anchorId="4FCAE8FE" wp14:editId="572652F1">
                <wp:simplePos x="0" y="0"/>
                <wp:positionH relativeFrom="column">
                  <wp:posOffset>-125095</wp:posOffset>
                </wp:positionH>
                <wp:positionV relativeFrom="paragraph">
                  <wp:posOffset>2717800</wp:posOffset>
                </wp:positionV>
                <wp:extent cx="355600" cy="323850"/>
                <wp:effectExtent l="0" t="0" r="0" b="0"/>
                <wp:wrapNone/>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323850"/>
                        </a:xfrm>
                        <a:prstGeom prst="rect">
                          <a:avLst/>
                        </a:prstGeom>
                        <a:noFill/>
                        <a:ln w="9525">
                          <a:noFill/>
                          <a:miter lim="800000"/>
                          <a:headEnd/>
                          <a:tailEnd/>
                        </a:ln>
                      </wps:spPr>
                      <wps:txbx>
                        <w:txbxContent>
                          <w:p w14:paraId="378E96DA" w14:textId="287490E1" w:rsidR="0001488A" w:rsidRPr="0001488A" w:rsidRDefault="0001488A" w:rsidP="0001488A">
                            <w:pPr>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noProof/>
                              </w:rPr>
                              <w:drawing>
                                <wp:inline distT="0" distB="0" distL="0" distR="0" wp14:anchorId="28864717" wp14:editId="59CC8FEB">
                                  <wp:extent cx="163830" cy="14920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30" cy="1492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9.85pt;margin-top:214pt;width:28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" filled="f" stroked="f">
                <v:textbox>
                  <w:txbxContent>
                    <w:p w14:paraId="378E96DA" w14:textId="287490E1" w:rsidR="0001488A" w:rsidRPr="0001488A" w:rsidRDefault="0001488A" w:rsidP="0001488A">
                      <w:pPr>
                        <w:rPr>
                          <w:rFonts w:ascii="Times New Roman" w:hAnsi="Times New Roman" w:cs="Times New Roman"/>
                        </w:rPr>
                      </w:pPr>
                      <w:r>
                        <w:rPr>
                          <w:rFonts w:ascii="Times New Roman" w:hAnsi="Times New Roman" w:cs="Times New Roman" w:hint="eastAsia"/>
                        </w:rPr>
                        <w:t>C</w:t>
                      </w:r>
                      <w:r>
                        <w:rPr>
                          <w:rFonts w:ascii="Times New Roman" w:hAnsi="Times New Roman" w:cs="Times New Roman" w:hint="eastAsia"/>
                          <w:noProof/>
                        </w:rPr>
                        <w:drawing>
                          <wp:inline distT="0" distB="0" distL="0" distR="0" wp14:anchorId="28864717" wp14:editId="59CC8FEB">
                            <wp:extent cx="163830" cy="14920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30" cy="149202"/>
                                    </a:xfrm>
                                    <a:prstGeom prst="rect">
                                      <a:avLst/>
                                    </a:prstGeom>
                                    <a:noFill/>
                                    <a:ln>
                                      <a:noFill/>
                                    </a:ln>
                                  </pic:spPr>
                                </pic:pic>
                              </a:graphicData>
                            </a:graphic>
                          </wp:inline>
                        </w:drawing>
                      </w:r>
                    </w:p>
                  </w:txbxContent>
                </v:textbox>
              </v:shape>
            </w:pict>
          </mc:Fallback>
        </mc:AlternateContent>
      </w:r>
      <w:r w:rsidRPr="0001488A">
        <w:rPr>
          <w:rFonts w:ascii="Times New Roman" w:hAnsi="Times New Roman" w:cs="Times New Roman"/>
          <w:noProof/>
          <w:sz w:val="18"/>
          <w:szCs w:val="18"/>
        </w:rPr>
        <mc:AlternateContent>
          <mc:Choice Requires="wps">
            <w:drawing>
              <wp:anchor distT="0" distB="0" distL="114300" distR="114300" simplePos="0" relativeHeight="251659264" behindDoc="0" locked="0" layoutInCell="1" allowOverlap="1" wp14:anchorId="17972C33" wp14:editId="4B3139C7">
                <wp:simplePos x="0" y="0"/>
                <wp:positionH relativeFrom="column">
                  <wp:posOffset>1905</wp:posOffset>
                </wp:positionH>
                <wp:positionV relativeFrom="paragraph">
                  <wp:posOffset>-38100</wp:posOffset>
                </wp:positionV>
                <wp:extent cx="355600" cy="323850"/>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323850"/>
                        </a:xfrm>
                        <a:prstGeom prst="rect">
                          <a:avLst/>
                        </a:prstGeom>
                        <a:noFill/>
                        <a:ln w="9525">
                          <a:noFill/>
                          <a:miter lim="800000"/>
                          <a:headEnd/>
                          <a:tailEnd/>
                        </a:ln>
                      </wps:spPr>
                      <wps:txbx>
                        <w:txbxContent>
                          <w:p w14:paraId="350FBAFE" w14:textId="263D3F2E" w:rsidR="0001488A" w:rsidRPr="0001488A" w:rsidRDefault="0001488A">
                            <w:pPr>
                              <w:rPr>
                                <w:rFonts w:ascii="Times New Roman" w:hAnsi="Times New Roman" w:cs="Times New Roman"/>
                              </w:rPr>
                            </w:pPr>
                            <w:r w:rsidRPr="0001488A">
                              <w:rPr>
                                <w:rFonts w:ascii="Times New Roman" w:hAnsi="Times New Roman" w:cs="Times New Roman"/>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5pt;margin-top:-3pt;width:28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" filled="f" stroked="f">
                <v:textbox>
                  <w:txbxContent>
                    <w:p w14:paraId="350FBAFE" w14:textId="263D3F2E" w:rsidR="0001488A" w:rsidRPr="0001488A" w:rsidRDefault="0001488A">
                      <w:pPr>
                        <w:rPr>
                          <w:rFonts w:ascii="Times New Roman" w:hAnsi="Times New Roman" w:cs="Times New Roman"/>
                        </w:rPr>
                      </w:pPr>
                      <w:r w:rsidRPr="0001488A">
                        <w:rPr>
                          <w:rFonts w:ascii="Times New Roman" w:hAnsi="Times New Roman" w:cs="Times New Roman"/>
                        </w:rPr>
                        <w:t>A</w:t>
                      </w:r>
                    </w:p>
                  </w:txbxContent>
                </v:textbox>
              </v:shape>
            </w:pict>
          </mc:Fallback>
        </mc:AlternateContent>
      </w:r>
      <w:r>
        <w:rPr>
          <w:rFonts w:ascii="Times New Roman" w:hAnsi="Times New Roman" w:cs="Times New Roman"/>
          <w:noProof/>
          <w:sz w:val="18"/>
          <w:szCs w:val="18"/>
        </w:rPr>
        <w:drawing>
          <wp:inline distT="0" distB="0" distL="0" distR="0" wp14:anchorId="34F6B5F6" wp14:editId="74116EAD">
            <wp:extent cx="2565595" cy="2647950"/>
            <wp:effectExtent l="0" t="0" r="6350" b="0"/>
            <wp:docPr id="12" name="图片 12" descr="C:\Users\GA\Desktop\IJMS_Xiaoxin\Reviewer 1\Stage1_vs_Stage2副本.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A\Desktop\IJMS_Xiaoxin\Reviewer 1\Stage1_vs_Stage2副本.t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 r="1282"/>
                    <a:stretch/>
                  </pic:blipFill>
                  <pic:spPr bwMode="auto">
                    <a:xfrm>
                      <a:off x="0" y="0"/>
                      <a:ext cx="2566206" cy="264858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18"/>
          <w:szCs w:val="18"/>
        </w:rPr>
        <w:drawing>
          <wp:inline distT="0" distB="0" distL="0" distR="0" wp14:anchorId="217151D3" wp14:editId="38256CC0">
            <wp:extent cx="2495253" cy="2635250"/>
            <wp:effectExtent l="0" t="0" r="635" b="0"/>
            <wp:docPr id="13" name="图片 13" descr="C:\Users\GA\Desktop\IJMS_Xiaoxin\Reviewer 1\Stage2_vs_Stage3副本.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A\Desktop\IJMS_Xiaoxin\Reviewer 1\Stage2_vs_Stage3副本.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99744" cy="2639993"/>
                    </a:xfrm>
                    <a:prstGeom prst="rect">
                      <a:avLst/>
                    </a:prstGeom>
                    <a:noFill/>
                    <a:ln>
                      <a:noFill/>
                    </a:ln>
                  </pic:spPr>
                </pic:pic>
              </a:graphicData>
            </a:graphic>
          </wp:inline>
        </w:drawing>
      </w:r>
      <w:r>
        <w:rPr>
          <w:rFonts w:ascii="Times New Roman" w:hAnsi="Times New Roman" w:cs="Times New Roman"/>
          <w:noProof/>
          <w:sz w:val="18"/>
          <w:szCs w:val="18"/>
        </w:rPr>
        <w:drawing>
          <wp:inline distT="0" distB="0" distL="0" distR="0" wp14:anchorId="6CA95248" wp14:editId="418B0C1C">
            <wp:extent cx="2667000" cy="2799030"/>
            <wp:effectExtent l="0" t="0" r="0" b="1905"/>
            <wp:docPr id="11" name="图片 11" descr="C:\Users\GA\Desktop\IJMS_Xiaoxin\Reviewer 1\Stage3_vs_Stage4副本.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A\Desktop\IJMS_Xiaoxin\Reviewer 1\Stage3_vs_Stage4副本.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70193" cy="2802381"/>
                    </a:xfrm>
                    <a:prstGeom prst="rect">
                      <a:avLst/>
                    </a:prstGeom>
                    <a:noFill/>
                    <a:ln>
                      <a:noFill/>
                    </a:ln>
                  </pic:spPr>
                </pic:pic>
              </a:graphicData>
            </a:graphic>
          </wp:inline>
        </w:drawing>
      </w:r>
    </w:p>
    <w:p w14:paraId="740652A2" w14:textId="375B2368" w:rsidR="00E36966" w:rsidRPr="00DE3F44" w:rsidRDefault="0001488A">
      <w:pPr>
        <w:rPr>
          <w:rFonts w:ascii="Times New Roman" w:hAnsi="Times New Roman" w:cs="Times New Roman"/>
          <w:szCs w:val="21"/>
        </w:rPr>
      </w:pPr>
      <w:r w:rsidRPr="00921F53">
        <w:rPr>
          <w:rFonts w:ascii="Times New Roman" w:hAnsi="Times New Roman" w:cs="Times New Roman" w:hint="eastAsia"/>
          <w:b/>
          <w:szCs w:val="21"/>
        </w:rPr>
        <w:t>Fig.</w:t>
      </w:r>
      <w:r w:rsidR="000F2F71" w:rsidRPr="00921F53">
        <w:rPr>
          <w:rFonts w:ascii="Times New Roman" w:hAnsi="Times New Roman" w:cs="Times New Roman" w:hint="eastAsia"/>
          <w:b/>
          <w:szCs w:val="21"/>
        </w:rPr>
        <w:t xml:space="preserve"> S</w:t>
      </w:r>
      <w:r w:rsidRPr="00921F53">
        <w:rPr>
          <w:rFonts w:ascii="Times New Roman" w:hAnsi="Times New Roman" w:cs="Times New Roman" w:hint="eastAsia"/>
          <w:b/>
          <w:szCs w:val="21"/>
        </w:rPr>
        <w:t>4</w:t>
      </w:r>
      <w:r w:rsidRPr="00DE3F44">
        <w:rPr>
          <w:rFonts w:ascii="Times New Roman" w:hAnsi="Times New Roman" w:cs="Times New Roman" w:hint="eastAsia"/>
          <w:szCs w:val="21"/>
        </w:rPr>
        <w:t xml:space="preserve">. </w:t>
      </w:r>
      <w:r w:rsidR="00DE3F44" w:rsidRPr="00DE3F44">
        <w:rPr>
          <w:rFonts w:ascii="Times New Roman" w:hAnsi="Times New Roman" w:cs="Times New Roman" w:hint="eastAsia"/>
          <w:szCs w:val="21"/>
        </w:rPr>
        <w:t xml:space="preserve">The </w:t>
      </w:r>
      <w:r w:rsidR="00DE3F44" w:rsidRPr="00DE3F44">
        <w:rPr>
          <w:rFonts w:ascii="Times New Roman" w:hAnsi="Times New Roman" w:cs="Times New Roman"/>
          <w:szCs w:val="21"/>
        </w:rPr>
        <w:t>volcano map</w:t>
      </w:r>
      <w:r w:rsidR="00DE3F44" w:rsidRPr="00DE3F44">
        <w:rPr>
          <w:rFonts w:ascii="Times New Roman" w:hAnsi="Times New Roman" w:cs="Times New Roman" w:hint="eastAsia"/>
          <w:szCs w:val="21"/>
        </w:rPr>
        <w:t xml:space="preserve"> of the</w:t>
      </w:r>
      <w:r w:rsidR="00DE3F44" w:rsidRPr="00DE3F44">
        <w:rPr>
          <w:rFonts w:ascii="Times New Roman" w:hAnsi="Times New Roman" w:cs="Times New Roman"/>
          <w:szCs w:val="21"/>
        </w:rPr>
        <w:t xml:space="preserve"> number of differently expressed genes between two adjacent stages i</w:t>
      </w:r>
      <w:r w:rsidR="00DE3F44" w:rsidRPr="00DE3F44">
        <w:rPr>
          <w:rFonts w:ascii="Times New Roman" w:hAnsi="Times New Roman" w:cs="Times New Roman"/>
          <w:szCs w:val="21"/>
        </w:rPr>
        <w:t>n barley grain development</w:t>
      </w:r>
      <w:r w:rsidR="00DE3F44" w:rsidRPr="00DE3F44">
        <w:rPr>
          <w:rFonts w:ascii="Times New Roman" w:hAnsi="Times New Roman" w:cs="Times New Roman" w:hint="eastAsia"/>
          <w:szCs w:val="21"/>
        </w:rPr>
        <w:t xml:space="preserve">. A: stage 1 </w:t>
      </w:r>
      <w:r w:rsidR="00DE3F44" w:rsidRPr="00DE3F44">
        <w:rPr>
          <w:rFonts w:ascii="Times New Roman" w:hAnsi="Times New Roman" w:cs="Times New Roman" w:hint="eastAsia"/>
          <w:i/>
          <w:szCs w:val="21"/>
        </w:rPr>
        <w:t>vs</w:t>
      </w:r>
      <w:r w:rsidR="00DE3F44" w:rsidRPr="00DE3F44">
        <w:rPr>
          <w:rFonts w:ascii="Times New Roman" w:hAnsi="Times New Roman" w:cs="Times New Roman" w:hint="eastAsia"/>
          <w:szCs w:val="21"/>
        </w:rPr>
        <w:t xml:space="preserve"> stage 2; B: </w:t>
      </w:r>
      <w:r w:rsidR="00DE3F44" w:rsidRPr="00DE3F44">
        <w:rPr>
          <w:rFonts w:ascii="Times New Roman" w:hAnsi="Times New Roman" w:cs="Times New Roman" w:hint="eastAsia"/>
          <w:szCs w:val="21"/>
        </w:rPr>
        <w:t xml:space="preserve">stage </w:t>
      </w:r>
      <w:r w:rsidR="00DE3F44" w:rsidRPr="00DE3F44">
        <w:rPr>
          <w:rFonts w:ascii="Times New Roman" w:hAnsi="Times New Roman" w:cs="Times New Roman" w:hint="eastAsia"/>
          <w:szCs w:val="21"/>
        </w:rPr>
        <w:t>2</w:t>
      </w:r>
      <w:r w:rsidR="00DE3F44" w:rsidRPr="00DE3F44">
        <w:rPr>
          <w:rFonts w:ascii="Times New Roman" w:hAnsi="Times New Roman" w:cs="Times New Roman" w:hint="eastAsia"/>
          <w:szCs w:val="21"/>
        </w:rPr>
        <w:t xml:space="preserve"> </w:t>
      </w:r>
      <w:r w:rsidR="00DE3F44" w:rsidRPr="00DE3F44">
        <w:rPr>
          <w:rFonts w:ascii="Times New Roman" w:hAnsi="Times New Roman" w:cs="Times New Roman" w:hint="eastAsia"/>
          <w:i/>
          <w:szCs w:val="21"/>
        </w:rPr>
        <w:t xml:space="preserve">vs </w:t>
      </w:r>
      <w:r w:rsidR="00DE3F44" w:rsidRPr="00DE3F44">
        <w:rPr>
          <w:rFonts w:ascii="Times New Roman" w:hAnsi="Times New Roman" w:cs="Times New Roman" w:hint="eastAsia"/>
          <w:szCs w:val="21"/>
        </w:rPr>
        <w:t xml:space="preserve">stage </w:t>
      </w:r>
      <w:r w:rsidR="00DE3F44" w:rsidRPr="00DE3F44">
        <w:rPr>
          <w:rFonts w:ascii="Times New Roman" w:hAnsi="Times New Roman" w:cs="Times New Roman" w:hint="eastAsia"/>
          <w:szCs w:val="21"/>
        </w:rPr>
        <w:t>3; C: stage 3</w:t>
      </w:r>
      <w:r w:rsidR="00DE3F44" w:rsidRPr="00DE3F44">
        <w:rPr>
          <w:rFonts w:ascii="Times New Roman" w:hAnsi="Times New Roman" w:cs="Times New Roman" w:hint="eastAsia"/>
          <w:szCs w:val="21"/>
        </w:rPr>
        <w:t xml:space="preserve"> </w:t>
      </w:r>
      <w:r w:rsidR="00DE3F44" w:rsidRPr="00DE3F44">
        <w:rPr>
          <w:rFonts w:ascii="Times New Roman" w:hAnsi="Times New Roman" w:cs="Times New Roman" w:hint="eastAsia"/>
          <w:i/>
          <w:szCs w:val="21"/>
        </w:rPr>
        <w:t>vs</w:t>
      </w:r>
      <w:r w:rsidR="00DE3F44" w:rsidRPr="00DE3F44">
        <w:rPr>
          <w:rFonts w:ascii="Times New Roman" w:hAnsi="Times New Roman" w:cs="Times New Roman" w:hint="eastAsia"/>
          <w:szCs w:val="21"/>
        </w:rPr>
        <w:t xml:space="preserve"> stage </w:t>
      </w:r>
      <w:r w:rsidR="00DE3F44" w:rsidRPr="00DE3F44">
        <w:rPr>
          <w:rFonts w:ascii="Times New Roman" w:hAnsi="Times New Roman" w:cs="Times New Roman" w:hint="eastAsia"/>
          <w:szCs w:val="21"/>
        </w:rPr>
        <w:t>4</w:t>
      </w:r>
    </w:p>
    <w:p w14:paraId="60AC7AF6" w14:textId="77777777" w:rsidR="00E36966" w:rsidRDefault="00E36966">
      <w:pPr>
        <w:widowControl/>
        <w:jc w:val="left"/>
        <w:rPr>
          <w:rFonts w:ascii="Times New Roman" w:hAnsi="Times New Roman" w:cs="Times New Roman"/>
          <w:sz w:val="18"/>
          <w:szCs w:val="18"/>
        </w:rPr>
      </w:pPr>
      <w:r>
        <w:rPr>
          <w:rFonts w:ascii="Times New Roman" w:hAnsi="Times New Roman" w:cs="Times New Roman"/>
          <w:sz w:val="18"/>
          <w:szCs w:val="18"/>
        </w:rPr>
        <w:br w:type="page"/>
      </w:r>
    </w:p>
    <w:p w14:paraId="6B7E1AF5" w14:textId="00E15CA9" w:rsidR="00124B77" w:rsidRPr="00124B77" w:rsidRDefault="00124B77">
      <w:pPr>
        <w:rPr>
          <w:rFonts w:ascii="Times New Roman" w:hAnsi="Times New Roman" w:cs="Times New Roman"/>
          <w:sz w:val="18"/>
          <w:szCs w:val="18"/>
        </w:rPr>
      </w:pPr>
      <w:r w:rsidRPr="00124B77">
        <w:rPr>
          <w:rFonts w:ascii="Times New Roman" w:hAnsi="Times New Roman" w:cs="Times New Roman"/>
          <w:noProof/>
          <w:sz w:val="18"/>
          <w:szCs w:val="18"/>
        </w:rPr>
        <w:lastRenderedPageBreak/>
        <w:drawing>
          <wp:inline distT="0" distB="0" distL="0" distR="0" wp14:anchorId="78F24E1B" wp14:editId="75E7A0CC">
            <wp:extent cx="5274310" cy="477520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S2.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4775200"/>
                    </a:xfrm>
                    <a:prstGeom prst="rect">
                      <a:avLst/>
                    </a:prstGeom>
                  </pic:spPr>
                </pic:pic>
              </a:graphicData>
            </a:graphic>
          </wp:inline>
        </w:drawing>
      </w:r>
    </w:p>
    <w:p w14:paraId="641FC99F" w14:textId="247BC174" w:rsidR="00124B77" w:rsidRPr="000F2F71" w:rsidRDefault="000F2F71">
      <w:pPr>
        <w:rPr>
          <w:rFonts w:ascii="Times New Roman" w:hAnsi="Times New Roman" w:cs="Times New Roman"/>
          <w:szCs w:val="21"/>
        </w:rPr>
      </w:pPr>
      <w:r w:rsidRPr="000F2F71">
        <w:rPr>
          <w:rFonts w:ascii="Times New Roman" w:hAnsi="Times New Roman" w:cs="Times New Roman"/>
          <w:b/>
          <w:szCs w:val="21"/>
        </w:rPr>
        <w:t>Fig. S</w:t>
      </w:r>
      <w:r w:rsidRPr="000F2F71">
        <w:rPr>
          <w:rFonts w:ascii="Times New Roman" w:hAnsi="Times New Roman" w:cs="Times New Roman" w:hint="eastAsia"/>
          <w:b/>
          <w:szCs w:val="21"/>
        </w:rPr>
        <w:t>5</w:t>
      </w:r>
      <w:r w:rsidR="00124B77" w:rsidRPr="000F2F71">
        <w:rPr>
          <w:rFonts w:ascii="Times New Roman" w:hAnsi="Times New Roman" w:cs="Times New Roman"/>
          <w:b/>
          <w:szCs w:val="21"/>
        </w:rPr>
        <w:t>.</w:t>
      </w:r>
      <w:r w:rsidR="00124B77" w:rsidRPr="000F2F71">
        <w:rPr>
          <w:rFonts w:ascii="Times New Roman" w:hAnsi="Times New Roman" w:cs="Times New Roman"/>
          <w:szCs w:val="21"/>
        </w:rPr>
        <w:t xml:space="preserve"> Clusters analysis of genes showing representative expression patterns during barley grain development.</w:t>
      </w:r>
    </w:p>
    <w:p w14:paraId="3A4044E8" w14:textId="7B5A9065" w:rsidR="00124B77" w:rsidRDefault="00124B77">
      <w:pPr>
        <w:rPr>
          <w:rFonts w:ascii="Times New Roman" w:hAnsi="Times New Roman" w:cs="Times New Roman"/>
          <w:sz w:val="18"/>
          <w:szCs w:val="18"/>
        </w:rPr>
      </w:pPr>
      <w:r>
        <w:rPr>
          <w:rFonts w:ascii="Times New Roman" w:hAnsi="Times New Roman" w:cs="Times New Roman" w:hint="eastAsia"/>
          <w:noProof/>
          <w:sz w:val="18"/>
          <w:szCs w:val="18"/>
        </w:rPr>
        <w:lastRenderedPageBreak/>
        <w:drawing>
          <wp:inline distT="0" distB="0" distL="0" distR="0" wp14:anchorId="4AC83F31" wp14:editId="0ADCD335">
            <wp:extent cx="5274310" cy="817880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3.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8178800"/>
                    </a:xfrm>
                    <a:prstGeom prst="rect">
                      <a:avLst/>
                    </a:prstGeom>
                  </pic:spPr>
                </pic:pic>
              </a:graphicData>
            </a:graphic>
          </wp:inline>
        </w:drawing>
      </w:r>
    </w:p>
    <w:p w14:paraId="5C62797C" w14:textId="31C4D065" w:rsidR="00124B77" w:rsidRDefault="00921F53">
      <w:pPr>
        <w:rPr>
          <w:rFonts w:ascii="Times New Roman" w:hAnsi="Times New Roman" w:cs="Times New Roman"/>
          <w:sz w:val="18"/>
          <w:szCs w:val="18"/>
        </w:rPr>
      </w:pPr>
      <w:r>
        <w:rPr>
          <w:rFonts w:ascii="Times New Roman" w:hAnsi="Times New Roman" w:cs="Times New Roman"/>
          <w:b/>
          <w:sz w:val="18"/>
          <w:szCs w:val="18"/>
        </w:rPr>
        <w:t>Fig. S</w:t>
      </w:r>
      <w:r>
        <w:rPr>
          <w:rFonts w:ascii="Times New Roman" w:hAnsi="Times New Roman" w:cs="Times New Roman" w:hint="eastAsia"/>
          <w:b/>
          <w:sz w:val="18"/>
          <w:szCs w:val="18"/>
        </w:rPr>
        <w:t>6</w:t>
      </w:r>
      <w:r w:rsidR="00124B77" w:rsidRPr="00124B77">
        <w:rPr>
          <w:rFonts w:ascii="Times New Roman" w:hAnsi="Times New Roman" w:cs="Times New Roman"/>
          <w:b/>
          <w:sz w:val="18"/>
          <w:szCs w:val="18"/>
        </w:rPr>
        <w:t>.</w:t>
      </w:r>
      <w:r w:rsidR="00124B77" w:rsidRPr="00124B77">
        <w:rPr>
          <w:rFonts w:ascii="Times New Roman" w:hAnsi="Times New Roman" w:cs="Times New Roman"/>
          <w:sz w:val="18"/>
          <w:szCs w:val="18"/>
        </w:rPr>
        <w:t xml:space="preserve"> The abundance of change type among hydrophobic and hydrophilic amino acid as well as terminator caused by RNA editing.</w:t>
      </w:r>
    </w:p>
    <w:p w14:paraId="7E3D35B2" w14:textId="4C78EF99" w:rsidR="00124B77" w:rsidRDefault="00124B77">
      <w:pPr>
        <w:rPr>
          <w:rFonts w:ascii="Times New Roman" w:hAnsi="Times New Roman" w:cs="Times New Roman"/>
          <w:sz w:val="18"/>
          <w:szCs w:val="18"/>
        </w:rPr>
      </w:pPr>
      <w:r>
        <w:rPr>
          <w:rFonts w:ascii="Times New Roman" w:hAnsi="Times New Roman" w:cs="Times New Roman" w:hint="eastAsia"/>
          <w:noProof/>
          <w:sz w:val="18"/>
          <w:szCs w:val="18"/>
        </w:rPr>
        <w:lastRenderedPageBreak/>
        <w:drawing>
          <wp:inline distT="0" distB="0" distL="0" distR="0" wp14:anchorId="591F42F3" wp14:editId="31A88574">
            <wp:extent cx="5022850" cy="822960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S4.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22850" cy="8229600"/>
                    </a:xfrm>
                    <a:prstGeom prst="rect">
                      <a:avLst/>
                    </a:prstGeom>
                  </pic:spPr>
                </pic:pic>
              </a:graphicData>
            </a:graphic>
          </wp:inline>
        </w:drawing>
      </w:r>
    </w:p>
    <w:p w14:paraId="568CA6B5" w14:textId="2AB5A0F1" w:rsidR="00124B77" w:rsidRDefault="00921F53">
      <w:pPr>
        <w:rPr>
          <w:rFonts w:ascii="Times New Roman" w:hAnsi="Times New Roman" w:cs="Times New Roman"/>
          <w:sz w:val="18"/>
          <w:szCs w:val="18"/>
        </w:rPr>
      </w:pPr>
      <w:r>
        <w:rPr>
          <w:rFonts w:ascii="Times New Roman" w:hAnsi="Times New Roman" w:cs="Times New Roman"/>
          <w:b/>
          <w:sz w:val="18"/>
          <w:szCs w:val="18"/>
        </w:rPr>
        <w:t>Fig. S</w:t>
      </w:r>
      <w:r>
        <w:rPr>
          <w:rFonts w:ascii="Times New Roman" w:hAnsi="Times New Roman" w:cs="Times New Roman" w:hint="eastAsia"/>
          <w:b/>
          <w:sz w:val="18"/>
          <w:szCs w:val="18"/>
        </w:rPr>
        <w:t>7</w:t>
      </w:r>
      <w:r w:rsidR="00124B77" w:rsidRPr="00124B77">
        <w:rPr>
          <w:rFonts w:ascii="Times New Roman" w:hAnsi="Times New Roman" w:cs="Times New Roman"/>
          <w:sz w:val="18"/>
          <w:szCs w:val="18"/>
        </w:rPr>
        <w:t xml:space="preserve">. The </w:t>
      </w:r>
      <w:proofErr w:type="spellStart"/>
      <w:r w:rsidR="00124B77" w:rsidRPr="00124B77">
        <w:rPr>
          <w:rFonts w:ascii="Times New Roman" w:hAnsi="Times New Roman" w:cs="Times New Roman"/>
          <w:sz w:val="18"/>
          <w:szCs w:val="18"/>
        </w:rPr>
        <w:t>aligment</w:t>
      </w:r>
      <w:proofErr w:type="spellEnd"/>
      <w:r w:rsidR="00124B77" w:rsidRPr="00124B77">
        <w:rPr>
          <w:rFonts w:ascii="Times New Roman" w:hAnsi="Times New Roman" w:cs="Times New Roman"/>
          <w:sz w:val="18"/>
          <w:szCs w:val="18"/>
        </w:rPr>
        <w:t xml:space="preserve"> of the normal and edited protein sequences of the embryonic defect-related gene HORVU2Hr1G037470.</w:t>
      </w:r>
    </w:p>
    <w:p w14:paraId="150F63BF" w14:textId="6C5BF1EF" w:rsidR="00124B77" w:rsidRDefault="00124B77">
      <w:pPr>
        <w:rPr>
          <w:rFonts w:ascii="Times New Roman" w:hAnsi="Times New Roman" w:cs="Times New Roman"/>
          <w:sz w:val="18"/>
          <w:szCs w:val="18"/>
        </w:rPr>
      </w:pPr>
      <w:r>
        <w:rPr>
          <w:rFonts w:ascii="Times New Roman" w:hAnsi="Times New Roman" w:cs="Times New Roman" w:hint="eastAsia"/>
          <w:noProof/>
          <w:sz w:val="18"/>
          <w:szCs w:val="18"/>
        </w:rPr>
        <w:lastRenderedPageBreak/>
        <w:drawing>
          <wp:inline distT="0" distB="0" distL="0" distR="0" wp14:anchorId="0042A9EA" wp14:editId="414AC45D">
            <wp:extent cx="5274310" cy="6590665"/>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S5.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6590665"/>
                    </a:xfrm>
                    <a:prstGeom prst="rect">
                      <a:avLst/>
                    </a:prstGeom>
                  </pic:spPr>
                </pic:pic>
              </a:graphicData>
            </a:graphic>
          </wp:inline>
        </w:drawing>
      </w:r>
    </w:p>
    <w:p w14:paraId="1E5D48F9" w14:textId="27AAF1A2" w:rsidR="00124B77" w:rsidRDefault="00921F53">
      <w:pPr>
        <w:rPr>
          <w:rFonts w:ascii="Times New Roman" w:hAnsi="Times New Roman" w:cs="Times New Roman"/>
          <w:sz w:val="18"/>
          <w:szCs w:val="18"/>
        </w:rPr>
      </w:pPr>
      <w:r>
        <w:rPr>
          <w:rFonts w:ascii="Times New Roman" w:hAnsi="Times New Roman" w:cs="Times New Roman"/>
          <w:b/>
          <w:sz w:val="18"/>
          <w:szCs w:val="18"/>
        </w:rPr>
        <w:t>Fig. S</w:t>
      </w:r>
      <w:r>
        <w:rPr>
          <w:rFonts w:ascii="Times New Roman" w:hAnsi="Times New Roman" w:cs="Times New Roman" w:hint="eastAsia"/>
          <w:b/>
          <w:sz w:val="18"/>
          <w:szCs w:val="18"/>
        </w:rPr>
        <w:t>8</w:t>
      </w:r>
      <w:r w:rsidR="00124B77" w:rsidRPr="00124B77">
        <w:rPr>
          <w:rFonts w:ascii="Times New Roman" w:hAnsi="Times New Roman" w:cs="Times New Roman"/>
          <w:b/>
          <w:sz w:val="18"/>
          <w:szCs w:val="18"/>
        </w:rPr>
        <w:t xml:space="preserve">. </w:t>
      </w:r>
      <w:r w:rsidR="00124B77" w:rsidRPr="00124B77">
        <w:rPr>
          <w:rFonts w:ascii="Times New Roman" w:hAnsi="Times New Roman" w:cs="Times New Roman"/>
          <w:sz w:val="18"/>
          <w:szCs w:val="18"/>
        </w:rPr>
        <w:t>Functional characterization of the differentially expressed genes during barley grain development. (A) KEGG enrichment analysis of all of the DEGs. (B) KEGG enrichment analysis of the potential barley EMB genes.</w:t>
      </w:r>
    </w:p>
    <w:p w14:paraId="37E1F4B7" w14:textId="29A84052" w:rsidR="00124B77" w:rsidRDefault="00124B77">
      <w:pPr>
        <w:rPr>
          <w:rFonts w:ascii="Times New Roman" w:hAnsi="Times New Roman" w:cs="Times New Roman"/>
          <w:sz w:val="18"/>
          <w:szCs w:val="18"/>
        </w:rPr>
      </w:pPr>
      <w:r>
        <w:rPr>
          <w:rFonts w:ascii="Times New Roman" w:hAnsi="Times New Roman" w:cs="Times New Roman" w:hint="eastAsia"/>
          <w:noProof/>
          <w:sz w:val="18"/>
          <w:szCs w:val="18"/>
        </w:rPr>
        <w:lastRenderedPageBreak/>
        <w:drawing>
          <wp:inline distT="0" distB="0" distL="0" distR="0" wp14:anchorId="54D10482" wp14:editId="5BFD90C8">
            <wp:extent cx="5274310" cy="6226810"/>
            <wp:effectExtent l="0" t="0" r="254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S6.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6226810"/>
                    </a:xfrm>
                    <a:prstGeom prst="rect">
                      <a:avLst/>
                    </a:prstGeom>
                  </pic:spPr>
                </pic:pic>
              </a:graphicData>
            </a:graphic>
          </wp:inline>
        </w:drawing>
      </w:r>
    </w:p>
    <w:p w14:paraId="36B84056" w14:textId="7B01A224" w:rsidR="00124B77" w:rsidRPr="00124B77" w:rsidRDefault="00921F53">
      <w:pPr>
        <w:rPr>
          <w:rFonts w:ascii="Times New Roman" w:hAnsi="Times New Roman" w:cs="Times New Roman"/>
          <w:sz w:val="18"/>
          <w:szCs w:val="18"/>
        </w:rPr>
      </w:pPr>
      <w:r>
        <w:rPr>
          <w:rFonts w:ascii="Times New Roman" w:hAnsi="Times New Roman" w:cs="Times New Roman"/>
          <w:b/>
          <w:sz w:val="18"/>
          <w:szCs w:val="18"/>
        </w:rPr>
        <w:t>Fig. S</w:t>
      </w:r>
      <w:bookmarkStart w:id="0" w:name="_GoBack"/>
      <w:bookmarkEnd w:id="0"/>
      <w:r>
        <w:rPr>
          <w:rFonts w:ascii="Times New Roman" w:hAnsi="Times New Roman" w:cs="Times New Roman" w:hint="eastAsia"/>
          <w:b/>
          <w:sz w:val="18"/>
          <w:szCs w:val="18"/>
        </w:rPr>
        <w:t>9</w:t>
      </w:r>
      <w:r w:rsidR="00124B77" w:rsidRPr="00124B77">
        <w:rPr>
          <w:rFonts w:ascii="Times New Roman" w:hAnsi="Times New Roman" w:cs="Times New Roman"/>
          <w:b/>
          <w:sz w:val="18"/>
          <w:szCs w:val="18"/>
        </w:rPr>
        <w:t xml:space="preserve">. </w:t>
      </w:r>
      <w:r w:rsidR="00124B77" w:rsidRPr="00124B77">
        <w:rPr>
          <w:rFonts w:ascii="Times New Roman" w:hAnsi="Times New Roman" w:cs="Times New Roman"/>
          <w:sz w:val="18"/>
          <w:szCs w:val="18"/>
        </w:rPr>
        <w:t>Identification of the DEGs involved in hormone signal transduction and sugar metabolism processes. (A) Heatmap of the expression level of the auxin signal transduction related DEGs in four stages. (B) Heatmap of the expression level of the DEGs involved in ABA signal transduction related in four stages. (C) Heatmap of the expression level of the sucrose metabolism related DEGs in four stages. (D) Heatmap of the expression level of the starch metabolism related DEGs in four stages.</w:t>
      </w:r>
    </w:p>
    <w:sectPr w:rsidR="00124B77" w:rsidRPr="00124B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258F8B" w14:textId="77777777" w:rsidR="00D63F13" w:rsidRDefault="00D63F13" w:rsidP="00124B77">
      <w:r>
        <w:separator/>
      </w:r>
    </w:p>
  </w:endnote>
  <w:endnote w:type="continuationSeparator" w:id="0">
    <w:p w14:paraId="19672ADD" w14:textId="77777777" w:rsidR="00D63F13" w:rsidRDefault="00D63F13" w:rsidP="00124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926C27" w14:textId="77777777" w:rsidR="00D63F13" w:rsidRDefault="00D63F13" w:rsidP="00124B77">
      <w:r>
        <w:separator/>
      </w:r>
    </w:p>
  </w:footnote>
  <w:footnote w:type="continuationSeparator" w:id="0">
    <w:p w14:paraId="5B357A9B" w14:textId="77777777" w:rsidR="00D63F13" w:rsidRDefault="00D63F13" w:rsidP="00124B7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762A"/>
    <w:rsid w:val="0001488A"/>
    <w:rsid w:val="00052F93"/>
    <w:rsid w:val="000F2F71"/>
    <w:rsid w:val="00124B77"/>
    <w:rsid w:val="00474724"/>
    <w:rsid w:val="00537942"/>
    <w:rsid w:val="00866375"/>
    <w:rsid w:val="008D2E90"/>
    <w:rsid w:val="00921F53"/>
    <w:rsid w:val="00AA54E2"/>
    <w:rsid w:val="00D63F13"/>
    <w:rsid w:val="00DE3F44"/>
    <w:rsid w:val="00E16288"/>
    <w:rsid w:val="00E36966"/>
    <w:rsid w:val="00F40E03"/>
    <w:rsid w:val="00FE76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070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24B7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24B77"/>
    <w:rPr>
      <w:sz w:val="18"/>
      <w:szCs w:val="18"/>
    </w:rPr>
  </w:style>
  <w:style w:type="paragraph" w:styleId="a4">
    <w:name w:val="footer"/>
    <w:basedOn w:val="a"/>
    <w:link w:val="Char0"/>
    <w:uiPriority w:val="99"/>
    <w:unhideWhenUsed/>
    <w:rsid w:val="00124B77"/>
    <w:pPr>
      <w:tabs>
        <w:tab w:val="center" w:pos="4153"/>
        <w:tab w:val="right" w:pos="8306"/>
      </w:tabs>
      <w:snapToGrid w:val="0"/>
      <w:jc w:val="left"/>
    </w:pPr>
    <w:rPr>
      <w:sz w:val="18"/>
      <w:szCs w:val="18"/>
    </w:rPr>
  </w:style>
  <w:style w:type="character" w:customStyle="1" w:styleId="Char0">
    <w:name w:val="页脚 Char"/>
    <w:basedOn w:val="a0"/>
    <w:link w:val="a4"/>
    <w:uiPriority w:val="99"/>
    <w:rsid w:val="00124B77"/>
    <w:rPr>
      <w:sz w:val="18"/>
      <w:szCs w:val="18"/>
    </w:rPr>
  </w:style>
  <w:style w:type="paragraph" w:styleId="a5">
    <w:name w:val="Balloon Text"/>
    <w:basedOn w:val="a"/>
    <w:link w:val="Char1"/>
    <w:uiPriority w:val="99"/>
    <w:semiHidden/>
    <w:unhideWhenUsed/>
    <w:rsid w:val="00E16288"/>
    <w:rPr>
      <w:sz w:val="18"/>
      <w:szCs w:val="18"/>
    </w:rPr>
  </w:style>
  <w:style w:type="character" w:customStyle="1" w:styleId="Char1">
    <w:name w:val="批注框文本 Char"/>
    <w:basedOn w:val="a0"/>
    <w:link w:val="a5"/>
    <w:uiPriority w:val="99"/>
    <w:semiHidden/>
    <w:rsid w:val="00E16288"/>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24B7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24B77"/>
    <w:rPr>
      <w:sz w:val="18"/>
      <w:szCs w:val="18"/>
    </w:rPr>
  </w:style>
  <w:style w:type="paragraph" w:styleId="a4">
    <w:name w:val="footer"/>
    <w:basedOn w:val="a"/>
    <w:link w:val="Char0"/>
    <w:uiPriority w:val="99"/>
    <w:unhideWhenUsed/>
    <w:rsid w:val="00124B77"/>
    <w:pPr>
      <w:tabs>
        <w:tab w:val="center" w:pos="4153"/>
        <w:tab w:val="right" w:pos="8306"/>
      </w:tabs>
      <w:snapToGrid w:val="0"/>
      <w:jc w:val="left"/>
    </w:pPr>
    <w:rPr>
      <w:sz w:val="18"/>
      <w:szCs w:val="18"/>
    </w:rPr>
  </w:style>
  <w:style w:type="character" w:customStyle="1" w:styleId="Char0">
    <w:name w:val="页脚 Char"/>
    <w:basedOn w:val="a0"/>
    <w:link w:val="a4"/>
    <w:uiPriority w:val="99"/>
    <w:rsid w:val="00124B77"/>
    <w:rPr>
      <w:sz w:val="18"/>
      <w:szCs w:val="18"/>
    </w:rPr>
  </w:style>
  <w:style w:type="paragraph" w:styleId="a5">
    <w:name w:val="Balloon Text"/>
    <w:basedOn w:val="a"/>
    <w:link w:val="Char1"/>
    <w:uiPriority w:val="99"/>
    <w:semiHidden/>
    <w:unhideWhenUsed/>
    <w:rsid w:val="00E16288"/>
    <w:rPr>
      <w:sz w:val="18"/>
      <w:szCs w:val="18"/>
    </w:rPr>
  </w:style>
  <w:style w:type="character" w:customStyle="1" w:styleId="Char1">
    <w:name w:val="批注框文本 Char"/>
    <w:basedOn w:val="a0"/>
    <w:link w:val="a5"/>
    <w:uiPriority w:val="99"/>
    <w:semiHidden/>
    <w:rsid w:val="00E1628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 Type="http://schemas.microsoft.com/office/2007/relationships/stylesWithEffects" Target="stylesWithEffects.xml"/><Relationship Id="rId16" Type="http://schemas.openxmlformats.org/officeDocument/2006/relationships/image" Target="media/image10.tif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299</Words>
  <Characters>1705</Characters>
  <Application>Microsoft Office Word</Application>
  <DocSecurity>0</DocSecurity>
  <Lines>14</Lines>
  <Paragraphs>3</Paragraphs>
  <ScaleCrop>false</ScaleCrop>
  <Company>China</Company>
  <LinksUpToDate>false</LinksUpToDate>
  <CharactersWithSpaces>2001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swn</dc:creator>
  <cp:lastModifiedBy>User</cp:lastModifiedBy>
  <cp:revision>2</cp:revision>
  <dcterms:created xsi:type="dcterms:W3CDTF">2019-02-06T16:06:00Z</dcterms:created>
  <dcterms:modified xsi:type="dcterms:W3CDTF">2019-02-06T16:06:00Z</dcterms:modified>
</cp:coreProperties>
</file>