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0E6" w:rsidRDefault="00ED00E6" w:rsidP="00ED00E6">
      <w:pPr>
        <w:rPr>
          <w:rFonts w:cs="Arial"/>
          <w:b/>
          <w:lang w:val="en-US"/>
        </w:rPr>
      </w:pPr>
      <w:r>
        <w:rPr>
          <w:rFonts w:cs="Arial"/>
          <w:b/>
          <w:lang w:val="en-US"/>
        </w:rPr>
        <w:t>Supplement</w:t>
      </w:r>
    </w:p>
    <w:p w:rsidR="00ED00E6" w:rsidRPr="009A60A7" w:rsidRDefault="00ED00E6" w:rsidP="00ED00E6">
      <w:pPr>
        <w:rPr>
          <w:rFonts w:cs="Arial"/>
          <w:b/>
          <w:lang w:val="en-US"/>
        </w:rPr>
      </w:pPr>
      <w:r w:rsidRPr="009A60A7">
        <w:rPr>
          <w:rFonts w:cs="Arial"/>
          <w:b/>
          <w:lang w:val="en-US"/>
        </w:rPr>
        <w:t>A</w:t>
      </w:r>
      <w:r w:rsidRPr="009A60A7">
        <w:rPr>
          <w:rFonts w:cs="Arial"/>
          <w:b/>
          <w:lang w:val="en-US"/>
        </w:rPr>
        <w:tab/>
      </w:r>
      <w:r w:rsidRPr="009A60A7">
        <w:rPr>
          <w:rFonts w:cs="Arial"/>
          <w:b/>
          <w:lang w:val="en-US"/>
        </w:rPr>
        <w:tab/>
      </w:r>
      <w:r w:rsidRPr="009A60A7">
        <w:rPr>
          <w:rFonts w:cs="Arial"/>
          <w:b/>
          <w:lang w:val="en-US"/>
        </w:rPr>
        <w:tab/>
      </w:r>
      <w:r w:rsidRPr="009A60A7">
        <w:rPr>
          <w:rFonts w:cs="Arial"/>
          <w:b/>
          <w:lang w:val="en-US"/>
        </w:rPr>
        <w:tab/>
      </w:r>
      <w:r w:rsidRPr="009A60A7">
        <w:rPr>
          <w:rFonts w:cs="Arial"/>
          <w:b/>
          <w:lang w:val="en-US"/>
        </w:rPr>
        <w:tab/>
      </w:r>
      <w:r w:rsidRPr="009A60A7">
        <w:rPr>
          <w:rFonts w:cs="Arial"/>
          <w:b/>
          <w:lang w:val="en-US"/>
        </w:rPr>
        <w:tab/>
      </w:r>
      <w:r w:rsidRPr="009A60A7">
        <w:rPr>
          <w:rFonts w:cs="Arial"/>
          <w:b/>
          <w:lang w:val="en-US"/>
        </w:rPr>
        <w:tab/>
        <w:t xml:space="preserve">        B</w:t>
      </w:r>
    </w:p>
    <w:p w:rsidR="00ED00E6" w:rsidRPr="009A60A7" w:rsidRDefault="00ED00E6" w:rsidP="00ED00E6">
      <w:pPr>
        <w:rPr>
          <w:rFonts w:cs="Arial"/>
          <w:b/>
          <w:lang w:val="en-US"/>
        </w:rPr>
      </w:pPr>
      <w:r w:rsidRPr="009A60A7">
        <w:rPr>
          <w:rFonts w:cs="Arial"/>
          <w:b/>
          <w:noProof/>
          <w:lang w:eastAsia="de-DE"/>
        </w:rPr>
        <w:drawing>
          <wp:inline distT="0" distB="0" distL="0" distR="0" wp14:anchorId="78A18BC9" wp14:editId="687CA6FC">
            <wp:extent cx="3609975" cy="3629621"/>
            <wp:effectExtent l="0" t="0" r="0" b="952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 S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7593" cy="363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A60A7">
        <w:rPr>
          <w:noProof/>
          <w:lang w:val="en-US"/>
        </w:rPr>
        <w:t xml:space="preserve"> </w:t>
      </w:r>
      <w:r w:rsidRPr="009A60A7">
        <w:rPr>
          <w:noProof/>
          <w:lang w:eastAsia="de-DE"/>
        </w:rPr>
        <w:drawing>
          <wp:inline distT="0" distB="0" distL="0" distR="0" wp14:anchorId="111F1340" wp14:editId="703241D5">
            <wp:extent cx="2088000" cy="3232672"/>
            <wp:effectExtent l="0" t="0" r="7620" b="6350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88000" cy="3232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00E6" w:rsidRDefault="00ED00E6" w:rsidP="00ED00E6">
      <w:pPr>
        <w:pStyle w:val="EndNoteBibliography"/>
        <w:spacing w:after="0" w:line="360" w:lineRule="auto"/>
        <w:jc w:val="both"/>
        <w:rPr>
          <w:rFonts w:asciiTheme="minorHAnsi" w:hAnsiTheme="minorHAnsi"/>
          <w:b/>
          <w:sz w:val="24"/>
          <w:szCs w:val="24"/>
        </w:rPr>
      </w:pPr>
    </w:p>
    <w:p w:rsidR="00AC68D1" w:rsidRPr="00ED00E6" w:rsidRDefault="00ED00E6" w:rsidP="00ED00E6">
      <w:pPr>
        <w:jc w:val="both"/>
        <w:rPr>
          <w:rFonts w:asciiTheme="minorHAnsi" w:hAnsiTheme="minorHAnsi"/>
          <w:lang w:val="en-US"/>
        </w:rPr>
      </w:pPr>
      <w:bookmarkStart w:id="0" w:name="_GoBack"/>
      <w:r w:rsidRPr="00ED00E6">
        <w:rPr>
          <w:rFonts w:asciiTheme="minorHAnsi" w:hAnsiTheme="minorHAnsi"/>
          <w:b/>
          <w:sz w:val="24"/>
          <w:szCs w:val="24"/>
          <w:lang w:val="en-US"/>
        </w:rPr>
        <w:t xml:space="preserve">Figure </w:t>
      </w:r>
      <w:r w:rsidRPr="00ED00E6">
        <w:rPr>
          <w:rFonts w:asciiTheme="minorHAnsi" w:hAnsiTheme="minorHAnsi"/>
          <w:b/>
          <w:sz w:val="24"/>
          <w:szCs w:val="24"/>
          <w:lang w:val="en-US"/>
        </w:rPr>
        <w:t>S</w:t>
      </w:r>
      <w:r w:rsidRPr="00ED00E6">
        <w:rPr>
          <w:rFonts w:asciiTheme="minorHAnsi" w:hAnsiTheme="minorHAnsi"/>
          <w:b/>
          <w:sz w:val="24"/>
          <w:szCs w:val="24"/>
          <w:lang w:val="en-US"/>
        </w:rPr>
        <w:t xml:space="preserve">1. </w:t>
      </w:r>
      <w:proofErr w:type="gramStart"/>
      <w:r w:rsidRPr="00ED00E6">
        <w:rPr>
          <w:rFonts w:asciiTheme="minorHAnsi" w:hAnsiTheme="minorHAnsi"/>
          <w:sz w:val="24"/>
          <w:szCs w:val="24"/>
          <w:lang w:val="en-US"/>
        </w:rPr>
        <w:t>Characterization of the phospho-proteome in TNF long term-exposed cells.</w:t>
      </w:r>
      <w:proofErr w:type="gramEnd"/>
      <w:r w:rsidRPr="00ED00E6">
        <w:rPr>
          <w:rFonts w:asciiTheme="minorHAnsi" w:hAnsiTheme="minorHAnsi"/>
          <w:sz w:val="24"/>
          <w:szCs w:val="24"/>
          <w:lang w:val="en-US"/>
        </w:rPr>
        <w:t xml:space="preserve"> Primary human monocytes were incubated ± 400 U/mL TNF for 48 h (n=4) and subsequently analyzed using LC-MS/MS. Following Z-normalization of signal intensities among the 4 different LC-MS/MS assays, a Perseus software-based </w:t>
      </w:r>
      <w:proofErr w:type="spellStart"/>
      <w:r w:rsidRPr="00ED00E6">
        <w:rPr>
          <w:rFonts w:asciiTheme="minorHAnsi" w:hAnsiTheme="minorHAnsi"/>
          <w:sz w:val="24"/>
          <w:szCs w:val="24"/>
          <w:lang w:val="en-US"/>
        </w:rPr>
        <w:t>bioinformatic</w:t>
      </w:r>
      <w:proofErr w:type="spellEnd"/>
      <w:r w:rsidRPr="00ED00E6">
        <w:rPr>
          <w:rFonts w:asciiTheme="minorHAnsi" w:hAnsiTheme="minorHAnsi"/>
          <w:sz w:val="24"/>
          <w:szCs w:val="24"/>
          <w:lang w:val="en-US"/>
        </w:rPr>
        <w:t xml:space="preserve"> clustering was performed. </w:t>
      </w:r>
      <w:r w:rsidRPr="00ED00E6">
        <w:rPr>
          <w:rFonts w:asciiTheme="minorHAnsi" w:hAnsiTheme="minorHAnsi"/>
          <w:b/>
          <w:sz w:val="24"/>
          <w:szCs w:val="24"/>
          <w:lang w:val="en-US"/>
        </w:rPr>
        <w:t>A</w:t>
      </w:r>
      <w:r w:rsidRPr="00ED00E6">
        <w:rPr>
          <w:rFonts w:asciiTheme="minorHAnsi" w:hAnsiTheme="minorHAnsi"/>
          <w:sz w:val="24"/>
          <w:szCs w:val="24"/>
          <w:lang w:val="en-US"/>
        </w:rPr>
        <w:t xml:space="preserve">. The multi-scatter plot shows the correlation of peptide phosphorylation among different samples. The Pearson correlation coefficient is indicated. </w:t>
      </w:r>
      <w:r w:rsidRPr="00ED00E6">
        <w:rPr>
          <w:rFonts w:asciiTheme="minorHAnsi" w:hAnsiTheme="minorHAnsi"/>
          <w:b/>
          <w:sz w:val="24"/>
          <w:szCs w:val="24"/>
          <w:lang w:val="en-US"/>
        </w:rPr>
        <w:t>B</w:t>
      </w:r>
      <w:r w:rsidRPr="00ED00E6">
        <w:rPr>
          <w:rFonts w:asciiTheme="minorHAnsi" w:hAnsiTheme="minorHAnsi"/>
          <w:sz w:val="24"/>
          <w:szCs w:val="24"/>
          <w:lang w:val="en-US"/>
        </w:rPr>
        <w:t>. The phosphorylation profile illustrates differences between the phosphorylation levels of detected phospho-sites among TNF long term-incubated samples (TNF1-4) and untreated controls (C1-4), respectively.</w:t>
      </w:r>
      <w:bookmarkEnd w:id="0"/>
    </w:p>
    <w:sectPr w:rsidR="00AC68D1" w:rsidRPr="00ED00E6" w:rsidSect="00BA7FA9">
      <w:type w:val="continuous"/>
      <w:pgSz w:w="11906" w:h="16838" w:code="9"/>
      <w:pgMar w:top="1417" w:right="1417" w:bottom="1134" w:left="1417" w:header="1134" w:footer="113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0E6"/>
    <w:rsid w:val="00AC68D1"/>
    <w:rsid w:val="00BA7FA9"/>
    <w:rsid w:val="00ED0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D00E6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ndNoteBibliography">
    <w:name w:val="EndNote Bibliography"/>
    <w:basedOn w:val="Standard"/>
    <w:link w:val="EndNoteBibliographyZchn"/>
    <w:rsid w:val="00ED00E6"/>
    <w:pPr>
      <w:spacing w:line="240" w:lineRule="auto"/>
    </w:pPr>
    <w:rPr>
      <w:rFonts w:cs="Calibri"/>
      <w:noProof/>
      <w:lang w:val="en-US"/>
    </w:rPr>
  </w:style>
  <w:style w:type="character" w:customStyle="1" w:styleId="EndNoteBibliographyZchn">
    <w:name w:val="EndNote Bibliography Zchn"/>
    <w:basedOn w:val="Absatz-Standardschriftart"/>
    <w:link w:val="EndNoteBibliography"/>
    <w:rsid w:val="00ED00E6"/>
    <w:rPr>
      <w:rFonts w:ascii="Calibri" w:eastAsia="Calibri" w:hAnsi="Calibri" w:cs="Calibri"/>
      <w:noProof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00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00E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D00E6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ndNoteBibliography">
    <w:name w:val="EndNote Bibliography"/>
    <w:basedOn w:val="Standard"/>
    <w:link w:val="EndNoteBibliographyZchn"/>
    <w:rsid w:val="00ED00E6"/>
    <w:pPr>
      <w:spacing w:line="240" w:lineRule="auto"/>
    </w:pPr>
    <w:rPr>
      <w:rFonts w:cs="Calibri"/>
      <w:noProof/>
      <w:lang w:val="en-US"/>
    </w:rPr>
  </w:style>
  <w:style w:type="character" w:customStyle="1" w:styleId="EndNoteBibliographyZchn">
    <w:name w:val="EndNote Bibliography Zchn"/>
    <w:basedOn w:val="Absatz-Standardschriftart"/>
    <w:link w:val="EndNoteBibliography"/>
    <w:rsid w:val="00ED00E6"/>
    <w:rPr>
      <w:rFonts w:ascii="Calibri" w:eastAsia="Calibri" w:hAnsi="Calibri" w:cs="Calibri"/>
      <w:noProof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00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00E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638</Characters>
  <Application>Microsoft Office Word</Application>
  <DocSecurity>0</DocSecurity>
  <Lines>5</Lines>
  <Paragraphs>1</Paragraphs>
  <ScaleCrop>false</ScaleCrop>
  <Company>MHH</Company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Huber, Rene Dr.</dc:creator>
  <cp:lastModifiedBy>Huber, Rene Dr.</cp:lastModifiedBy>
  <cp:revision>1</cp:revision>
  <dcterms:created xsi:type="dcterms:W3CDTF">2019-01-29T14:27:00Z</dcterms:created>
  <dcterms:modified xsi:type="dcterms:W3CDTF">2019-01-29T14:28:00Z</dcterms:modified>
</cp:coreProperties>
</file>