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2A12" w:rsidRDefault="0097114A">
      <w:pPr>
        <w:rPr>
          <w:rFonts w:ascii="Palatino Linotype" w:hAnsi="Palatino Linotype"/>
          <w:b/>
        </w:rPr>
      </w:pPr>
      <w:r w:rsidRPr="0097114A">
        <w:rPr>
          <w:rFonts w:ascii="Palatino Linotype" w:hAnsi="Palatino Linotype"/>
          <w:b/>
        </w:rPr>
        <w:t>Supplementary Figures</w:t>
      </w:r>
    </w:p>
    <w:p w:rsidR="0097114A" w:rsidRPr="0097114A" w:rsidRDefault="0097114A">
      <w:pPr>
        <w:rPr>
          <w:rFonts w:ascii="Palatino Linotype" w:hAnsi="Palatino Linotype"/>
          <w:b/>
        </w:rPr>
      </w:pPr>
    </w:p>
    <w:p w:rsidR="000D5C56" w:rsidRDefault="00A769E9">
      <w:r>
        <w:rPr>
          <w:noProof/>
        </w:rPr>
        <w:drawing>
          <wp:inline distT="0" distB="0" distL="0" distR="0">
            <wp:extent cx="6779260" cy="4944110"/>
            <wp:effectExtent l="0" t="0" r="2540" b="0"/>
            <wp:docPr id="6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9260" cy="4944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70F21" w:rsidRPr="003E2A12" w:rsidRDefault="00570F21" w:rsidP="00612076">
      <w:pPr>
        <w:spacing w:line="240" w:lineRule="atLeast"/>
        <w:rPr>
          <w:rFonts w:ascii="Palatino Linotype" w:hAnsi="Palatino Linotype" w:cs="Times New Roman"/>
          <w:szCs w:val="18"/>
        </w:rPr>
      </w:pPr>
      <w:r w:rsidRPr="003E2A12">
        <w:rPr>
          <w:rFonts w:ascii="Palatino Linotype" w:eastAsia="楷体" w:hAnsi="Palatino Linotype" w:cs="Times New Roman"/>
          <w:b/>
          <w:szCs w:val="18"/>
        </w:rPr>
        <w:t>Supplementary Fig</w:t>
      </w:r>
      <w:r w:rsidR="003E2A12" w:rsidRPr="003E2A12">
        <w:rPr>
          <w:rFonts w:ascii="Palatino Linotype" w:hAnsi="Palatino Linotype" w:cs="Times New Roman" w:hint="eastAsia"/>
          <w:b/>
          <w:szCs w:val="18"/>
        </w:rPr>
        <w:t>ure</w:t>
      </w:r>
      <w:r w:rsidRPr="003E2A12">
        <w:rPr>
          <w:rFonts w:ascii="Palatino Linotype" w:eastAsia="楷体" w:hAnsi="Palatino Linotype" w:cs="Times New Roman"/>
          <w:b/>
          <w:szCs w:val="18"/>
        </w:rPr>
        <w:t xml:space="preserve"> 1</w:t>
      </w:r>
      <w:r w:rsidR="003E2A12" w:rsidRPr="003E2A12">
        <w:rPr>
          <w:rFonts w:ascii="Palatino Linotype" w:hAnsi="Palatino Linotype" w:cs="Times New Roman" w:hint="eastAsia"/>
          <w:b/>
          <w:szCs w:val="18"/>
        </w:rPr>
        <w:t>.</w:t>
      </w:r>
      <w:r w:rsidRPr="003E2A12">
        <w:rPr>
          <w:rFonts w:ascii="Palatino Linotype" w:eastAsia="楷体" w:hAnsi="Palatino Linotype" w:cs="Times New Roman"/>
          <w:b/>
          <w:szCs w:val="18"/>
        </w:rPr>
        <w:t xml:space="preserve"> </w:t>
      </w:r>
      <w:r w:rsidR="00A769E9" w:rsidRPr="003E2A12">
        <w:rPr>
          <w:rFonts w:ascii="Palatino Linotype" w:hAnsi="Palatino Linotype" w:cs="Times New Roman"/>
          <w:color w:val="000000"/>
          <w:szCs w:val="18"/>
        </w:rPr>
        <w:t>Representative immunohistochemical staining of SPARCL1</w:t>
      </w:r>
      <w:r w:rsidR="00E14990" w:rsidRPr="003E2A12">
        <w:rPr>
          <w:rFonts w:ascii="Palatino Linotype" w:hAnsi="Palatino Linotype" w:cs="Times New Roman"/>
          <w:color w:val="000000"/>
          <w:szCs w:val="18"/>
        </w:rPr>
        <w:t xml:space="preserve"> protein in the upper urinary tract urothelial carcinoma</w:t>
      </w:r>
      <w:r w:rsidRPr="003E2A12">
        <w:rPr>
          <w:rFonts w:ascii="Palatino Linotype" w:eastAsia="楷体" w:hAnsi="Palatino Linotype" w:cs="Times New Roman"/>
          <w:szCs w:val="18"/>
        </w:rPr>
        <w:t>.</w:t>
      </w:r>
      <w:r w:rsidR="003E2A12">
        <w:rPr>
          <w:rFonts w:ascii="Palatino Linotype" w:hAnsi="Palatino Linotype" w:cs="Times New Roman" w:hint="eastAsia"/>
          <w:szCs w:val="18"/>
        </w:rPr>
        <w:t xml:space="preserve"> </w:t>
      </w:r>
      <w:r w:rsidRPr="003E2A12">
        <w:rPr>
          <w:rFonts w:ascii="Palatino Linotype" w:eastAsia="楷体" w:hAnsi="Palatino Linotype" w:cs="Times New Roman"/>
          <w:szCs w:val="18"/>
        </w:rPr>
        <w:t>(</w:t>
      </w:r>
      <w:r w:rsidR="00E14990" w:rsidRPr="003E2A12">
        <w:rPr>
          <w:rFonts w:ascii="Palatino Linotype" w:hAnsi="Palatino Linotype" w:cs="Times New Roman" w:hint="eastAsia"/>
          <w:b/>
          <w:szCs w:val="18"/>
        </w:rPr>
        <w:t>A</w:t>
      </w:r>
      <w:r w:rsidRPr="003E2A12">
        <w:rPr>
          <w:rFonts w:ascii="Palatino Linotype" w:eastAsia="楷体" w:hAnsi="Palatino Linotype" w:cs="Times New Roman"/>
          <w:szCs w:val="18"/>
        </w:rPr>
        <w:t xml:space="preserve">) </w:t>
      </w:r>
      <w:r w:rsidR="0097114A">
        <w:rPr>
          <w:rFonts w:ascii="Palatino Linotype" w:hAnsi="Palatino Linotype" w:cs="Times New Roman" w:hint="eastAsia"/>
          <w:szCs w:val="18"/>
        </w:rPr>
        <w:t>L</w:t>
      </w:r>
      <w:r w:rsidR="0097114A">
        <w:rPr>
          <w:rFonts w:ascii="Palatino Linotype" w:eastAsia="楷体" w:hAnsi="Palatino Linotype" w:cs="Times New Roman"/>
          <w:szCs w:val="18"/>
        </w:rPr>
        <w:t>eft</w:t>
      </w:r>
      <w:r w:rsidR="0097114A">
        <w:rPr>
          <w:rFonts w:ascii="Palatino Linotype" w:hAnsi="Palatino Linotype" w:cs="Times New Roman" w:hint="eastAsia"/>
          <w:szCs w:val="18"/>
        </w:rPr>
        <w:t>,</w:t>
      </w:r>
      <w:r w:rsidR="0097114A" w:rsidRPr="0097114A">
        <w:rPr>
          <w:rFonts w:ascii="Palatino Linotype" w:eastAsia="楷体" w:hAnsi="Palatino Linotype" w:cs="Times New Roman"/>
          <w:szCs w:val="18"/>
        </w:rPr>
        <w:t xml:space="preserve"> </w:t>
      </w:r>
      <w:r w:rsidR="001D7050">
        <w:rPr>
          <w:rFonts w:ascii="Palatino Linotype" w:hAnsi="Palatino Linotype" w:cs="Times New Roman" w:hint="eastAsia"/>
          <w:szCs w:val="18"/>
        </w:rPr>
        <w:t>high</w:t>
      </w:r>
      <w:r w:rsidR="0097114A" w:rsidRPr="0097114A">
        <w:rPr>
          <w:rFonts w:ascii="Palatino Linotype" w:eastAsia="楷体" w:hAnsi="Palatino Linotype" w:cs="Times New Roman"/>
          <w:szCs w:val="18"/>
        </w:rPr>
        <w:t xml:space="preserve"> expression</w:t>
      </w:r>
      <w:r w:rsidR="0097114A">
        <w:rPr>
          <w:rFonts w:ascii="Palatino Linotype" w:hAnsi="Palatino Linotype" w:cs="Times New Roman" w:hint="eastAsia"/>
          <w:szCs w:val="18"/>
        </w:rPr>
        <w:t xml:space="preserve"> of SPARCL1 </w:t>
      </w:r>
      <w:r w:rsidR="0097114A" w:rsidRPr="0097114A">
        <w:rPr>
          <w:rFonts w:ascii="Palatino Linotype" w:hAnsi="Palatino Linotype" w:cs="Times New Roman"/>
          <w:szCs w:val="18"/>
        </w:rPr>
        <w:t>in UTUC</w:t>
      </w:r>
      <w:r w:rsidR="00612076">
        <w:rPr>
          <w:rFonts w:ascii="Palatino Linotype" w:hAnsi="Palatino Linotype" w:cs="Times New Roman"/>
          <w:szCs w:val="18"/>
        </w:rPr>
        <w:t xml:space="preserve"> with pathologic tumour stage</w:t>
      </w:r>
      <w:r w:rsidR="0097114A">
        <w:rPr>
          <w:rFonts w:ascii="Palatino Linotype" w:hAnsi="Palatino Linotype" w:cs="Times New Roman"/>
          <w:szCs w:val="18"/>
        </w:rPr>
        <w:t xml:space="preserve"> </w:t>
      </w:r>
      <w:r w:rsidR="0097114A">
        <w:rPr>
          <w:rFonts w:ascii="Palatino Linotype" w:hAnsi="Palatino Linotype" w:cs="Times New Roman" w:hint="eastAsia"/>
          <w:szCs w:val="18"/>
        </w:rPr>
        <w:t xml:space="preserve">1; right, negative expression of SPARCL1 </w:t>
      </w:r>
      <w:r w:rsidR="0097114A" w:rsidRPr="0097114A">
        <w:rPr>
          <w:rFonts w:ascii="Palatino Linotype" w:hAnsi="Palatino Linotype" w:cs="Times New Roman"/>
          <w:szCs w:val="18"/>
        </w:rPr>
        <w:t>in UTUC</w:t>
      </w:r>
      <w:r w:rsidR="00612076">
        <w:rPr>
          <w:rFonts w:ascii="Palatino Linotype" w:hAnsi="Palatino Linotype" w:cs="Times New Roman"/>
          <w:szCs w:val="18"/>
        </w:rPr>
        <w:t xml:space="preserve"> with pathologic tumour stage</w:t>
      </w:r>
      <w:r w:rsidR="0097114A">
        <w:rPr>
          <w:rFonts w:ascii="Palatino Linotype" w:hAnsi="Palatino Linotype" w:cs="Times New Roman"/>
          <w:szCs w:val="18"/>
        </w:rPr>
        <w:t xml:space="preserve"> </w:t>
      </w:r>
      <w:r w:rsidR="0097114A">
        <w:rPr>
          <w:rFonts w:ascii="Palatino Linotype" w:hAnsi="Palatino Linotype" w:cs="Times New Roman" w:hint="eastAsia"/>
          <w:szCs w:val="18"/>
        </w:rPr>
        <w:t>3.</w:t>
      </w:r>
      <w:r w:rsidR="002A7E5D" w:rsidRPr="002A7E5D">
        <w:t xml:space="preserve"> </w:t>
      </w:r>
      <w:r w:rsidR="002A7E5D">
        <w:rPr>
          <w:rFonts w:ascii="Palatino Linotype" w:hAnsi="Palatino Linotype" w:cs="Times New Roman"/>
          <w:szCs w:val="18"/>
        </w:rPr>
        <w:t xml:space="preserve">Magnification: </w:t>
      </w:r>
      <w:r w:rsidR="002A7E5D">
        <w:rPr>
          <w:rFonts w:ascii="Palatino Linotype" w:hAnsi="Palatino Linotype" w:cs="Times New Roman" w:hint="eastAsia"/>
          <w:szCs w:val="18"/>
        </w:rPr>
        <w:t>2</w:t>
      </w:r>
      <w:r w:rsidR="002A7E5D" w:rsidRPr="002A7E5D">
        <w:rPr>
          <w:rFonts w:ascii="Palatino Linotype" w:hAnsi="Palatino Linotype" w:cs="Times New Roman"/>
          <w:szCs w:val="18"/>
        </w:rPr>
        <w:t>00×</w:t>
      </w:r>
      <w:r w:rsidR="002A7E5D">
        <w:rPr>
          <w:rFonts w:asciiTheme="minorEastAsia" w:hAnsiTheme="minorEastAsia" w:cs="Times New Roman" w:hint="eastAsia"/>
          <w:szCs w:val="18"/>
        </w:rPr>
        <w:t xml:space="preserve">. </w:t>
      </w:r>
      <w:r w:rsidR="00A769E9" w:rsidRPr="003E2A12">
        <w:rPr>
          <w:rFonts w:ascii="Palatino Linotype" w:eastAsia="楷体" w:hAnsi="Palatino Linotype" w:cs="Times New Roman"/>
          <w:szCs w:val="18"/>
        </w:rPr>
        <w:t xml:space="preserve">Scale bars, </w:t>
      </w:r>
      <w:r w:rsidR="00A769E9" w:rsidRPr="003E2A12">
        <w:rPr>
          <w:rFonts w:ascii="Palatino Linotype" w:hAnsi="Palatino Linotype" w:cs="Times New Roman" w:hint="eastAsia"/>
          <w:szCs w:val="18"/>
        </w:rPr>
        <w:t>1</w:t>
      </w:r>
      <w:r w:rsidR="00A769E9" w:rsidRPr="003E2A12">
        <w:rPr>
          <w:rFonts w:ascii="Palatino Linotype" w:eastAsia="楷体" w:hAnsi="Palatino Linotype" w:cs="Times New Roman"/>
          <w:szCs w:val="18"/>
        </w:rPr>
        <w:t>00 μm.</w:t>
      </w:r>
      <w:r w:rsidR="0097114A">
        <w:rPr>
          <w:rFonts w:ascii="Palatino Linotype" w:hAnsi="Palatino Linotype" w:cs="Times New Roman" w:hint="eastAsia"/>
          <w:szCs w:val="18"/>
        </w:rPr>
        <w:t xml:space="preserve"> </w:t>
      </w:r>
      <w:r w:rsidRPr="003E2A12">
        <w:rPr>
          <w:rFonts w:ascii="Palatino Linotype" w:eastAsia="楷体" w:hAnsi="Palatino Linotype" w:cs="Times New Roman"/>
          <w:szCs w:val="18"/>
        </w:rPr>
        <w:t>(</w:t>
      </w:r>
      <w:r w:rsidR="000F244B" w:rsidRPr="003E2A12">
        <w:rPr>
          <w:rFonts w:ascii="Palatino Linotype" w:hAnsi="Palatino Linotype" w:cs="Times New Roman" w:hint="eastAsia"/>
          <w:b/>
          <w:szCs w:val="18"/>
        </w:rPr>
        <w:t>B</w:t>
      </w:r>
      <w:r w:rsidRPr="003E2A12">
        <w:rPr>
          <w:rFonts w:ascii="Palatino Linotype" w:eastAsia="楷体" w:hAnsi="Palatino Linotype" w:cs="Times New Roman"/>
          <w:szCs w:val="18"/>
        </w:rPr>
        <w:t xml:space="preserve">) </w:t>
      </w:r>
      <w:r w:rsidR="002A7E5D">
        <w:rPr>
          <w:rFonts w:ascii="Palatino Linotype" w:hAnsi="Palatino Linotype" w:cs="Times New Roman" w:hint="eastAsia"/>
          <w:szCs w:val="18"/>
        </w:rPr>
        <w:t>L</w:t>
      </w:r>
      <w:r w:rsidR="002A7E5D">
        <w:rPr>
          <w:rFonts w:ascii="Palatino Linotype" w:eastAsia="楷体" w:hAnsi="Palatino Linotype" w:cs="Times New Roman"/>
          <w:szCs w:val="18"/>
        </w:rPr>
        <w:t>eft</w:t>
      </w:r>
      <w:r w:rsidR="002A7E5D">
        <w:rPr>
          <w:rFonts w:ascii="Palatino Linotype" w:hAnsi="Palatino Linotype" w:cs="Times New Roman" w:hint="eastAsia"/>
          <w:szCs w:val="18"/>
        </w:rPr>
        <w:t>,</w:t>
      </w:r>
      <w:r w:rsidR="002A7E5D" w:rsidRPr="0097114A">
        <w:rPr>
          <w:rFonts w:ascii="Palatino Linotype" w:eastAsia="楷体" w:hAnsi="Palatino Linotype" w:cs="Times New Roman"/>
          <w:szCs w:val="18"/>
        </w:rPr>
        <w:t xml:space="preserve"> </w:t>
      </w:r>
      <w:r w:rsidR="001D7050">
        <w:rPr>
          <w:rFonts w:ascii="Palatino Linotype" w:hAnsi="Palatino Linotype" w:cs="Times New Roman" w:hint="eastAsia"/>
          <w:szCs w:val="18"/>
        </w:rPr>
        <w:t>high</w:t>
      </w:r>
      <w:r w:rsidR="002A7E5D" w:rsidRPr="0097114A">
        <w:rPr>
          <w:rFonts w:ascii="Palatino Linotype" w:eastAsia="楷体" w:hAnsi="Palatino Linotype" w:cs="Times New Roman"/>
          <w:szCs w:val="18"/>
        </w:rPr>
        <w:t xml:space="preserve"> expression</w:t>
      </w:r>
      <w:r w:rsidR="002A7E5D">
        <w:rPr>
          <w:rFonts w:ascii="Palatino Linotype" w:hAnsi="Palatino Linotype" w:cs="Times New Roman" w:hint="eastAsia"/>
          <w:szCs w:val="18"/>
        </w:rPr>
        <w:t xml:space="preserve"> of SPARCL1 </w:t>
      </w:r>
      <w:r w:rsidR="002A7E5D" w:rsidRPr="0097114A">
        <w:rPr>
          <w:rFonts w:ascii="Palatino Linotype" w:hAnsi="Palatino Linotype" w:cs="Times New Roman"/>
          <w:szCs w:val="18"/>
        </w:rPr>
        <w:t>in UTUC</w:t>
      </w:r>
      <w:r w:rsidR="002A7E5D">
        <w:rPr>
          <w:rFonts w:ascii="Palatino Linotype" w:hAnsi="Palatino Linotype" w:cs="Times New Roman"/>
          <w:szCs w:val="18"/>
        </w:rPr>
        <w:t xml:space="preserve"> with</w:t>
      </w:r>
      <w:r w:rsidR="002A7E5D">
        <w:rPr>
          <w:rFonts w:ascii="Palatino Linotype" w:hAnsi="Palatino Linotype" w:cs="Times New Roman" w:hint="eastAsia"/>
          <w:szCs w:val="18"/>
        </w:rPr>
        <w:t xml:space="preserve">out metastasis (M0); right, </w:t>
      </w:r>
      <w:r w:rsidR="001D7050">
        <w:rPr>
          <w:rFonts w:ascii="Palatino Linotype" w:hAnsi="Palatino Linotype" w:cs="Times New Roman" w:hint="eastAsia"/>
          <w:szCs w:val="18"/>
        </w:rPr>
        <w:t>low</w:t>
      </w:r>
      <w:r w:rsidR="002A7E5D">
        <w:rPr>
          <w:rFonts w:ascii="Palatino Linotype" w:hAnsi="Palatino Linotype" w:cs="Times New Roman" w:hint="eastAsia"/>
          <w:szCs w:val="18"/>
        </w:rPr>
        <w:t xml:space="preserve"> expression of SPARCL1 </w:t>
      </w:r>
      <w:r w:rsidR="002A7E5D" w:rsidRPr="0097114A">
        <w:rPr>
          <w:rFonts w:ascii="Palatino Linotype" w:hAnsi="Palatino Linotype" w:cs="Times New Roman"/>
          <w:szCs w:val="18"/>
        </w:rPr>
        <w:t>in UTUC</w:t>
      </w:r>
      <w:r w:rsidR="002A7E5D">
        <w:rPr>
          <w:rFonts w:ascii="Palatino Linotype" w:hAnsi="Palatino Linotype" w:cs="Times New Roman"/>
          <w:szCs w:val="18"/>
        </w:rPr>
        <w:t xml:space="preserve"> with</w:t>
      </w:r>
      <w:r w:rsidR="002A7E5D">
        <w:rPr>
          <w:rFonts w:ascii="Palatino Linotype" w:hAnsi="Palatino Linotype" w:cs="Times New Roman" w:hint="eastAsia"/>
          <w:szCs w:val="18"/>
        </w:rPr>
        <w:t xml:space="preserve"> metastasis (M1). </w:t>
      </w:r>
      <w:r w:rsidR="002A7E5D">
        <w:rPr>
          <w:rFonts w:ascii="Palatino Linotype" w:hAnsi="Palatino Linotype" w:cs="Times New Roman"/>
          <w:szCs w:val="18"/>
        </w:rPr>
        <w:t xml:space="preserve">Magnification: </w:t>
      </w:r>
      <w:r w:rsidR="002A7E5D">
        <w:rPr>
          <w:rFonts w:ascii="Palatino Linotype" w:hAnsi="Palatino Linotype" w:cs="Times New Roman" w:hint="eastAsia"/>
          <w:szCs w:val="18"/>
        </w:rPr>
        <w:t>2</w:t>
      </w:r>
      <w:r w:rsidR="002A7E5D" w:rsidRPr="002A7E5D">
        <w:rPr>
          <w:rFonts w:ascii="Palatino Linotype" w:hAnsi="Palatino Linotype" w:cs="Times New Roman"/>
          <w:szCs w:val="18"/>
        </w:rPr>
        <w:t>00×</w:t>
      </w:r>
      <w:r w:rsidR="002A7E5D">
        <w:rPr>
          <w:rFonts w:asciiTheme="minorEastAsia" w:hAnsiTheme="minorEastAsia" w:cs="Times New Roman" w:hint="eastAsia"/>
          <w:szCs w:val="18"/>
        </w:rPr>
        <w:t xml:space="preserve">. </w:t>
      </w:r>
      <w:r w:rsidR="002A7E5D" w:rsidRPr="003E2A12">
        <w:rPr>
          <w:rFonts w:ascii="Palatino Linotype" w:eastAsia="楷体" w:hAnsi="Palatino Linotype" w:cs="Times New Roman"/>
          <w:szCs w:val="18"/>
        </w:rPr>
        <w:t xml:space="preserve">Scale bars, </w:t>
      </w:r>
      <w:r w:rsidR="002A7E5D" w:rsidRPr="003E2A12">
        <w:rPr>
          <w:rFonts w:ascii="Palatino Linotype" w:hAnsi="Palatino Linotype" w:cs="Times New Roman" w:hint="eastAsia"/>
          <w:szCs w:val="18"/>
        </w:rPr>
        <w:t>1</w:t>
      </w:r>
      <w:r w:rsidR="002A7E5D" w:rsidRPr="003E2A12">
        <w:rPr>
          <w:rFonts w:ascii="Palatino Linotype" w:eastAsia="楷体" w:hAnsi="Palatino Linotype" w:cs="Times New Roman"/>
          <w:szCs w:val="18"/>
        </w:rPr>
        <w:t>00 μm.</w:t>
      </w:r>
      <w:r w:rsidR="00AD4E8C">
        <w:rPr>
          <w:rFonts w:ascii="Palatino Linotype" w:hAnsi="Palatino Linotype" w:cs="Times New Roman" w:hint="eastAsia"/>
          <w:szCs w:val="18"/>
        </w:rPr>
        <w:t xml:space="preserve"> </w:t>
      </w:r>
      <w:r w:rsidR="001D2932">
        <w:rPr>
          <w:rFonts w:ascii="Palatino Linotype" w:hAnsi="Palatino Linotype" w:cs="Times New Roman" w:hint="eastAsia"/>
          <w:color w:val="000000"/>
          <w:szCs w:val="18"/>
        </w:rPr>
        <w:t>I</w:t>
      </w:r>
      <w:r w:rsidR="001D2932" w:rsidRPr="003E2A12">
        <w:rPr>
          <w:rFonts w:ascii="Palatino Linotype" w:hAnsi="Palatino Linotype" w:cs="Times New Roman"/>
          <w:color w:val="000000"/>
          <w:szCs w:val="18"/>
        </w:rPr>
        <w:t xml:space="preserve">mmunohistochemical </w:t>
      </w:r>
      <w:r w:rsidR="001D2932" w:rsidRPr="001D2932">
        <w:rPr>
          <w:rFonts w:ascii="Palatino Linotype" w:hAnsi="Palatino Linotype" w:cs="Times New Roman"/>
          <w:szCs w:val="18"/>
        </w:rPr>
        <w:t>staining showed that SPARCL1 was mainly located in the cytoplasm.</w:t>
      </w:r>
    </w:p>
    <w:sectPr w:rsidR="00570F21" w:rsidRPr="003E2A12" w:rsidSect="00570F21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A0EEA" w:rsidRDefault="00DA0EEA" w:rsidP="00570F21">
      <w:r>
        <w:separator/>
      </w:r>
    </w:p>
  </w:endnote>
  <w:endnote w:type="continuationSeparator" w:id="0">
    <w:p w:rsidR="00DA0EEA" w:rsidRDefault="00DA0EEA" w:rsidP="00570F2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楷体">
    <w:altName w:val="Arial Unicode MS"/>
    <w:charset w:val="86"/>
    <w:family w:val="modern"/>
    <w:pitch w:val="fixed"/>
    <w:sig w:usb0="00000000" w:usb1="38CF7CFA" w:usb2="00000016" w:usb3="00000000" w:csb0="0004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A0EEA" w:rsidRDefault="00DA0EEA" w:rsidP="00570F21">
      <w:r>
        <w:separator/>
      </w:r>
    </w:p>
  </w:footnote>
  <w:footnote w:type="continuationSeparator" w:id="0">
    <w:p w:rsidR="00DA0EEA" w:rsidRDefault="00DA0EEA" w:rsidP="00570F21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70F21"/>
    <w:rsid w:val="000F244B"/>
    <w:rsid w:val="001D2932"/>
    <w:rsid w:val="001D7050"/>
    <w:rsid w:val="002A7E5D"/>
    <w:rsid w:val="003E2A12"/>
    <w:rsid w:val="00550FD5"/>
    <w:rsid w:val="00570F21"/>
    <w:rsid w:val="00612076"/>
    <w:rsid w:val="006A67E2"/>
    <w:rsid w:val="00731FAA"/>
    <w:rsid w:val="0076710F"/>
    <w:rsid w:val="0088368C"/>
    <w:rsid w:val="009064D0"/>
    <w:rsid w:val="009209E5"/>
    <w:rsid w:val="00923441"/>
    <w:rsid w:val="0097114A"/>
    <w:rsid w:val="00987A8A"/>
    <w:rsid w:val="00A769E9"/>
    <w:rsid w:val="00AD4E8C"/>
    <w:rsid w:val="00B441DF"/>
    <w:rsid w:val="00D10D06"/>
    <w:rsid w:val="00DA0EEA"/>
    <w:rsid w:val="00DE762D"/>
    <w:rsid w:val="00E14990"/>
    <w:rsid w:val="00E71A90"/>
    <w:rsid w:val="00F52D2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0FD5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570F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semiHidden/>
    <w:rsid w:val="00570F21"/>
    <w:rPr>
      <w:sz w:val="20"/>
      <w:szCs w:val="20"/>
    </w:rPr>
  </w:style>
  <w:style w:type="paragraph" w:styleId="a5">
    <w:name w:val="footer"/>
    <w:basedOn w:val="a"/>
    <w:link w:val="a6"/>
    <w:uiPriority w:val="99"/>
    <w:semiHidden/>
    <w:unhideWhenUsed/>
    <w:rsid w:val="00570F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semiHidden/>
    <w:rsid w:val="00570F21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570F21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570F21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162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C5133B-1BF0-4229-9020-C2CB2D1726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</Pages>
  <Words>92</Words>
  <Characters>525</Characters>
  <Application>Microsoft Office Word</Application>
  <DocSecurity>0</DocSecurity>
  <Lines>4</Lines>
  <Paragraphs>1</Paragraphs>
  <ScaleCrop>false</ScaleCrop>
  <Company>C.M.T</Company>
  <LinksUpToDate>false</LinksUpToDate>
  <CharactersWithSpaces>616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Jie</dc:creator>
  <cp:keywords/>
  <dc:description/>
  <cp:lastModifiedBy>Jie</cp:lastModifiedBy>
  <cp:revision>9</cp:revision>
  <dcterms:created xsi:type="dcterms:W3CDTF">2019-03-17T18:26:00Z</dcterms:created>
  <dcterms:modified xsi:type="dcterms:W3CDTF">2019-03-19T16:51:00Z</dcterms:modified>
</cp:coreProperties>
</file>