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Motif1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19455"/>
            <wp:effectExtent l="0" t="0" r="4445" b="4445"/>
            <wp:docPr id="1" name="图片 1" descr="moti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otif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Motif2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1520"/>
            <wp:effectExtent l="0" t="0" r="3810" b="11430"/>
            <wp:docPr id="2" name="图片 2" descr="moti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motif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Moif3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1520"/>
            <wp:effectExtent l="0" t="0" r="3810" b="11430"/>
            <wp:docPr id="3" name="图片 3" descr="moti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motif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Motif4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81380"/>
            <wp:effectExtent l="0" t="0" r="3810" b="13970"/>
            <wp:docPr id="4" name="图片 4" descr="moti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motif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Motif6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81380"/>
            <wp:effectExtent l="0" t="0" r="3810" b="13970"/>
            <wp:docPr id="5" name="图片 5" descr="moti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motif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Motif7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1520"/>
            <wp:effectExtent l="0" t="0" r="3810" b="11430"/>
            <wp:docPr id="6" name="图片 6" descr="moti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motif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Motif8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921385"/>
            <wp:effectExtent l="0" t="0" r="6985" b="12065"/>
            <wp:docPr id="7" name="图片 7" descr="moti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motif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92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Motif9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1520"/>
            <wp:effectExtent l="0" t="0" r="3810" b="11430"/>
            <wp:docPr id="8" name="图片 8" descr="moti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motif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Figure S2. 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lang w:eastAsia="zh-CN"/>
        </w:rPr>
        <w:t>Motifs</w:t>
      </w:r>
      <w:r>
        <w:rPr>
          <w:rFonts w:hint="default" w:ascii="Times New Roman" w:hAnsi="Times New Roman" w:cs="Times New Roman"/>
          <w:lang w:val="en-US" w:eastAsia="zh-CN"/>
        </w:rPr>
        <w:t xml:space="preserve"> of </w:t>
      </w:r>
      <w:r>
        <w:rPr>
          <w:rFonts w:hint="default" w:ascii="Times New Roman" w:hAnsi="Times New Roman" w:cs="Times New Roman"/>
          <w:lang w:val="en-GB" w:eastAsia="zh-CN"/>
        </w:rPr>
        <w:t>PLP_deC dom</w:t>
      </w:r>
      <w:r>
        <w:rPr>
          <w:rFonts w:hint="default" w:ascii="Times New Roman" w:hAnsi="Times New Roman" w:cs="Times New Roman" w:eastAsiaTheme="minorEastAsia"/>
          <w:lang w:val="en-GB" w:eastAsia="zh-CN"/>
        </w:rPr>
        <w:t>ain</w:t>
      </w:r>
      <w:r>
        <w:rPr>
          <w:rFonts w:hint="default" w:ascii="Times New Roman" w:hAnsi="Times New Roman" w:cs="Times New Roman" w:eastAsiaTheme="minorEastAsia"/>
          <w:lang w:val="en-US" w:eastAsia="zh-CN"/>
        </w:rPr>
        <w:t>.</w:t>
      </w:r>
      <w:r>
        <w:rPr>
          <w:rFonts w:hint="default" w:ascii="Times New Roman" w:hAnsi="Times New Roman" w:cs="Times New Roman" w:eastAsiaTheme="minorEastAsia"/>
          <w:lang w:eastAsia="zh-CN"/>
        </w:rPr>
        <w:t> The y-axis and x-axis indicated the conservation rate of each amino acid and the conserved sequences of the domain, respectively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0003BB"/>
    <w:rsid w:val="6167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22号先生</cp:lastModifiedBy>
  <dcterms:modified xsi:type="dcterms:W3CDTF">2019-12-06T12:32:56Z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