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397"/>
        <w:gridCol w:w="1417"/>
        <w:gridCol w:w="851"/>
        <w:gridCol w:w="1417"/>
        <w:gridCol w:w="1432"/>
        <w:gridCol w:w="850"/>
      </w:tblGrid>
      <w:tr w:rsidR="008471C3" w:rsidRPr="00471622" w:rsidTr="00D11503">
        <w:trPr>
          <w:trHeight w:val="283"/>
          <w:jc w:val="center"/>
        </w:trPr>
        <w:tc>
          <w:tcPr>
            <w:tcW w:w="5120" w:type="dxa"/>
            <w:gridSpan w:val="4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proofErr w:type="spellStart"/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Day</w:t>
            </w:r>
            <w:proofErr w:type="spellEnd"/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 xml:space="preserve"> 7</w:t>
            </w:r>
          </w:p>
        </w:tc>
        <w:tc>
          <w:tcPr>
            <w:tcW w:w="3699" w:type="dxa"/>
            <w:gridSpan w:val="3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proofErr w:type="spellStart"/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Day</w:t>
            </w:r>
            <w:proofErr w:type="spellEnd"/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 xml:space="preserve"> 17</w:t>
            </w:r>
          </w:p>
        </w:tc>
      </w:tr>
      <w:tr w:rsidR="008471C3" w:rsidRPr="00471622" w:rsidTr="00D11503">
        <w:trPr>
          <w:trHeight w:val="283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HD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MA</w:t>
            </w:r>
          </w:p>
        </w:tc>
        <w:tc>
          <w:tcPr>
            <w:tcW w:w="851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proofErr w:type="gramStart"/>
            <w:r w:rsidRPr="00471622"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  <w:t>p</w:t>
            </w:r>
            <w:proofErr w:type="gramEnd"/>
            <w:r w:rsidRPr="00471622"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  <w:t xml:space="preserve"> </w:t>
            </w:r>
            <w:proofErr w:type="spellStart"/>
            <w:r w:rsidRPr="00471622"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  <w:t>value</w:t>
            </w:r>
            <w:proofErr w:type="spellEnd"/>
          </w:p>
        </w:tc>
        <w:tc>
          <w:tcPr>
            <w:tcW w:w="1417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HD</w:t>
            </w:r>
          </w:p>
        </w:tc>
        <w:tc>
          <w:tcPr>
            <w:tcW w:w="1432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MA</w:t>
            </w:r>
          </w:p>
        </w:tc>
        <w:tc>
          <w:tcPr>
            <w:tcW w:w="850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proofErr w:type="gramStart"/>
            <w:r w:rsidRPr="00471622"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  <w:t>p</w:t>
            </w:r>
            <w:proofErr w:type="gramEnd"/>
            <w:r w:rsidRPr="00471622"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  <w:t xml:space="preserve"> </w:t>
            </w:r>
            <w:proofErr w:type="spellStart"/>
            <w:r w:rsidRPr="00471622"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  <w:t>value</w:t>
            </w:r>
            <w:proofErr w:type="spellEnd"/>
          </w:p>
        </w:tc>
      </w:tr>
      <w:tr w:rsidR="008471C3" w:rsidRPr="00471622" w:rsidTr="00D11503">
        <w:trPr>
          <w:trHeight w:val="283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proofErr w:type="gramStart"/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n</w:t>
            </w:r>
            <w:proofErr w:type="gramEnd"/>
          </w:p>
        </w:tc>
        <w:tc>
          <w:tcPr>
            <w:tcW w:w="139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12</w:t>
            </w:r>
          </w:p>
        </w:tc>
        <w:tc>
          <w:tcPr>
            <w:tcW w:w="851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8</w:t>
            </w:r>
          </w:p>
        </w:tc>
        <w:tc>
          <w:tcPr>
            <w:tcW w:w="1432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9</w:t>
            </w:r>
          </w:p>
        </w:tc>
        <w:tc>
          <w:tcPr>
            <w:tcW w:w="850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</w:p>
        </w:tc>
      </w:tr>
      <w:tr w:rsidR="008471C3" w:rsidRPr="00471622" w:rsidTr="00D11503">
        <w:trPr>
          <w:trHeight w:val="283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 xml:space="preserve">VEGF-A 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22.86 ± 8.29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17.07 ± 9.23</w:t>
            </w:r>
          </w:p>
        </w:tc>
        <w:tc>
          <w:tcPr>
            <w:tcW w:w="851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iCs/>
                <w:sz w:val="18"/>
                <w:szCs w:val="18"/>
              </w:rPr>
              <w:t>0.297</w:t>
            </w:r>
          </w:p>
        </w:tc>
        <w:tc>
          <w:tcPr>
            <w:tcW w:w="1417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5.85 ± 3.34</w:t>
            </w:r>
          </w:p>
        </w:tc>
        <w:tc>
          <w:tcPr>
            <w:tcW w:w="1432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5.55 ± 3.94</w:t>
            </w:r>
          </w:p>
        </w:tc>
        <w:tc>
          <w:tcPr>
            <w:tcW w:w="850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iCs/>
                <w:sz w:val="18"/>
                <w:szCs w:val="18"/>
              </w:rPr>
              <w:t>0.918</w:t>
            </w:r>
          </w:p>
        </w:tc>
      </w:tr>
      <w:tr w:rsidR="008471C3" w:rsidRPr="00471622" w:rsidTr="00D11503">
        <w:trPr>
          <w:trHeight w:val="283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HGF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1817 ± 1246.62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1306 ± 647.13</w:t>
            </w:r>
          </w:p>
        </w:tc>
        <w:tc>
          <w:tcPr>
            <w:tcW w:w="851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iCs/>
                <w:sz w:val="18"/>
                <w:szCs w:val="18"/>
              </w:rPr>
              <w:t>0.497</w:t>
            </w:r>
          </w:p>
        </w:tc>
        <w:tc>
          <w:tcPr>
            <w:tcW w:w="1417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126.01 ± 178.18</w:t>
            </w:r>
          </w:p>
        </w:tc>
        <w:tc>
          <w:tcPr>
            <w:tcW w:w="1432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340.34 ± 472.14</w:t>
            </w:r>
          </w:p>
        </w:tc>
        <w:tc>
          <w:tcPr>
            <w:tcW w:w="850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iCs/>
                <w:sz w:val="18"/>
                <w:szCs w:val="18"/>
              </w:rPr>
              <w:t>0.597</w:t>
            </w:r>
          </w:p>
        </w:tc>
      </w:tr>
      <w:tr w:rsidR="008471C3" w:rsidRPr="00471622" w:rsidTr="00D11503">
        <w:trPr>
          <w:trHeight w:val="283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TGF-β1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91.94 ± 116.75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161.75 ± 134.19</w:t>
            </w:r>
          </w:p>
        </w:tc>
        <w:tc>
          <w:tcPr>
            <w:tcW w:w="851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iCs/>
                <w:sz w:val="18"/>
                <w:szCs w:val="18"/>
              </w:rPr>
              <w:t>0.487</w:t>
            </w:r>
          </w:p>
        </w:tc>
        <w:tc>
          <w:tcPr>
            <w:tcW w:w="1417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54 ± 62.92</w:t>
            </w:r>
          </w:p>
        </w:tc>
        <w:tc>
          <w:tcPr>
            <w:tcW w:w="1432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32.75 ± 25.96</w:t>
            </w:r>
          </w:p>
        </w:tc>
        <w:tc>
          <w:tcPr>
            <w:tcW w:w="850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iCs/>
                <w:sz w:val="18"/>
                <w:szCs w:val="18"/>
              </w:rPr>
              <w:t>0.692</w:t>
            </w:r>
          </w:p>
        </w:tc>
      </w:tr>
      <w:tr w:rsidR="008471C3" w:rsidRPr="00471622" w:rsidTr="00D11503">
        <w:trPr>
          <w:trHeight w:val="283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CCL5/RANTES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120.57 ± 77.78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59.62 ± 31.59</w:t>
            </w:r>
          </w:p>
        </w:tc>
        <w:tc>
          <w:tcPr>
            <w:tcW w:w="851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sz w:val="18"/>
                <w:szCs w:val="18"/>
              </w:rPr>
              <w:t>0.024</w:t>
            </w:r>
          </w:p>
        </w:tc>
        <w:tc>
          <w:tcPr>
            <w:tcW w:w="1417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33.64 ± 26.52</w:t>
            </w:r>
          </w:p>
        </w:tc>
        <w:tc>
          <w:tcPr>
            <w:tcW w:w="1432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27.41 ± 17.08</w:t>
            </w:r>
          </w:p>
        </w:tc>
        <w:tc>
          <w:tcPr>
            <w:tcW w:w="850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sz w:val="18"/>
                <w:szCs w:val="18"/>
              </w:rPr>
              <w:t>0.581</w:t>
            </w:r>
          </w:p>
        </w:tc>
      </w:tr>
      <w:tr w:rsidR="008471C3" w:rsidRPr="00471622" w:rsidTr="00D11503">
        <w:trPr>
          <w:trHeight w:val="283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CCL2/MCP-1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898.46 ± 412.9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777.83 ± 767.11</w:t>
            </w:r>
          </w:p>
        </w:tc>
        <w:tc>
          <w:tcPr>
            <w:tcW w:w="851" w:type="dxa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sz w:val="18"/>
                <w:szCs w:val="18"/>
              </w:rPr>
              <w:t>0.645</w:t>
            </w:r>
          </w:p>
        </w:tc>
        <w:tc>
          <w:tcPr>
            <w:tcW w:w="1417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197.20 ± 422.84</w:t>
            </w:r>
          </w:p>
        </w:tc>
        <w:tc>
          <w:tcPr>
            <w:tcW w:w="1432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135.76 ± 171.10</w:t>
            </w:r>
          </w:p>
        </w:tc>
        <w:tc>
          <w:tcPr>
            <w:tcW w:w="850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sz w:val="18"/>
                <w:szCs w:val="18"/>
              </w:rPr>
              <w:t>0.709</w:t>
            </w:r>
          </w:p>
        </w:tc>
      </w:tr>
      <w:tr w:rsidR="008471C3" w:rsidRPr="00471622" w:rsidTr="00D11503">
        <w:trPr>
          <w:trHeight w:val="283"/>
          <w:jc w:val="center"/>
        </w:trPr>
        <w:tc>
          <w:tcPr>
            <w:tcW w:w="1455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IL8/CXCL8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471C3" w:rsidRPr="00471622" w:rsidRDefault="008471C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45.30 ± 3.45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z w:val="18"/>
                <w:szCs w:val="18"/>
              </w:rPr>
              <w:t>41.73 ± 6.67</w:t>
            </w:r>
          </w:p>
        </w:tc>
        <w:tc>
          <w:tcPr>
            <w:tcW w:w="851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sz w:val="18"/>
                <w:szCs w:val="18"/>
              </w:rPr>
              <w:t>0.125</w:t>
            </w:r>
          </w:p>
        </w:tc>
        <w:tc>
          <w:tcPr>
            <w:tcW w:w="1417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val="en-US" w:bidi="en-US"/>
              </w:rPr>
              <w:t xml:space="preserve">33,47 </w:t>
            </w:r>
            <w:r w:rsidRPr="00471622">
              <w:rPr>
                <w:rFonts w:ascii="Palatino Linotype" w:hAnsi="Palatino Linotype"/>
                <w:sz w:val="18"/>
                <w:szCs w:val="18"/>
              </w:rPr>
              <w:t>±</w:t>
            </w: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val="en-US" w:bidi="en-US"/>
              </w:rPr>
              <w:t xml:space="preserve"> 12,83</w:t>
            </w:r>
          </w:p>
        </w:tc>
        <w:tc>
          <w:tcPr>
            <w:tcW w:w="1432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val="en-US" w:bidi="en-US"/>
              </w:rPr>
              <w:t xml:space="preserve">43,38 </w:t>
            </w:r>
            <w:r w:rsidRPr="00471622">
              <w:rPr>
                <w:rFonts w:ascii="Palatino Linotype" w:hAnsi="Palatino Linotype"/>
                <w:sz w:val="18"/>
                <w:szCs w:val="18"/>
              </w:rPr>
              <w:t>±</w:t>
            </w:r>
            <w:r w:rsidRPr="00471622">
              <w:rPr>
                <w:rFonts w:ascii="Palatino Linotype" w:hAnsi="Palatino Linotype"/>
                <w:snapToGrid w:val="0"/>
                <w:sz w:val="18"/>
                <w:szCs w:val="18"/>
                <w:lang w:val="en-US" w:bidi="en-US"/>
              </w:rPr>
              <w:t xml:space="preserve"> 11,30</w:t>
            </w:r>
          </w:p>
        </w:tc>
        <w:tc>
          <w:tcPr>
            <w:tcW w:w="850" w:type="dxa"/>
            <w:vAlign w:val="center"/>
          </w:tcPr>
          <w:p w:rsidR="008471C3" w:rsidRPr="00471622" w:rsidRDefault="00D11503" w:rsidP="008471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</w:pPr>
            <w:r w:rsidRPr="00471622">
              <w:rPr>
                <w:rFonts w:ascii="Palatino Linotype" w:hAnsi="Palatino Linotype"/>
                <w:i/>
                <w:iCs/>
                <w:snapToGrid w:val="0"/>
                <w:sz w:val="18"/>
                <w:szCs w:val="18"/>
                <w:lang w:bidi="en-US"/>
              </w:rPr>
              <w:t>0.115</w:t>
            </w:r>
          </w:p>
        </w:tc>
      </w:tr>
    </w:tbl>
    <w:p w:rsidR="00D11503" w:rsidRPr="00471622" w:rsidRDefault="00D11503">
      <w:pPr>
        <w:rPr>
          <w:lang w:val="en-US"/>
        </w:rPr>
      </w:pPr>
    </w:p>
    <w:p w:rsidR="000B0AE9" w:rsidRPr="0049313A" w:rsidRDefault="002758D6" w:rsidP="000B0AE9">
      <w:pPr>
        <w:pStyle w:val="MDPI51figurecaption"/>
      </w:pPr>
      <w:r w:rsidRPr="00471622">
        <w:rPr>
          <w:b/>
        </w:rPr>
        <w:t>Suppleme</w:t>
      </w:r>
      <w:r w:rsidR="00471622">
        <w:rPr>
          <w:b/>
        </w:rPr>
        <w:t>n</w:t>
      </w:r>
      <w:bookmarkStart w:id="0" w:name="_GoBack"/>
      <w:bookmarkEnd w:id="0"/>
      <w:r w:rsidRPr="00471622">
        <w:rPr>
          <w:b/>
        </w:rPr>
        <w:t>tary T</w:t>
      </w:r>
      <w:r w:rsidR="00D11503" w:rsidRPr="00471622">
        <w:rPr>
          <w:b/>
        </w:rPr>
        <w:t>able 3</w:t>
      </w:r>
      <w:r w:rsidR="000B0AE9" w:rsidRPr="00471622">
        <w:rPr>
          <w:b/>
        </w:rPr>
        <w:t xml:space="preserve">. </w:t>
      </w:r>
      <w:r w:rsidR="00D11503" w:rsidRPr="00471622">
        <w:t>VEGF-A,</w:t>
      </w:r>
      <w:r w:rsidR="000B0AE9" w:rsidRPr="00471622">
        <w:t xml:space="preserve"> HGF,</w:t>
      </w:r>
      <w:r w:rsidR="00D11503" w:rsidRPr="00471622">
        <w:t xml:space="preserve"> </w:t>
      </w:r>
      <w:r w:rsidR="000B0AE9" w:rsidRPr="00471622">
        <w:t>TGF-β1, CCL5/RANTES, CCL2/MCP-1 and IL-8/CXCL8 concentration (</w:t>
      </w:r>
      <w:proofErr w:type="spellStart"/>
      <w:r w:rsidR="000B0AE9" w:rsidRPr="00471622">
        <w:t>pg</w:t>
      </w:r>
      <w:proofErr w:type="spellEnd"/>
      <w:r w:rsidR="000B0AE9" w:rsidRPr="00471622">
        <w:t xml:space="preserve">/ml) in conditioned media collected from EPC cultures at 7 and 17 days after seeding. Data were expressed as mean ± SD and statistical significance </w:t>
      </w:r>
      <w:r w:rsidR="000B0AE9" w:rsidRPr="00471622">
        <w:rPr>
          <w:i/>
        </w:rPr>
        <w:t>(*p &lt; 0.05</w:t>
      </w:r>
      <w:r w:rsidR="000B0AE9" w:rsidRPr="00471622">
        <w:t xml:space="preserve">, </w:t>
      </w:r>
      <w:r w:rsidR="000B0AE9" w:rsidRPr="00471622">
        <w:rPr>
          <w:i/>
        </w:rPr>
        <w:t>**p &lt; 0.01</w:t>
      </w:r>
      <w:r w:rsidR="000B0AE9" w:rsidRPr="00471622">
        <w:t xml:space="preserve">, </w:t>
      </w:r>
      <w:r w:rsidR="000B0AE9" w:rsidRPr="00471622">
        <w:rPr>
          <w:i/>
        </w:rPr>
        <w:t>***p &lt; 0.001</w:t>
      </w:r>
      <w:r w:rsidR="000B0AE9" w:rsidRPr="00471622">
        <w:t xml:space="preserve">) was calculated through Student’s t-test. Values of at least three independent experiments </w:t>
      </w:r>
      <w:proofErr w:type="gramStart"/>
      <w:r w:rsidR="000B0AE9" w:rsidRPr="00471622">
        <w:t>are shown</w:t>
      </w:r>
      <w:proofErr w:type="gramEnd"/>
      <w:r w:rsidR="000B0AE9" w:rsidRPr="00471622">
        <w:t>.</w:t>
      </w:r>
      <w:r w:rsidR="000B0AE9">
        <w:t xml:space="preserve"> </w:t>
      </w:r>
    </w:p>
    <w:p w:rsidR="000B0AE9" w:rsidRDefault="000B0AE9"/>
    <w:sectPr w:rsidR="000B0A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2D"/>
    <w:rsid w:val="000B0AE9"/>
    <w:rsid w:val="002758D6"/>
    <w:rsid w:val="00471622"/>
    <w:rsid w:val="008471C3"/>
    <w:rsid w:val="00AF4625"/>
    <w:rsid w:val="00D11503"/>
    <w:rsid w:val="00EC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A9AF04-5971-414D-A29B-50A0A2EF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31text">
    <w:name w:val="MDPI_3.1_text"/>
    <w:qFormat/>
    <w:rsid w:val="00EC532D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51figurecaption">
    <w:name w:val="MDPI_5.1_figure_caption"/>
    <w:qFormat/>
    <w:rsid w:val="000B0AE9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Gatti Laura</dc:creator>
  <cp:keywords/>
  <dc:description/>
  <cp:lastModifiedBy>Gatti Laura</cp:lastModifiedBy>
  <cp:revision>5</cp:revision>
  <dcterms:created xsi:type="dcterms:W3CDTF">2020-07-30T08:42:00Z</dcterms:created>
  <dcterms:modified xsi:type="dcterms:W3CDTF">2020-07-30T14:33:00Z</dcterms:modified>
</cp:coreProperties>
</file>