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76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2"/>
        <w:gridCol w:w="1443"/>
        <w:gridCol w:w="1392"/>
        <w:gridCol w:w="1442"/>
        <w:gridCol w:w="1435"/>
      </w:tblGrid>
      <w:tr w:rsidR="00CD461C" w:rsidRPr="00C00A65" w:rsidTr="00C00A65">
        <w:trPr>
          <w:trHeight w:val="283"/>
          <w:jc w:val="center"/>
        </w:trPr>
        <w:tc>
          <w:tcPr>
            <w:tcW w:w="1942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CD461C" w:rsidRPr="00C00A65" w:rsidRDefault="00CD461C" w:rsidP="00CD461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  <w:bookmarkStart w:id="0" w:name="_GoBack"/>
            <w:bookmarkEnd w:id="0"/>
          </w:p>
        </w:tc>
        <w:tc>
          <w:tcPr>
            <w:tcW w:w="2835" w:type="dxa"/>
            <w:gridSpan w:val="2"/>
            <w:vAlign w:val="center"/>
          </w:tcPr>
          <w:p w:rsidR="00CD461C" w:rsidRPr="00C00A65" w:rsidRDefault="00C00A65" w:rsidP="00CD461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Palatino Linotype" w:hAnsi="Palatino Linotype"/>
                <w:i/>
                <w:snapToGrid w:val="0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  <w:t>All</w:t>
            </w:r>
            <w:r w:rsidR="00CD461C" w:rsidRPr="00C00A65"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  <w:t xml:space="preserve"> patients (n =</w:t>
            </w:r>
            <w:r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  <w:t xml:space="preserve"> 47</w:t>
            </w:r>
            <w:r w:rsidR="00CD461C" w:rsidRPr="00C00A65"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  <w:t>)</w:t>
            </w:r>
          </w:p>
        </w:tc>
        <w:tc>
          <w:tcPr>
            <w:tcW w:w="2877" w:type="dxa"/>
            <w:gridSpan w:val="2"/>
            <w:vAlign w:val="center"/>
          </w:tcPr>
          <w:p w:rsidR="00CD461C" w:rsidRPr="00C00A65" w:rsidRDefault="00CD461C" w:rsidP="00CD461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Palatino Linotype" w:hAnsi="Palatino Linotype"/>
                <w:i/>
                <w:snapToGrid w:val="0"/>
                <w:sz w:val="18"/>
                <w:szCs w:val="18"/>
                <w:lang w:bidi="en-US"/>
              </w:rPr>
            </w:pPr>
            <w:r w:rsidRPr="00C00A65"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  <w:t>Selected patients (n = 22)</w:t>
            </w:r>
          </w:p>
        </w:tc>
      </w:tr>
      <w:tr w:rsidR="00CD461C" w:rsidRPr="00C00A65" w:rsidTr="00C00A65">
        <w:trPr>
          <w:trHeight w:val="283"/>
          <w:jc w:val="center"/>
        </w:trPr>
        <w:tc>
          <w:tcPr>
            <w:tcW w:w="194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CD461C" w:rsidRPr="00C00A65" w:rsidRDefault="00CD461C" w:rsidP="00CD461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2835" w:type="dxa"/>
            <w:gridSpan w:val="2"/>
            <w:vAlign w:val="center"/>
          </w:tcPr>
          <w:p w:rsidR="00CD461C" w:rsidRPr="00C00A65" w:rsidRDefault="00CD461C" w:rsidP="00CD461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Palatino Linotype" w:hAnsi="Palatino Linotype"/>
                <w:i/>
                <w:snapToGrid w:val="0"/>
                <w:sz w:val="18"/>
                <w:szCs w:val="18"/>
                <w:lang w:bidi="en-US"/>
              </w:rPr>
            </w:pPr>
            <w:r w:rsidRPr="00C00A65"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  <w:t>Association with EPCs</w:t>
            </w:r>
          </w:p>
        </w:tc>
        <w:tc>
          <w:tcPr>
            <w:tcW w:w="2877" w:type="dxa"/>
            <w:gridSpan w:val="2"/>
            <w:vAlign w:val="center"/>
          </w:tcPr>
          <w:p w:rsidR="00CD461C" w:rsidRPr="00C00A65" w:rsidRDefault="00CD461C" w:rsidP="00CD461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Palatino Linotype" w:hAnsi="Palatino Linotype"/>
                <w:i/>
                <w:snapToGrid w:val="0"/>
                <w:sz w:val="18"/>
                <w:szCs w:val="18"/>
                <w:lang w:bidi="en-US"/>
              </w:rPr>
            </w:pPr>
            <w:r w:rsidRPr="00C00A65"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  <w:t>Association with EPCs</w:t>
            </w:r>
          </w:p>
        </w:tc>
      </w:tr>
      <w:tr w:rsidR="00CD461C" w:rsidRPr="00C00A65" w:rsidTr="00C00A65">
        <w:trPr>
          <w:trHeight w:val="283"/>
          <w:jc w:val="center"/>
        </w:trPr>
        <w:tc>
          <w:tcPr>
            <w:tcW w:w="1942" w:type="dxa"/>
            <w:shd w:val="clear" w:color="auto" w:fill="auto"/>
            <w:vAlign w:val="center"/>
          </w:tcPr>
          <w:p w:rsidR="00CD461C" w:rsidRPr="00C00A65" w:rsidRDefault="00C00A65" w:rsidP="00CD461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  <w:r w:rsidRPr="00C00A65"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  <w:t>Variables</w:t>
            </w:r>
            <w:r w:rsidR="00CD461C" w:rsidRPr="00C00A65"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  <w:t xml:space="preserve"> 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CD461C" w:rsidRPr="00C00A65" w:rsidRDefault="00C00A65" w:rsidP="00CD461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  <w:r w:rsidRPr="00C00A65">
              <w:rPr>
                <w:rFonts w:ascii="Palatino Linotype" w:hAnsi="Palatino Linotype"/>
                <w:sz w:val="18"/>
                <w:szCs w:val="18"/>
              </w:rPr>
              <w:t>Coef. (SD)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CD461C" w:rsidRPr="00C00A65" w:rsidRDefault="00C00A65" w:rsidP="00CD461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Palatino Linotype" w:hAnsi="Palatino Linotype"/>
                <w:i/>
                <w:snapToGrid w:val="0"/>
                <w:sz w:val="18"/>
                <w:szCs w:val="18"/>
                <w:lang w:bidi="en-US"/>
              </w:rPr>
            </w:pPr>
            <w:r w:rsidRPr="00C00A65">
              <w:rPr>
                <w:rFonts w:ascii="Palatino Linotype" w:hAnsi="Palatino Linotype"/>
                <w:i/>
                <w:sz w:val="18"/>
                <w:szCs w:val="18"/>
              </w:rPr>
              <w:t>p value</w:t>
            </w:r>
          </w:p>
        </w:tc>
        <w:tc>
          <w:tcPr>
            <w:tcW w:w="1442" w:type="dxa"/>
            <w:vAlign w:val="center"/>
          </w:tcPr>
          <w:p w:rsidR="00CD461C" w:rsidRPr="00C00A65" w:rsidRDefault="00C00A65" w:rsidP="00CD461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  <w:r w:rsidRPr="00C00A65">
              <w:rPr>
                <w:rFonts w:ascii="Palatino Linotype" w:hAnsi="Palatino Linotype"/>
                <w:sz w:val="18"/>
                <w:szCs w:val="18"/>
              </w:rPr>
              <w:t>Coef. (SD)</w:t>
            </w:r>
          </w:p>
        </w:tc>
        <w:tc>
          <w:tcPr>
            <w:tcW w:w="1435" w:type="dxa"/>
            <w:vAlign w:val="center"/>
          </w:tcPr>
          <w:p w:rsidR="00CD461C" w:rsidRPr="00C00A65" w:rsidRDefault="00C00A65" w:rsidP="00CD461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Palatino Linotype" w:hAnsi="Palatino Linotype"/>
                <w:i/>
                <w:snapToGrid w:val="0"/>
                <w:sz w:val="18"/>
                <w:szCs w:val="18"/>
                <w:lang w:bidi="en-US"/>
              </w:rPr>
            </w:pPr>
            <w:r w:rsidRPr="00C00A65">
              <w:rPr>
                <w:rFonts w:ascii="Palatino Linotype" w:hAnsi="Palatino Linotype"/>
                <w:i/>
                <w:sz w:val="18"/>
                <w:szCs w:val="18"/>
              </w:rPr>
              <w:t>p value</w:t>
            </w:r>
          </w:p>
        </w:tc>
      </w:tr>
      <w:tr w:rsidR="00CD461C" w:rsidRPr="00C00A65" w:rsidTr="00C00A65">
        <w:trPr>
          <w:trHeight w:val="283"/>
          <w:jc w:val="center"/>
        </w:trPr>
        <w:tc>
          <w:tcPr>
            <w:tcW w:w="1942" w:type="dxa"/>
            <w:shd w:val="clear" w:color="auto" w:fill="auto"/>
            <w:vAlign w:val="center"/>
          </w:tcPr>
          <w:p w:rsidR="00CD461C" w:rsidRPr="00C00A65" w:rsidRDefault="00C00A65" w:rsidP="00CD461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  <w:r w:rsidRPr="00C00A65"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  <w:t>Age</w:t>
            </w:r>
            <w:r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  <w:t xml:space="preserve"> (years)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CD461C" w:rsidRPr="00C00A65" w:rsidRDefault="00C00A65" w:rsidP="00CD461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  <w:r w:rsidRPr="00C00A65">
              <w:rPr>
                <w:rFonts w:ascii="Palatino Linotype" w:eastAsia="PMingLiU" w:hAnsi="Palatino Linotype"/>
                <w:sz w:val="18"/>
                <w:szCs w:val="18"/>
                <w:lang w:eastAsia="zh-TW"/>
              </w:rPr>
              <w:t>-</w:t>
            </w:r>
            <w:r>
              <w:rPr>
                <w:rFonts w:ascii="Palatino Linotype" w:eastAsia="PMingLiU" w:hAnsi="Palatino Linotype"/>
                <w:sz w:val="18"/>
                <w:szCs w:val="18"/>
                <w:lang w:eastAsia="zh-TW"/>
              </w:rPr>
              <w:t>0</w:t>
            </w:r>
            <w:r w:rsidRPr="00C00A65">
              <w:rPr>
                <w:rFonts w:ascii="Palatino Linotype" w:eastAsia="PMingLiU" w:hAnsi="Palatino Linotype"/>
                <w:sz w:val="18"/>
                <w:szCs w:val="18"/>
                <w:lang w:eastAsia="zh-TW"/>
              </w:rPr>
              <w:t>.1354 (.1094)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CD461C" w:rsidRPr="00C00A65" w:rsidRDefault="00C00A65" w:rsidP="00CD461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Palatino Linotype" w:hAnsi="Palatino Linotype"/>
                <w:i/>
                <w:snapToGrid w:val="0"/>
                <w:sz w:val="18"/>
                <w:szCs w:val="18"/>
                <w:lang w:bidi="en-US"/>
              </w:rPr>
            </w:pPr>
            <w:r w:rsidRPr="00C00A65">
              <w:rPr>
                <w:rFonts w:ascii="Palatino Linotype" w:eastAsia="PMingLiU" w:hAnsi="Palatino Linotype"/>
                <w:bCs/>
                <w:i/>
                <w:sz w:val="18"/>
                <w:szCs w:val="18"/>
                <w:lang w:eastAsia="zh-TW"/>
              </w:rPr>
              <w:t>0.224</w:t>
            </w:r>
          </w:p>
        </w:tc>
        <w:tc>
          <w:tcPr>
            <w:tcW w:w="1442" w:type="dxa"/>
            <w:vAlign w:val="center"/>
          </w:tcPr>
          <w:p w:rsidR="00CD461C" w:rsidRPr="00C00A65" w:rsidRDefault="00C00A65" w:rsidP="00CD461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  <w:r w:rsidRPr="00C00A65">
              <w:rPr>
                <w:rFonts w:ascii="Palatino Linotype" w:eastAsia="PMingLiU" w:hAnsi="Palatino Linotype"/>
                <w:bCs/>
                <w:sz w:val="18"/>
                <w:szCs w:val="18"/>
                <w:lang w:eastAsia="zh-TW"/>
              </w:rPr>
              <w:t>-</w:t>
            </w:r>
            <w:r>
              <w:rPr>
                <w:rFonts w:ascii="Palatino Linotype" w:eastAsia="PMingLiU" w:hAnsi="Palatino Linotype"/>
                <w:bCs/>
                <w:sz w:val="18"/>
                <w:szCs w:val="18"/>
                <w:lang w:eastAsia="zh-TW"/>
              </w:rPr>
              <w:t>0</w:t>
            </w:r>
            <w:r w:rsidRPr="00C00A65">
              <w:rPr>
                <w:rFonts w:ascii="Palatino Linotype" w:eastAsia="PMingLiU" w:hAnsi="Palatino Linotype"/>
                <w:bCs/>
                <w:sz w:val="18"/>
                <w:szCs w:val="18"/>
                <w:lang w:eastAsia="zh-TW"/>
              </w:rPr>
              <w:t>.06197 (.0965)</w:t>
            </w:r>
          </w:p>
        </w:tc>
        <w:tc>
          <w:tcPr>
            <w:tcW w:w="1435" w:type="dxa"/>
            <w:vAlign w:val="center"/>
          </w:tcPr>
          <w:p w:rsidR="00CD461C" w:rsidRPr="00C00A65" w:rsidRDefault="00C00A65" w:rsidP="00CD461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Palatino Linotype" w:hAnsi="Palatino Linotype"/>
                <w:i/>
                <w:snapToGrid w:val="0"/>
                <w:sz w:val="18"/>
                <w:szCs w:val="18"/>
                <w:lang w:bidi="en-US"/>
              </w:rPr>
            </w:pPr>
            <w:r w:rsidRPr="00C00A65">
              <w:rPr>
                <w:rFonts w:ascii="Palatino Linotype" w:eastAsia="PMingLiU" w:hAnsi="Palatino Linotype"/>
                <w:bCs/>
                <w:i/>
                <w:sz w:val="18"/>
                <w:szCs w:val="18"/>
                <w:lang w:eastAsia="zh-TW"/>
              </w:rPr>
              <w:t>0.532</w:t>
            </w:r>
          </w:p>
        </w:tc>
      </w:tr>
      <w:tr w:rsidR="00CD461C" w:rsidRPr="00C00A65" w:rsidTr="00C00A65">
        <w:trPr>
          <w:trHeight w:val="283"/>
          <w:jc w:val="center"/>
        </w:trPr>
        <w:tc>
          <w:tcPr>
            <w:tcW w:w="1942" w:type="dxa"/>
            <w:shd w:val="clear" w:color="auto" w:fill="auto"/>
            <w:vAlign w:val="center"/>
          </w:tcPr>
          <w:p w:rsidR="00CD461C" w:rsidRPr="00C00A65" w:rsidRDefault="00C00A65" w:rsidP="00CD461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  <w:r w:rsidRPr="00C00A65"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  <w:t>Sex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CD461C" w:rsidRPr="00C00A65" w:rsidRDefault="00C00A65" w:rsidP="00CD461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  <w:r w:rsidRPr="00C00A65">
              <w:rPr>
                <w:rFonts w:ascii="Palatino Linotype" w:eastAsia="PMingLiU" w:hAnsi="Palatino Linotype"/>
                <w:sz w:val="18"/>
                <w:szCs w:val="18"/>
                <w:lang w:eastAsia="zh-TW"/>
              </w:rPr>
              <w:t>-5.917 (4.033)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CD461C" w:rsidRPr="00C00A65" w:rsidRDefault="00C00A65" w:rsidP="00CD461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Palatino Linotype" w:hAnsi="Palatino Linotype"/>
                <w:i/>
                <w:snapToGrid w:val="0"/>
                <w:sz w:val="18"/>
                <w:szCs w:val="18"/>
                <w:lang w:bidi="en-US"/>
              </w:rPr>
            </w:pPr>
            <w:r w:rsidRPr="00C00A65">
              <w:rPr>
                <w:rFonts w:ascii="Palatino Linotype" w:eastAsia="PMingLiU" w:hAnsi="Palatino Linotype"/>
                <w:i/>
                <w:sz w:val="18"/>
                <w:szCs w:val="18"/>
                <w:lang w:eastAsia="zh-TW"/>
              </w:rPr>
              <w:t>0.151</w:t>
            </w:r>
          </w:p>
        </w:tc>
        <w:tc>
          <w:tcPr>
            <w:tcW w:w="1442" w:type="dxa"/>
            <w:vAlign w:val="center"/>
          </w:tcPr>
          <w:p w:rsidR="00CD461C" w:rsidRPr="00C00A65" w:rsidRDefault="00C00A65" w:rsidP="00CD461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  <w:r w:rsidRPr="00C00A65">
              <w:rPr>
                <w:rFonts w:ascii="Palatino Linotype" w:eastAsia="PMingLiU" w:hAnsi="Palatino Linotype"/>
                <w:bCs/>
                <w:sz w:val="18"/>
                <w:szCs w:val="18"/>
                <w:lang w:eastAsia="zh-TW"/>
              </w:rPr>
              <w:t>-5.412 (2.996)</w:t>
            </w:r>
          </w:p>
        </w:tc>
        <w:tc>
          <w:tcPr>
            <w:tcW w:w="1435" w:type="dxa"/>
            <w:vAlign w:val="center"/>
          </w:tcPr>
          <w:p w:rsidR="00CD461C" w:rsidRPr="00C00A65" w:rsidRDefault="00C00A65" w:rsidP="00CD461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Palatino Linotype" w:hAnsi="Palatino Linotype"/>
                <w:i/>
                <w:snapToGrid w:val="0"/>
                <w:sz w:val="18"/>
                <w:szCs w:val="18"/>
                <w:lang w:bidi="en-US"/>
              </w:rPr>
            </w:pPr>
            <w:r w:rsidRPr="00C00A65">
              <w:rPr>
                <w:rFonts w:ascii="Palatino Linotype" w:eastAsia="PMingLiU" w:hAnsi="Palatino Linotype"/>
                <w:bCs/>
                <w:i/>
                <w:sz w:val="18"/>
                <w:szCs w:val="18"/>
                <w:lang w:eastAsia="zh-TW"/>
              </w:rPr>
              <w:t>0.094</w:t>
            </w:r>
          </w:p>
        </w:tc>
      </w:tr>
      <w:tr w:rsidR="00CD461C" w:rsidRPr="00C00A65" w:rsidTr="00C00A65">
        <w:trPr>
          <w:trHeight w:val="283"/>
          <w:jc w:val="center"/>
        </w:trPr>
        <w:tc>
          <w:tcPr>
            <w:tcW w:w="1942" w:type="dxa"/>
            <w:shd w:val="clear" w:color="auto" w:fill="auto"/>
            <w:vAlign w:val="center"/>
          </w:tcPr>
          <w:p w:rsidR="00CD461C" w:rsidRPr="00C00A65" w:rsidRDefault="00C00A65" w:rsidP="00CD461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  <w:r w:rsidRPr="00C00A65"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  <w:t>Suzuki grading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CD461C" w:rsidRPr="00C00A65" w:rsidRDefault="00C00A65" w:rsidP="00CD461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  <w:r w:rsidRPr="00C00A65">
              <w:rPr>
                <w:rFonts w:ascii="Palatino Linotype" w:eastAsia="PMingLiU" w:hAnsi="Palatino Linotype"/>
                <w:sz w:val="18"/>
                <w:szCs w:val="18"/>
                <w:lang w:eastAsia="zh-TW"/>
              </w:rPr>
              <w:t>1.772 (1.147)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CD461C" w:rsidRPr="00C00A65" w:rsidRDefault="00C00A65" w:rsidP="00CD461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Palatino Linotype" w:hAnsi="Palatino Linotype"/>
                <w:i/>
                <w:snapToGrid w:val="0"/>
                <w:sz w:val="18"/>
                <w:szCs w:val="18"/>
                <w:lang w:bidi="en-US"/>
              </w:rPr>
            </w:pPr>
            <w:r w:rsidRPr="00C00A65">
              <w:rPr>
                <w:rFonts w:ascii="Palatino Linotype" w:eastAsia="Times New Roman" w:hAnsi="Palatino Linotype"/>
                <w:i/>
                <w:sz w:val="18"/>
                <w:szCs w:val="18"/>
                <w:lang w:eastAsia="zh-TW"/>
              </w:rPr>
              <w:t>0.121</w:t>
            </w:r>
          </w:p>
        </w:tc>
        <w:tc>
          <w:tcPr>
            <w:tcW w:w="1442" w:type="dxa"/>
            <w:vAlign w:val="center"/>
          </w:tcPr>
          <w:p w:rsidR="00CD461C" w:rsidRPr="00C00A65" w:rsidRDefault="00C00A65" w:rsidP="00CD461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  <w:r w:rsidRPr="00C00A65">
              <w:rPr>
                <w:rFonts w:ascii="Palatino Linotype" w:eastAsia="Times New Roman" w:hAnsi="Palatino Linotype"/>
                <w:sz w:val="18"/>
                <w:szCs w:val="18"/>
                <w:lang w:eastAsia="zh-TW"/>
              </w:rPr>
              <w:t>3.018 (1.202)</w:t>
            </w:r>
          </w:p>
        </w:tc>
        <w:tc>
          <w:tcPr>
            <w:tcW w:w="1435" w:type="dxa"/>
            <w:vAlign w:val="center"/>
          </w:tcPr>
          <w:p w:rsidR="00CD461C" w:rsidRPr="00C00A65" w:rsidRDefault="00C00A65" w:rsidP="00CD461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Palatino Linotype" w:hAnsi="Palatino Linotype"/>
                <w:i/>
                <w:snapToGrid w:val="0"/>
                <w:sz w:val="18"/>
                <w:szCs w:val="18"/>
                <w:lang w:bidi="en-US"/>
              </w:rPr>
            </w:pPr>
            <w:r w:rsidRPr="00C00A65">
              <w:rPr>
                <w:rFonts w:ascii="Palatino Linotype" w:eastAsia="Times New Roman" w:hAnsi="Palatino Linotype"/>
                <w:i/>
                <w:sz w:val="18"/>
                <w:szCs w:val="18"/>
                <w:lang w:eastAsia="zh-TW"/>
              </w:rPr>
              <w:t>0.026*</w:t>
            </w:r>
          </w:p>
        </w:tc>
      </w:tr>
      <w:tr w:rsidR="00C00A65" w:rsidRPr="00C00A65" w:rsidTr="00C00A65">
        <w:trPr>
          <w:trHeight w:val="283"/>
          <w:jc w:val="center"/>
        </w:trPr>
        <w:tc>
          <w:tcPr>
            <w:tcW w:w="1942" w:type="dxa"/>
            <w:shd w:val="clear" w:color="auto" w:fill="auto"/>
            <w:vAlign w:val="center"/>
          </w:tcPr>
          <w:p w:rsidR="00C00A65" w:rsidRPr="00C00A65" w:rsidRDefault="00C00A65" w:rsidP="00C00A6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  <w:r w:rsidRPr="00C00A65"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  <w:t>CVD type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C00A65" w:rsidRPr="00C00A65" w:rsidRDefault="00C00A65" w:rsidP="00C00A6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  <w:r w:rsidRPr="00C00A65">
              <w:rPr>
                <w:rFonts w:ascii="Palatino Linotype" w:eastAsia="PMingLiU" w:hAnsi="Palatino Linotype"/>
                <w:sz w:val="18"/>
                <w:szCs w:val="18"/>
                <w:lang w:eastAsia="zh-TW"/>
              </w:rPr>
              <w:t>1.980 (.9905)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C00A65" w:rsidRPr="00C00A65" w:rsidRDefault="00C00A65" w:rsidP="00C00A6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Palatino Linotype" w:hAnsi="Palatino Linotype"/>
                <w:i/>
                <w:snapToGrid w:val="0"/>
                <w:sz w:val="18"/>
                <w:szCs w:val="18"/>
                <w:lang w:bidi="en-US"/>
              </w:rPr>
            </w:pPr>
            <w:r w:rsidRPr="00C00A65">
              <w:rPr>
                <w:rFonts w:ascii="Palatino Linotype" w:eastAsia="PMingLiU" w:hAnsi="Palatino Linotype"/>
                <w:i/>
                <w:sz w:val="18"/>
                <w:szCs w:val="18"/>
                <w:lang w:eastAsia="zh-TW"/>
              </w:rPr>
              <w:t>0.053</w:t>
            </w:r>
          </w:p>
        </w:tc>
        <w:tc>
          <w:tcPr>
            <w:tcW w:w="1442" w:type="dxa"/>
            <w:vAlign w:val="center"/>
          </w:tcPr>
          <w:p w:rsidR="00C00A65" w:rsidRPr="00C00A65" w:rsidRDefault="00C00A65" w:rsidP="00C00A6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  <w:r>
              <w:rPr>
                <w:rFonts w:ascii="Palatino Linotype" w:eastAsia="Times New Roman" w:hAnsi="Palatino Linotype"/>
                <w:sz w:val="18"/>
                <w:szCs w:val="18"/>
                <w:lang w:eastAsia="zh-TW"/>
              </w:rPr>
              <w:t>0</w:t>
            </w:r>
            <w:r w:rsidRPr="00C00A65">
              <w:rPr>
                <w:rFonts w:ascii="Palatino Linotype" w:eastAsia="Times New Roman" w:hAnsi="Palatino Linotype"/>
                <w:sz w:val="18"/>
                <w:szCs w:val="18"/>
                <w:lang w:eastAsia="zh-TW"/>
              </w:rPr>
              <w:t>.1085 (1.061)</w:t>
            </w:r>
          </w:p>
        </w:tc>
        <w:tc>
          <w:tcPr>
            <w:tcW w:w="1435" w:type="dxa"/>
            <w:vAlign w:val="center"/>
          </w:tcPr>
          <w:p w:rsidR="00C00A65" w:rsidRPr="00C00A65" w:rsidRDefault="00C00A65" w:rsidP="00C00A6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Palatino Linotype" w:eastAsia="Times New Roman" w:hAnsi="Palatino Linotype"/>
                <w:i/>
                <w:sz w:val="18"/>
                <w:szCs w:val="18"/>
                <w:lang w:eastAsia="zh-TW"/>
              </w:rPr>
            </w:pPr>
            <w:r w:rsidRPr="00C00A65">
              <w:rPr>
                <w:rFonts w:ascii="Palatino Linotype" w:eastAsia="Times New Roman" w:hAnsi="Palatino Linotype"/>
                <w:i/>
                <w:sz w:val="18"/>
                <w:szCs w:val="18"/>
                <w:lang w:eastAsia="zh-TW"/>
              </w:rPr>
              <w:t>0.920</w:t>
            </w:r>
          </w:p>
        </w:tc>
      </w:tr>
      <w:tr w:rsidR="00C00A65" w:rsidRPr="00C00A65" w:rsidTr="00C00A65">
        <w:trPr>
          <w:trHeight w:val="283"/>
          <w:jc w:val="center"/>
        </w:trPr>
        <w:tc>
          <w:tcPr>
            <w:tcW w:w="1942" w:type="dxa"/>
            <w:shd w:val="clear" w:color="auto" w:fill="auto"/>
            <w:vAlign w:val="center"/>
          </w:tcPr>
          <w:p w:rsidR="00C00A65" w:rsidRPr="00C00A65" w:rsidRDefault="00C00A65" w:rsidP="00C00A6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  <w:r w:rsidRPr="00C00A65"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  <w:t>Bilateral condition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C00A65" w:rsidRPr="00C00A65" w:rsidRDefault="00C00A65" w:rsidP="00C00A6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  <w:r w:rsidRPr="00C00A65">
              <w:rPr>
                <w:rFonts w:ascii="Palatino Linotype" w:eastAsia="PMingLiU" w:hAnsi="Palatino Linotype"/>
                <w:sz w:val="18"/>
                <w:szCs w:val="18"/>
                <w:lang w:eastAsia="zh-TW"/>
              </w:rPr>
              <w:t>-</w:t>
            </w:r>
            <w:r>
              <w:rPr>
                <w:rFonts w:ascii="Palatino Linotype" w:eastAsia="PMingLiU" w:hAnsi="Palatino Linotype"/>
                <w:sz w:val="18"/>
                <w:szCs w:val="18"/>
                <w:lang w:eastAsia="zh-TW"/>
              </w:rPr>
              <w:t>0</w:t>
            </w:r>
            <w:r w:rsidRPr="00C00A65">
              <w:rPr>
                <w:rFonts w:ascii="Palatino Linotype" w:eastAsia="PMingLiU" w:hAnsi="Palatino Linotype"/>
                <w:sz w:val="18"/>
                <w:szCs w:val="18"/>
                <w:lang w:eastAsia="zh-TW"/>
              </w:rPr>
              <w:t>.53819 (4.060)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C00A65" w:rsidRPr="00C00A65" w:rsidRDefault="00C00A65" w:rsidP="00C00A6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Palatino Linotype" w:hAnsi="Palatino Linotype"/>
                <w:i/>
                <w:snapToGrid w:val="0"/>
                <w:sz w:val="18"/>
                <w:szCs w:val="18"/>
                <w:lang w:bidi="en-US"/>
              </w:rPr>
            </w:pPr>
            <w:r w:rsidRPr="00C00A65">
              <w:rPr>
                <w:rFonts w:ascii="Palatino Linotype" w:eastAsia="PMingLiU" w:hAnsi="Palatino Linotype"/>
                <w:i/>
                <w:sz w:val="18"/>
                <w:szCs w:val="18"/>
                <w:lang w:eastAsia="zh-TW"/>
              </w:rPr>
              <w:t>0.895</w:t>
            </w:r>
          </w:p>
        </w:tc>
        <w:tc>
          <w:tcPr>
            <w:tcW w:w="1442" w:type="dxa"/>
            <w:vAlign w:val="center"/>
          </w:tcPr>
          <w:p w:rsidR="00C00A65" w:rsidRPr="00C00A65" w:rsidRDefault="00C00A65" w:rsidP="00C00A6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  <w:r w:rsidRPr="00C00A65">
              <w:rPr>
                <w:rFonts w:ascii="Palatino Linotype" w:eastAsia="Times New Roman" w:hAnsi="Palatino Linotype"/>
                <w:sz w:val="18"/>
                <w:szCs w:val="18"/>
                <w:lang w:eastAsia="zh-TW"/>
              </w:rPr>
              <w:t>5.542 (2.522)</w:t>
            </w:r>
          </w:p>
        </w:tc>
        <w:tc>
          <w:tcPr>
            <w:tcW w:w="1435" w:type="dxa"/>
            <w:vAlign w:val="center"/>
          </w:tcPr>
          <w:p w:rsidR="00C00A65" w:rsidRPr="00C00A65" w:rsidRDefault="00C00A65" w:rsidP="00C00A6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Palatino Linotype" w:hAnsi="Palatino Linotype"/>
                <w:i/>
                <w:snapToGrid w:val="0"/>
                <w:sz w:val="18"/>
                <w:szCs w:val="18"/>
                <w:lang w:bidi="en-US"/>
              </w:rPr>
            </w:pPr>
            <w:r w:rsidRPr="00C00A65">
              <w:rPr>
                <w:rFonts w:ascii="Palatino Linotype" w:eastAsia="Times New Roman" w:hAnsi="Palatino Linotype"/>
                <w:i/>
                <w:sz w:val="18"/>
                <w:szCs w:val="18"/>
                <w:lang w:eastAsia="zh-TW"/>
              </w:rPr>
              <w:t>0.047*</w:t>
            </w:r>
          </w:p>
        </w:tc>
      </w:tr>
    </w:tbl>
    <w:p w:rsidR="00C00A65" w:rsidRDefault="00C00A65" w:rsidP="0010080E">
      <w:pPr>
        <w:spacing w:line="240" w:lineRule="atLeast"/>
        <w:ind w:left="-851"/>
        <w:jc w:val="both"/>
      </w:pPr>
    </w:p>
    <w:p w:rsidR="00DA3CC6" w:rsidRPr="00C00A65" w:rsidRDefault="00C6219D" w:rsidP="00C00A65">
      <w:pPr>
        <w:pStyle w:val="MDPI41tablecaption"/>
      </w:pPr>
      <w:r w:rsidRPr="00C00A65">
        <w:rPr>
          <w:b/>
        </w:rPr>
        <w:t xml:space="preserve">Supplementary Table 2. </w:t>
      </w:r>
      <w:r w:rsidRPr="00C00A65">
        <w:t>Multivariate linear regression of EPC count</w:t>
      </w:r>
      <w:r w:rsidR="00E11385">
        <w:t>s</w:t>
      </w:r>
      <w:r w:rsidRPr="00C00A65">
        <w:t xml:space="preserve"> with regard to </w:t>
      </w:r>
      <w:r w:rsidR="00393AC8" w:rsidRPr="00C00A65">
        <w:t xml:space="preserve">clinical </w:t>
      </w:r>
      <w:r w:rsidRPr="00C00A65">
        <w:t>characteristics of MA patients</w:t>
      </w:r>
      <w:r w:rsidR="00DA2596" w:rsidRPr="00C00A65">
        <w:t>, considering both heterogeneous (n = 47) and homogeneous (n = 22) group</w:t>
      </w:r>
      <w:r w:rsidR="0010080E" w:rsidRPr="00C00A65">
        <w:t xml:space="preserve">. Multivariate regression analysis adjusted for age and sex </w:t>
      </w:r>
      <w:proofErr w:type="gramStart"/>
      <w:r w:rsidR="0010080E" w:rsidRPr="00C00A65">
        <w:t>was applied</w:t>
      </w:r>
      <w:proofErr w:type="gramEnd"/>
      <w:r w:rsidR="0010080E" w:rsidRPr="00C00A65">
        <w:t xml:space="preserve"> to assess the independence of disease severity features. EPCs levels </w:t>
      </w:r>
      <w:proofErr w:type="gramStart"/>
      <w:r w:rsidR="0010080E" w:rsidRPr="00C00A65">
        <w:t>were used</w:t>
      </w:r>
      <w:proofErr w:type="gramEnd"/>
      <w:r w:rsidR="0010080E" w:rsidRPr="00C00A65">
        <w:t xml:space="preserve"> as dependent variable for each of single feature. Tests were considered significant if the </w:t>
      </w:r>
      <w:r w:rsidR="0010080E" w:rsidRPr="00E11385">
        <w:rPr>
          <w:i/>
        </w:rPr>
        <w:t xml:space="preserve">p value </w:t>
      </w:r>
      <w:r w:rsidR="0010080E" w:rsidRPr="00C00A65">
        <w:t xml:space="preserve">was </w:t>
      </w:r>
      <w:r w:rsidR="00DA2596" w:rsidRPr="00C00A65">
        <w:t>&lt;</w:t>
      </w:r>
      <w:r w:rsidR="0010080E" w:rsidRPr="00C00A65">
        <w:t xml:space="preserve">0.05. All analyses </w:t>
      </w:r>
      <w:proofErr w:type="gramStart"/>
      <w:r w:rsidR="0010080E" w:rsidRPr="00C00A65">
        <w:t>were performed</w:t>
      </w:r>
      <w:proofErr w:type="gramEnd"/>
      <w:r w:rsidR="0010080E" w:rsidRPr="00C00A65">
        <w:t xml:space="preserve"> using STATA 8.0 software (StataCorp LP, College Station, Texas, US)</w:t>
      </w:r>
      <w:r w:rsidR="00A9265E">
        <w:t xml:space="preserve"> (CVD type, cerebrovascular disease type)</w:t>
      </w:r>
      <w:r w:rsidR="0010080E" w:rsidRPr="00C00A65">
        <w:t>.</w:t>
      </w:r>
    </w:p>
    <w:p w:rsidR="00DA3CC6" w:rsidRPr="00747F10" w:rsidRDefault="00DA3CC6" w:rsidP="009A1A4E">
      <w:pPr>
        <w:spacing w:line="240" w:lineRule="auto"/>
        <w:rPr>
          <w:noProof/>
          <w:lang w:eastAsia="zh-CN"/>
        </w:rPr>
      </w:pPr>
    </w:p>
    <w:p w:rsidR="00FF06BF" w:rsidRPr="00747F10" w:rsidRDefault="00FF06BF" w:rsidP="009A1A4E">
      <w:pPr>
        <w:rPr>
          <w:noProof/>
          <w:lang w:eastAsia="zh-CN"/>
        </w:rPr>
      </w:pPr>
    </w:p>
    <w:sectPr w:rsidR="00FF06BF" w:rsidRPr="00747F10" w:rsidSect="007044D8"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3822" w:rsidRDefault="00C13822" w:rsidP="00A7394C">
      <w:pPr>
        <w:spacing w:line="240" w:lineRule="auto"/>
      </w:pPr>
      <w:r>
        <w:separator/>
      </w:r>
    </w:p>
  </w:endnote>
  <w:endnote w:type="continuationSeparator" w:id="0">
    <w:p w:rsidR="00C13822" w:rsidRDefault="00C13822" w:rsidP="00A739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angSong_GB2312">
    <w:charset w:val="86"/>
    <w:family w:val="modern"/>
    <w:pitch w:val="fixed"/>
    <w:sig w:usb0="800002BF" w:usb1="38CF7CFA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0013" w:rsidRDefault="00E76AF6" w:rsidP="007044D8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AA0013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AA0013" w:rsidRDefault="00AA0013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0013" w:rsidRDefault="00E76AF6">
    <w:pPr>
      <w:pStyle w:val="Pidipagina"/>
      <w:jc w:val="right"/>
    </w:pPr>
    <w:r>
      <w:fldChar w:fldCharType="begin"/>
    </w:r>
    <w:r w:rsidR="00AA0013">
      <w:instrText>PAGE   \* MERGEFORMAT</w:instrText>
    </w:r>
    <w:r>
      <w:fldChar w:fldCharType="separate"/>
    </w:r>
    <w:r w:rsidR="00AB21B4" w:rsidRPr="00AB21B4">
      <w:rPr>
        <w:noProof/>
        <w:lang w:val="zh-CN" w:eastAsia="zh-CN"/>
      </w:rPr>
      <w:t>1</w:t>
    </w:r>
    <w:r>
      <w:rPr>
        <w:noProof/>
        <w:lang w:val="zh-CN" w:eastAsia="zh-CN"/>
      </w:rPr>
      <w:fldChar w:fldCharType="end"/>
    </w:r>
  </w:p>
  <w:p w:rsidR="00AA0013" w:rsidRDefault="00AA001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3822" w:rsidRDefault="00C13822" w:rsidP="00A7394C">
      <w:pPr>
        <w:spacing w:line="240" w:lineRule="auto"/>
      </w:pPr>
      <w:r>
        <w:separator/>
      </w:r>
    </w:p>
  </w:footnote>
  <w:footnote w:type="continuationSeparator" w:id="0">
    <w:p w:rsidR="00C13822" w:rsidRDefault="00C13822" w:rsidP="00A7394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5A37AC"/>
    <w:multiLevelType w:val="hybridMultilevel"/>
    <w:tmpl w:val="F4A8761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41D00495"/>
    <w:multiLevelType w:val="hybridMultilevel"/>
    <w:tmpl w:val="D6F6382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527F19A9"/>
    <w:multiLevelType w:val="hybridMultilevel"/>
    <w:tmpl w:val="19B81FB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58347D3B"/>
    <w:multiLevelType w:val="hybridMultilevel"/>
    <w:tmpl w:val="1090DD86"/>
    <w:lvl w:ilvl="0" w:tplc="04090009">
      <w:start w:val="1"/>
      <w:numFmt w:val="bullet"/>
      <w:lvlText w:val="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>
    <w:nsid w:val="5EBA4CC6"/>
    <w:multiLevelType w:val="hybridMultilevel"/>
    <w:tmpl w:val="0ACEEC68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01B0409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0F0409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01B0409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00F0409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01B0409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EDB2089"/>
    <w:multiLevelType w:val="hybridMultilevel"/>
    <w:tmpl w:val="0B228780"/>
    <w:lvl w:ilvl="0" w:tplc="E40E8A98">
      <w:start w:val="1"/>
      <w:numFmt w:val="decimal"/>
      <w:lvlText w:val="%1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7B3B5785"/>
    <w:multiLevelType w:val="hybridMultilevel"/>
    <w:tmpl w:val="250249E8"/>
    <w:lvl w:ilvl="0" w:tplc="47142B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5"/>
  </w:num>
  <w:num w:numId="4">
    <w:abstractNumId w:val="1"/>
  </w:num>
  <w:num w:numId="5">
    <w:abstractNumId w:val="6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isplayBackgroundShape/>
  <w:bordersDoNotSurroundHeader/>
  <w:bordersDoNotSurroundFooter/>
  <w:proofState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 Neuroscience Res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dtpw9sdvndd5rte2txi50vfosv2a0ta20tpw&quot;&gt;My EndNote Library&lt;record-ids&gt;&lt;item&gt;2626&lt;/item&gt;&lt;item&gt;2627&lt;/item&gt;&lt;item&gt;2628&lt;/item&gt;&lt;item&gt;2629&lt;/item&gt;&lt;item&gt;2630&lt;/item&gt;&lt;item&gt;2631&lt;/item&gt;&lt;item&gt;2632&lt;/item&gt;&lt;item&gt;2633&lt;/item&gt;&lt;item&gt;2637&lt;/item&gt;&lt;item&gt;2640&lt;/item&gt;&lt;item&gt;2641&lt;/item&gt;&lt;item&gt;2642&lt;/item&gt;&lt;item&gt;2643&lt;/item&gt;&lt;item&gt;2644&lt;/item&gt;&lt;item&gt;2645&lt;/item&gt;&lt;item&gt;2646&lt;/item&gt;&lt;item&gt;2647&lt;/item&gt;&lt;item&gt;2648&lt;/item&gt;&lt;item&gt;2649&lt;/item&gt;&lt;item&gt;2651&lt;/item&gt;&lt;item&gt;2652&lt;/item&gt;&lt;item&gt;2653&lt;/item&gt;&lt;item&gt;2654&lt;/item&gt;&lt;item&gt;2655&lt;/item&gt;&lt;item&gt;2656&lt;/item&gt;&lt;item&gt;2657&lt;/item&gt;&lt;item&gt;2658&lt;/item&gt;&lt;item&gt;2668&lt;/item&gt;&lt;item&gt;2669&lt;/item&gt;&lt;item&gt;2670&lt;/item&gt;&lt;item&gt;2671&lt;/item&gt;&lt;item&gt;2672&lt;/item&gt;&lt;item&gt;2674&lt;/item&gt;&lt;item&gt;2675&lt;/item&gt;&lt;item&gt;2677&lt;/item&gt;&lt;item&gt;2694&lt;/item&gt;&lt;item&gt;2701&lt;/item&gt;&lt;item&gt;2702&lt;/item&gt;&lt;item&gt;2703&lt;/item&gt;&lt;item&gt;2704&lt;/item&gt;&lt;item&gt;2709&lt;/item&gt;&lt;/record-ids&gt;&lt;/item&gt;&lt;/Libraries&gt;"/>
  </w:docVars>
  <w:rsids>
    <w:rsidRoot w:val="00533453"/>
    <w:rsid w:val="00005E94"/>
    <w:rsid w:val="0001173F"/>
    <w:rsid w:val="000174AE"/>
    <w:rsid w:val="0002437A"/>
    <w:rsid w:val="00024787"/>
    <w:rsid w:val="00033E0B"/>
    <w:rsid w:val="0003566C"/>
    <w:rsid w:val="000407AA"/>
    <w:rsid w:val="00045FEF"/>
    <w:rsid w:val="0005429A"/>
    <w:rsid w:val="00055652"/>
    <w:rsid w:val="00063D42"/>
    <w:rsid w:val="00064369"/>
    <w:rsid w:val="00073D6E"/>
    <w:rsid w:val="00080D98"/>
    <w:rsid w:val="00085B1A"/>
    <w:rsid w:val="000A7852"/>
    <w:rsid w:val="000C0812"/>
    <w:rsid w:val="000C4139"/>
    <w:rsid w:val="000C577F"/>
    <w:rsid w:val="000E2127"/>
    <w:rsid w:val="000E62A8"/>
    <w:rsid w:val="000E75B8"/>
    <w:rsid w:val="000F6898"/>
    <w:rsid w:val="0010080E"/>
    <w:rsid w:val="00100C28"/>
    <w:rsid w:val="00106E3B"/>
    <w:rsid w:val="001106FD"/>
    <w:rsid w:val="001131ED"/>
    <w:rsid w:val="001134BC"/>
    <w:rsid w:val="00114B7E"/>
    <w:rsid w:val="00116D1D"/>
    <w:rsid w:val="001240D7"/>
    <w:rsid w:val="0012714D"/>
    <w:rsid w:val="001300D6"/>
    <w:rsid w:val="001322CE"/>
    <w:rsid w:val="00145FD7"/>
    <w:rsid w:val="001460BE"/>
    <w:rsid w:val="00147DD4"/>
    <w:rsid w:val="0016681D"/>
    <w:rsid w:val="00173675"/>
    <w:rsid w:val="0018019A"/>
    <w:rsid w:val="0018678B"/>
    <w:rsid w:val="00192611"/>
    <w:rsid w:val="001927FC"/>
    <w:rsid w:val="00194503"/>
    <w:rsid w:val="001A5634"/>
    <w:rsid w:val="001A5B23"/>
    <w:rsid w:val="001B0DBF"/>
    <w:rsid w:val="001C5458"/>
    <w:rsid w:val="001C5A21"/>
    <w:rsid w:val="001C6373"/>
    <w:rsid w:val="001C774E"/>
    <w:rsid w:val="001D6201"/>
    <w:rsid w:val="001D6256"/>
    <w:rsid w:val="001D722A"/>
    <w:rsid w:val="001E54A6"/>
    <w:rsid w:val="001E5515"/>
    <w:rsid w:val="001F0257"/>
    <w:rsid w:val="001F09C0"/>
    <w:rsid w:val="001F215E"/>
    <w:rsid w:val="001F55A0"/>
    <w:rsid w:val="002000D4"/>
    <w:rsid w:val="00211B71"/>
    <w:rsid w:val="00211BD8"/>
    <w:rsid w:val="002148EB"/>
    <w:rsid w:val="00216FB1"/>
    <w:rsid w:val="002200E6"/>
    <w:rsid w:val="00223DFC"/>
    <w:rsid w:val="00224A45"/>
    <w:rsid w:val="00240CE8"/>
    <w:rsid w:val="00241310"/>
    <w:rsid w:val="00244E0E"/>
    <w:rsid w:val="0024503A"/>
    <w:rsid w:val="00246D2A"/>
    <w:rsid w:val="00253F8C"/>
    <w:rsid w:val="00253FAF"/>
    <w:rsid w:val="00256691"/>
    <w:rsid w:val="00256B6A"/>
    <w:rsid w:val="00262097"/>
    <w:rsid w:val="0026212A"/>
    <w:rsid w:val="00276265"/>
    <w:rsid w:val="002919AE"/>
    <w:rsid w:val="002942C3"/>
    <w:rsid w:val="00294F58"/>
    <w:rsid w:val="002A0FBB"/>
    <w:rsid w:val="002A40B8"/>
    <w:rsid w:val="002B6E51"/>
    <w:rsid w:val="002C1BB7"/>
    <w:rsid w:val="002D61D0"/>
    <w:rsid w:val="002E0983"/>
    <w:rsid w:val="002F31EA"/>
    <w:rsid w:val="003131C0"/>
    <w:rsid w:val="003201F1"/>
    <w:rsid w:val="00322081"/>
    <w:rsid w:val="00326FA5"/>
    <w:rsid w:val="00332DF9"/>
    <w:rsid w:val="003371AC"/>
    <w:rsid w:val="0033755D"/>
    <w:rsid w:val="00341AED"/>
    <w:rsid w:val="00347F71"/>
    <w:rsid w:val="00355C9A"/>
    <w:rsid w:val="00361D2E"/>
    <w:rsid w:val="0036302A"/>
    <w:rsid w:val="00367B7B"/>
    <w:rsid w:val="0037069A"/>
    <w:rsid w:val="003835AE"/>
    <w:rsid w:val="00390410"/>
    <w:rsid w:val="003920B2"/>
    <w:rsid w:val="00393AC8"/>
    <w:rsid w:val="00393CD6"/>
    <w:rsid w:val="003A3FEC"/>
    <w:rsid w:val="003A7D81"/>
    <w:rsid w:val="003B54AC"/>
    <w:rsid w:val="003C10DD"/>
    <w:rsid w:val="003C5FB3"/>
    <w:rsid w:val="003D0897"/>
    <w:rsid w:val="003D3E8F"/>
    <w:rsid w:val="004032E6"/>
    <w:rsid w:val="00404ABA"/>
    <w:rsid w:val="004064C0"/>
    <w:rsid w:val="00411BB7"/>
    <w:rsid w:val="00421AF6"/>
    <w:rsid w:val="004227F2"/>
    <w:rsid w:val="00424074"/>
    <w:rsid w:val="004317D2"/>
    <w:rsid w:val="00431DE7"/>
    <w:rsid w:val="00434C1A"/>
    <w:rsid w:val="0044321D"/>
    <w:rsid w:val="00447628"/>
    <w:rsid w:val="0045037B"/>
    <w:rsid w:val="0046434F"/>
    <w:rsid w:val="00471170"/>
    <w:rsid w:val="00476722"/>
    <w:rsid w:val="0048014C"/>
    <w:rsid w:val="00480B99"/>
    <w:rsid w:val="00485567"/>
    <w:rsid w:val="00485FA6"/>
    <w:rsid w:val="00487A2B"/>
    <w:rsid w:val="004962CB"/>
    <w:rsid w:val="00497A4D"/>
    <w:rsid w:val="004A059F"/>
    <w:rsid w:val="004A3F8D"/>
    <w:rsid w:val="004A75B9"/>
    <w:rsid w:val="004B2F22"/>
    <w:rsid w:val="004C166F"/>
    <w:rsid w:val="004C710F"/>
    <w:rsid w:val="004E1C5D"/>
    <w:rsid w:val="004E26D0"/>
    <w:rsid w:val="004E2EC7"/>
    <w:rsid w:val="004E417F"/>
    <w:rsid w:val="004F26DA"/>
    <w:rsid w:val="004F2E49"/>
    <w:rsid w:val="005030B6"/>
    <w:rsid w:val="00503EF1"/>
    <w:rsid w:val="00505540"/>
    <w:rsid w:val="0050738B"/>
    <w:rsid w:val="00510B8A"/>
    <w:rsid w:val="00520FDC"/>
    <w:rsid w:val="00521CD0"/>
    <w:rsid w:val="0052460E"/>
    <w:rsid w:val="00533453"/>
    <w:rsid w:val="00544B3B"/>
    <w:rsid w:val="005450DF"/>
    <w:rsid w:val="00546866"/>
    <w:rsid w:val="00547B5B"/>
    <w:rsid w:val="00561377"/>
    <w:rsid w:val="00586ED9"/>
    <w:rsid w:val="005A7731"/>
    <w:rsid w:val="005B7D32"/>
    <w:rsid w:val="005C265D"/>
    <w:rsid w:val="005C2AAE"/>
    <w:rsid w:val="005D2004"/>
    <w:rsid w:val="005D2963"/>
    <w:rsid w:val="005D6953"/>
    <w:rsid w:val="005E2853"/>
    <w:rsid w:val="005E7D82"/>
    <w:rsid w:val="005F04ED"/>
    <w:rsid w:val="005F3B6D"/>
    <w:rsid w:val="005F45AB"/>
    <w:rsid w:val="00606DEF"/>
    <w:rsid w:val="006114B5"/>
    <w:rsid w:val="006158A0"/>
    <w:rsid w:val="0061623E"/>
    <w:rsid w:val="006215FA"/>
    <w:rsid w:val="006459F0"/>
    <w:rsid w:val="00661BB3"/>
    <w:rsid w:val="00663884"/>
    <w:rsid w:val="0067037F"/>
    <w:rsid w:val="00686589"/>
    <w:rsid w:val="00691B6C"/>
    <w:rsid w:val="00696DEC"/>
    <w:rsid w:val="006A14AD"/>
    <w:rsid w:val="006A28EA"/>
    <w:rsid w:val="006A71D1"/>
    <w:rsid w:val="006C064E"/>
    <w:rsid w:val="006D5749"/>
    <w:rsid w:val="006E04CF"/>
    <w:rsid w:val="006E2FF2"/>
    <w:rsid w:val="006E6497"/>
    <w:rsid w:val="006E7617"/>
    <w:rsid w:val="006F15A7"/>
    <w:rsid w:val="006F3BF2"/>
    <w:rsid w:val="006F63DB"/>
    <w:rsid w:val="00702A20"/>
    <w:rsid w:val="007044D8"/>
    <w:rsid w:val="00704CFF"/>
    <w:rsid w:val="0071012E"/>
    <w:rsid w:val="00713EA3"/>
    <w:rsid w:val="0071413B"/>
    <w:rsid w:val="007177D5"/>
    <w:rsid w:val="00720729"/>
    <w:rsid w:val="0072540B"/>
    <w:rsid w:val="00727562"/>
    <w:rsid w:val="00727B2E"/>
    <w:rsid w:val="00727D25"/>
    <w:rsid w:val="00732F89"/>
    <w:rsid w:val="00744BBC"/>
    <w:rsid w:val="00747184"/>
    <w:rsid w:val="00747F10"/>
    <w:rsid w:val="007518D0"/>
    <w:rsid w:val="00785288"/>
    <w:rsid w:val="00792047"/>
    <w:rsid w:val="007A07E0"/>
    <w:rsid w:val="007A0F7E"/>
    <w:rsid w:val="007A392A"/>
    <w:rsid w:val="007A767E"/>
    <w:rsid w:val="007B18E8"/>
    <w:rsid w:val="007B227F"/>
    <w:rsid w:val="007B2D30"/>
    <w:rsid w:val="007B3845"/>
    <w:rsid w:val="007B5A57"/>
    <w:rsid w:val="007B74A1"/>
    <w:rsid w:val="007C0264"/>
    <w:rsid w:val="007C6F62"/>
    <w:rsid w:val="007D1190"/>
    <w:rsid w:val="007D2000"/>
    <w:rsid w:val="007E55A9"/>
    <w:rsid w:val="007F4854"/>
    <w:rsid w:val="008027F0"/>
    <w:rsid w:val="00803387"/>
    <w:rsid w:val="008062AA"/>
    <w:rsid w:val="008100B8"/>
    <w:rsid w:val="0081112F"/>
    <w:rsid w:val="008206F7"/>
    <w:rsid w:val="008222F7"/>
    <w:rsid w:val="0082421C"/>
    <w:rsid w:val="008244ED"/>
    <w:rsid w:val="0082507C"/>
    <w:rsid w:val="008255A2"/>
    <w:rsid w:val="00832C8C"/>
    <w:rsid w:val="00834570"/>
    <w:rsid w:val="0083524F"/>
    <w:rsid w:val="008435E0"/>
    <w:rsid w:val="00851D9E"/>
    <w:rsid w:val="008535A9"/>
    <w:rsid w:val="0085653B"/>
    <w:rsid w:val="00860D5B"/>
    <w:rsid w:val="0086333F"/>
    <w:rsid w:val="008664A2"/>
    <w:rsid w:val="0087355B"/>
    <w:rsid w:val="00874895"/>
    <w:rsid w:val="00877E53"/>
    <w:rsid w:val="00883F56"/>
    <w:rsid w:val="008857E0"/>
    <w:rsid w:val="008961A9"/>
    <w:rsid w:val="008A32E4"/>
    <w:rsid w:val="008B115D"/>
    <w:rsid w:val="008D046C"/>
    <w:rsid w:val="008D2AA5"/>
    <w:rsid w:val="008D481B"/>
    <w:rsid w:val="008D5854"/>
    <w:rsid w:val="008E6DB7"/>
    <w:rsid w:val="008F0C87"/>
    <w:rsid w:val="00907ED2"/>
    <w:rsid w:val="00912065"/>
    <w:rsid w:val="00915F07"/>
    <w:rsid w:val="0091670D"/>
    <w:rsid w:val="00926529"/>
    <w:rsid w:val="00933B07"/>
    <w:rsid w:val="00935603"/>
    <w:rsid w:val="00944F75"/>
    <w:rsid w:val="00945D61"/>
    <w:rsid w:val="00947AC4"/>
    <w:rsid w:val="0095086D"/>
    <w:rsid w:val="009651AB"/>
    <w:rsid w:val="00966B06"/>
    <w:rsid w:val="00974556"/>
    <w:rsid w:val="00977A72"/>
    <w:rsid w:val="00980FD3"/>
    <w:rsid w:val="009872CE"/>
    <w:rsid w:val="009A1A4E"/>
    <w:rsid w:val="009B0B8C"/>
    <w:rsid w:val="009B295B"/>
    <w:rsid w:val="009B419B"/>
    <w:rsid w:val="009B50F7"/>
    <w:rsid w:val="009B6398"/>
    <w:rsid w:val="009C25D9"/>
    <w:rsid w:val="009C5C21"/>
    <w:rsid w:val="009C5DDC"/>
    <w:rsid w:val="009F0C4F"/>
    <w:rsid w:val="00A12404"/>
    <w:rsid w:val="00A15E69"/>
    <w:rsid w:val="00A162C4"/>
    <w:rsid w:val="00A273CC"/>
    <w:rsid w:val="00A2742E"/>
    <w:rsid w:val="00A27C6C"/>
    <w:rsid w:val="00A30609"/>
    <w:rsid w:val="00A31D2D"/>
    <w:rsid w:val="00A40A59"/>
    <w:rsid w:val="00A418B0"/>
    <w:rsid w:val="00A41C99"/>
    <w:rsid w:val="00A46131"/>
    <w:rsid w:val="00A47AC0"/>
    <w:rsid w:val="00A64887"/>
    <w:rsid w:val="00A70BA5"/>
    <w:rsid w:val="00A7394C"/>
    <w:rsid w:val="00A9265E"/>
    <w:rsid w:val="00A96C3D"/>
    <w:rsid w:val="00AA0013"/>
    <w:rsid w:val="00AA77EC"/>
    <w:rsid w:val="00AB21B4"/>
    <w:rsid w:val="00AB45B2"/>
    <w:rsid w:val="00AB5C4A"/>
    <w:rsid w:val="00AC3708"/>
    <w:rsid w:val="00AC6678"/>
    <w:rsid w:val="00AD1455"/>
    <w:rsid w:val="00AD52FD"/>
    <w:rsid w:val="00AD6335"/>
    <w:rsid w:val="00AE64AC"/>
    <w:rsid w:val="00AF2434"/>
    <w:rsid w:val="00AF27E8"/>
    <w:rsid w:val="00AF2D6E"/>
    <w:rsid w:val="00AF7E2C"/>
    <w:rsid w:val="00B01658"/>
    <w:rsid w:val="00B14864"/>
    <w:rsid w:val="00B205B9"/>
    <w:rsid w:val="00B408A7"/>
    <w:rsid w:val="00B40DFE"/>
    <w:rsid w:val="00B53D17"/>
    <w:rsid w:val="00B74FB0"/>
    <w:rsid w:val="00B81034"/>
    <w:rsid w:val="00B86270"/>
    <w:rsid w:val="00B93BF2"/>
    <w:rsid w:val="00B94E10"/>
    <w:rsid w:val="00B94E57"/>
    <w:rsid w:val="00BB4D01"/>
    <w:rsid w:val="00BB6882"/>
    <w:rsid w:val="00BB75F2"/>
    <w:rsid w:val="00BB7D20"/>
    <w:rsid w:val="00BC2EAD"/>
    <w:rsid w:val="00BC7322"/>
    <w:rsid w:val="00BC7C1C"/>
    <w:rsid w:val="00BD4A82"/>
    <w:rsid w:val="00BD700A"/>
    <w:rsid w:val="00BF29DA"/>
    <w:rsid w:val="00C00A65"/>
    <w:rsid w:val="00C052F0"/>
    <w:rsid w:val="00C103C0"/>
    <w:rsid w:val="00C10B5F"/>
    <w:rsid w:val="00C13822"/>
    <w:rsid w:val="00C14EF8"/>
    <w:rsid w:val="00C25A03"/>
    <w:rsid w:val="00C2742D"/>
    <w:rsid w:val="00C30464"/>
    <w:rsid w:val="00C332B8"/>
    <w:rsid w:val="00C35DC4"/>
    <w:rsid w:val="00C36C32"/>
    <w:rsid w:val="00C47AE9"/>
    <w:rsid w:val="00C51521"/>
    <w:rsid w:val="00C52512"/>
    <w:rsid w:val="00C54795"/>
    <w:rsid w:val="00C60980"/>
    <w:rsid w:val="00C6219D"/>
    <w:rsid w:val="00C62F54"/>
    <w:rsid w:val="00C64DAE"/>
    <w:rsid w:val="00C95A08"/>
    <w:rsid w:val="00CB29C5"/>
    <w:rsid w:val="00CB341C"/>
    <w:rsid w:val="00CC2F13"/>
    <w:rsid w:val="00CC61E5"/>
    <w:rsid w:val="00CC7E02"/>
    <w:rsid w:val="00CD1DCF"/>
    <w:rsid w:val="00CD21FE"/>
    <w:rsid w:val="00CD461C"/>
    <w:rsid w:val="00CD62B4"/>
    <w:rsid w:val="00CE47DE"/>
    <w:rsid w:val="00CF058B"/>
    <w:rsid w:val="00CF68BA"/>
    <w:rsid w:val="00CF78DA"/>
    <w:rsid w:val="00D06F33"/>
    <w:rsid w:val="00D16610"/>
    <w:rsid w:val="00D365FF"/>
    <w:rsid w:val="00D42502"/>
    <w:rsid w:val="00D5712F"/>
    <w:rsid w:val="00D632C1"/>
    <w:rsid w:val="00D74946"/>
    <w:rsid w:val="00D81A57"/>
    <w:rsid w:val="00D81EC9"/>
    <w:rsid w:val="00D916BD"/>
    <w:rsid w:val="00D9187F"/>
    <w:rsid w:val="00D92780"/>
    <w:rsid w:val="00DA20BB"/>
    <w:rsid w:val="00DA2596"/>
    <w:rsid w:val="00DA3CC6"/>
    <w:rsid w:val="00DA4C9B"/>
    <w:rsid w:val="00DA777E"/>
    <w:rsid w:val="00DC6E3D"/>
    <w:rsid w:val="00DD0B32"/>
    <w:rsid w:val="00DD51EC"/>
    <w:rsid w:val="00DF6CC7"/>
    <w:rsid w:val="00E07D2E"/>
    <w:rsid w:val="00E11385"/>
    <w:rsid w:val="00E14237"/>
    <w:rsid w:val="00E146E9"/>
    <w:rsid w:val="00E17B23"/>
    <w:rsid w:val="00E217A3"/>
    <w:rsid w:val="00E223F9"/>
    <w:rsid w:val="00E230D1"/>
    <w:rsid w:val="00E43884"/>
    <w:rsid w:val="00E5283E"/>
    <w:rsid w:val="00E557A3"/>
    <w:rsid w:val="00E60972"/>
    <w:rsid w:val="00E63303"/>
    <w:rsid w:val="00E67405"/>
    <w:rsid w:val="00E71041"/>
    <w:rsid w:val="00E722B1"/>
    <w:rsid w:val="00E75A30"/>
    <w:rsid w:val="00E767C1"/>
    <w:rsid w:val="00E76AF6"/>
    <w:rsid w:val="00E77018"/>
    <w:rsid w:val="00E8201C"/>
    <w:rsid w:val="00E837CB"/>
    <w:rsid w:val="00E84E72"/>
    <w:rsid w:val="00E84EF0"/>
    <w:rsid w:val="00E85901"/>
    <w:rsid w:val="00E86418"/>
    <w:rsid w:val="00E9154F"/>
    <w:rsid w:val="00E9330C"/>
    <w:rsid w:val="00E97E99"/>
    <w:rsid w:val="00EA2251"/>
    <w:rsid w:val="00EC200E"/>
    <w:rsid w:val="00EC22CD"/>
    <w:rsid w:val="00EC2474"/>
    <w:rsid w:val="00EC653F"/>
    <w:rsid w:val="00ED71ED"/>
    <w:rsid w:val="00ED757F"/>
    <w:rsid w:val="00EE0246"/>
    <w:rsid w:val="00EE5109"/>
    <w:rsid w:val="00EF6537"/>
    <w:rsid w:val="00EF7549"/>
    <w:rsid w:val="00EF7C8D"/>
    <w:rsid w:val="00F0205E"/>
    <w:rsid w:val="00F21CB1"/>
    <w:rsid w:val="00F313D9"/>
    <w:rsid w:val="00F333C0"/>
    <w:rsid w:val="00F345D5"/>
    <w:rsid w:val="00F44BE4"/>
    <w:rsid w:val="00F47551"/>
    <w:rsid w:val="00F572FC"/>
    <w:rsid w:val="00F67AC7"/>
    <w:rsid w:val="00F70F6E"/>
    <w:rsid w:val="00F72525"/>
    <w:rsid w:val="00F77A1B"/>
    <w:rsid w:val="00F83188"/>
    <w:rsid w:val="00F83DEC"/>
    <w:rsid w:val="00F90F37"/>
    <w:rsid w:val="00F94EE5"/>
    <w:rsid w:val="00FA0C89"/>
    <w:rsid w:val="00FA4985"/>
    <w:rsid w:val="00FB32C2"/>
    <w:rsid w:val="00FC08BC"/>
    <w:rsid w:val="00FD79F3"/>
    <w:rsid w:val="00FE5633"/>
    <w:rsid w:val="00FE58DB"/>
    <w:rsid w:val="00FF06BF"/>
    <w:rsid w:val="00FF1CD0"/>
    <w:rsid w:val="00FF4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A02E002A-096D-4E4A-AF57-FC67EF56C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PMingLiU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33453"/>
    <w:pPr>
      <w:spacing w:line="480" w:lineRule="auto"/>
    </w:pPr>
    <w:rPr>
      <w:rFonts w:ascii="Times New Roman" w:eastAsia="SimSun" w:hAnsi="Times New Roman"/>
      <w:sz w:val="24"/>
      <w:szCs w:val="24"/>
      <w:lang w:val="en-US" w:eastAsia="en-US"/>
    </w:rPr>
  </w:style>
  <w:style w:type="paragraph" w:styleId="Titolo1">
    <w:name w:val="heading 1"/>
    <w:basedOn w:val="Normale"/>
    <w:next w:val="Normale"/>
    <w:link w:val="Titolo1Carattere"/>
    <w:qFormat/>
    <w:rsid w:val="0053345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x-none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4E2EC7"/>
    <w:pPr>
      <w:keepNext/>
      <w:keepLines/>
      <w:spacing w:before="260" w:after="260" w:line="416" w:lineRule="auto"/>
      <w:outlineLvl w:val="1"/>
    </w:pPr>
    <w:rPr>
      <w:rFonts w:ascii="Calibri Light" w:eastAsia="PMingLiU" w:hAnsi="Calibri Light"/>
      <w:b/>
      <w:bCs/>
      <w:sz w:val="32"/>
      <w:szCs w:val="32"/>
      <w:lang w:val="x-none"/>
    </w:rPr>
  </w:style>
  <w:style w:type="paragraph" w:styleId="Titolo3">
    <w:name w:val="heading 3"/>
    <w:basedOn w:val="Normale"/>
    <w:next w:val="Normale"/>
    <w:link w:val="Titolo3Carattere"/>
    <w:qFormat/>
    <w:rsid w:val="00533453"/>
    <w:pPr>
      <w:keepNext/>
      <w:outlineLvl w:val="2"/>
    </w:pPr>
    <w:rPr>
      <w:b/>
      <w:bCs/>
      <w:sz w:val="20"/>
      <w:lang w:val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533453"/>
    <w:rPr>
      <w:rFonts w:ascii="Times New Roman" w:eastAsia="SimSun" w:hAnsi="Times New Roman" w:cs="Times New Roman"/>
      <w:b/>
      <w:bCs/>
      <w:kern w:val="44"/>
      <w:sz w:val="44"/>
      <w:szCs w:val="44"/>
      <w:lang w:eastAsia="en-US"/>
    </w:rPr>
  </w:style>
  <w:style w:type="character" w:customStyle="1" w:styleId="Titolo3Carattere">
    <w:name w:val="Titolo 3 Carattere"/>
    <w:link w:val="Titolo3"/>
    <w:rsid w:val="00533453"/>
    <w:rPr>
      <w:rFonts w:ascii="Times New Roman" w:eastAsia="SimSun" w:hAnsi="Times New Roman" w:cs="Times New Roman"/>
      <w:b/>
      <w:bCs/>
      <w:kern w:val="0"/>
      <w:szCs w:val="24"/>
      <w:lang w:eastAsia="en-US"/>
    </w:rPr>
  </w:style>
  <w:style w:type="paragraph" w:styleId="Titolo">
    <w:name w:val="Title"/>
    <w:basedOn w:val="Normale"/>
    <w:link w:val="TitoloCarattere"/>
    <w:qFormat/>
    <w:rsid w:val="00533453"/>
    <w:pPr>
      <w:spacing w:before="240" w:after="60"/>
      <w:jc w:val="center"/>
      <w:outlineLvl w:val="0"/>
    </w:pPr>
    <w:rPr>
      <w:rFonts w:ascii="Arial" w:hAnsi="Arial"/>
      <w:b/>
      <w:bCs/>
      <w:kern w:val="28"/>
      <w:sz w:val="32"/>
      <w:szCs w:val="32"/>
      <w:lang w:val="x-none"/>
    </w:rPr>
  </w:style>
  <w:style w:type="character" w:customStyle="1" w:styleId="TitoloCarattere">
    <w:name w:val="Titolo Carattere"/>
    <w:link w:val="Titolo"/>
    <w:rsid w:val="00533453"/>
    <w:rPr>
      <w:rFonts w:ascii="Arial" w:eastAsia="SimSun" w:hAnsi="Arial" w:cs="Arial"/>
      <w:b/>
      <w:bCs/>
      <w:kern w:val="28"/>
      <w:sz w:val="32"/>
      <w:szCs w:val="32"/>
      <w:lang w:eastAsia="en-US"/>
    </w:rPr>
  </w:style>
  <w:style w:type="paragraph" w:styleId="Testofumetto">
    <w:name w:val="Balloon Text"/>
    <w:basedOn w:val="Normale"/>
    <w:link w:val="TestofumettoCarattere"/>
    <w:semiHidden/>
    <w:rsid w:val="00533453"/>
    <w:rPr>
      <w:sz w:val="18"/>
      <w:szCs w:val="18"/>
      <w:lang w:val="x-none"/>
    </w:rPr>
  </w:style>
  <w:style w:type="character" w:customStyle="1" w:styleId="TestofumettoCarattere">
    <w:name w:val="Testo fumetto Carattere"/>
    <w:link w:val="Testofumetto"/>
    <w:semiHidden/>
    <w:rsid w:val="00533453"/>
    <w:rPr>
      <w:rFonts w:ascii="Times New Roman" w:eastAsia="SimSun" w:hAnsi="Times New Roman" w:cs="Times New Roman"/>
      <w:kern w:val="0"/>
      <w:sz w:val="18"/>
      <w:szCs w:val="18"/>
      <w:lang w:eastAsia="en-US"/>
    </w:rPr>
  </w:style>
  <w:style w:type="paragraph" w:customStyle="1" w:styleId="CharCharCharCharCharChar">
    <w:name w:val="Char Char Char Char Char Char"/>
    <w:autoRedefine/>
    <w:rsid w:val="00533453"/>
    <w:pPr>
      <w:widowControl w:val="0"/>
      <w:spacing w:line="300" w:lineRule="auto"/>
      <w:ind w:firstLineChars="200" w:firstLine="480"/>
      <w:jc w:val="both"/>
    </w:pPr>
    <w:rPr>
      <w:rFonts w:ascii="Times New Roman" w:eastAsia="FangSong_GB2312" w:hAnsi="Times New Roman"/>
      <w:noProof/>
      <w:kern w:val="2"/>
      <w:sz w:val="24"/>
      <w:szCs w:val="24"/>
      <w:lang w:val="en-US" w:eastAsia="zh-CN"/>
    </w:rPr>
  </w:style>
  <w:style w:type="paragraph" w:styleId="Pidipagina">
    <w:name w:val="footer"/>
    <w:basedOn w:val="Normale"/>
    <w:link w:val="PidipaginaCarattere"/>
    <w:uiPriority w:val="99"/>
    <w:rsid w:val="00533453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  <w:lang w:val="x-none"/>
    </w:rPr>
  </w:style>
  <w:style w:type="character" w:customStyle="1" w:styleId="PidipaginaCarattere">
    <w:name w:val="Piè di pagina Carattere"/>
    <w:link w:val="Pidipagina"/>
    <w:uiPriority w:val="99"/>
    <w:rsid w:val="00533453"/>
    <w:rPr>
      <w:rFonts w:ascii="Times New Roman" w:eastAsia="SimSun" w:hAnsi="Times New Roman" w:cs="Times New Roman"/>
      <w:kern w:val="0"/>
      <w:sz w:val="18"/>
      <w:szCs w:val="18"/>
      <w:lang w:eastAsia="en-US"/>
    </w:rPr>
  </w:style>
  <w:style w:type="character" w:styleId="Numeropagina">
    <w:name w:val="page number"/>
    <w:basedOn w:val="Carpredefinitoparagrafo"/>
    <w:rsid w:val="00533453"/>
  </w:style>
  <w:style w:type="paragraph" w:customStyle="1" w:styleId="CharChar2">
    <w:name w:val="Char Char2"/>
    <w:autoRedefine/>
    <w:rsid w:val="00533453"/>
    <w:pPr>
      <w:widowControl w:val="0"/>
      <w:spacing w:line="300" w:lineRule="auto"/>
      <w:ind w:firstLineChars="200" w:firstLine="480"/>
      <w:jc w:val="both"/>
    </w:pPr>
    <w:rPr>
      <w:rFonts w:ascii="Times New Roman" w:eastAsia="FangSong_GB2312" w:hAnsi="Times New Roman"/>
      <w:noProof/>
      <w:kern w:val="2"/>
      <w:sz w:val="24"/>
      <w:szCs w:val="24"/>
      <w:lang w:val="en-US" w:eastAsia="zh-CN"/>
    </w:rPr>
  </w:style>
  <w:style w:type="table" w:styleId="Grigliatabella">
    <w:name w:val="Table Grid"/>
    <w:basedOn w:val="Tabellanormale"/>
    <w:rsid w:val="00533453"/>
    <w:pPr>
      <w:widowControl w:val="0"/>
      <w:jc w:val="both"/>
    </w:pPr>
    <w:rPr>
      <w:rFonts w:ascii="Times New Roman" w:eastAsia="SimSu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">
    <w:name w:val="Char Char"/>
    <w:autoRedefine/>
    <w:rsid w:val="00533453"/>
    <w:pPr>
      <w:widowControl w:val="0"/>
      <w:spacing w:line="300" w:lineRule="auto"/>
      <w:ind w:firstLineChars="200" w:firstLine="480"/>
      <w:jc w:val="both"/>
    </w:pPr>
    <w:rPr>
      <w:rFonts w:ascii="Times New Roman" w:eastAsia="FangSong_GB2312" w:hAnsi="Times New Roman"/>
      <w:noProof/>
      <w:kern w:val="2"/>
      <w:sz w:val="24"/>
      <w:szCs w:val="24"/>
      <w:lang w:val="en-US" w:eastAsia="zh-CN"/>
    </w:rPr>
  </w:style>
  <w:style w:type="character" w:customStyle="1" w:styleId="apple-converted-space">
    <w:name w:val="apple-converted-space"/>
    <w:basedOn w:val="Carpredefinitoparagrafo"/>
    <w:rsid w:val="00533453"/>
  </w:style>
  <w:style w:type="paragraph" w:styleId="Intestazione">
    <w:name w:val="header"/>
    <w:basedOn w:val="Normale"/>
    <w:link w:val="IntestazioneCarattere"/>
    <w:rsid w:val="005334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  <w:lang w:val="x-none"/>
    </w:rPr>
  </w:style>
  <w:style w:type="character" w:customStyle="1" w:styleId="IntestazioneCarattere">
    <w:name w:val="Intestazione Carattere"/>
    <w:link w:val="Intestazione"/>
    <w:rsid w:val="00533453"/>
    <w:rPr>
      <w:rFonts w:ascii="Times New Roman" w:eastAsia="SimSun" w:hAnsi="Times New Roman" w:cs="Times New Roman"/>
      <w:kern w:val="0"/>
      <w:sz w:val="18"/>
      <w:szCs w:val="18"/>
      <w:lang w:eastAsia="en-US"/>
    </w:rPr>
  </w:style>
  <w:style w:type="paragraph" w:styleId="Paragrafoelenco">
    <w:name w:val="List Paragraph"/>
    <w:basedOn w:val="Normale"/>
    <w:uiPriority w:val="34"/>
    <w:qFormat/>
    <w:rsid w:val="0046434F"/>
    <w:pPr>
      <w:ind w:leftChars="200" w:left="480"/>
    </w:pPr>
  </w:style>
  <w:style w:type="character" w:styleId="Collegamentoipertestuale">
    <w:name w:val="Hyperlink"/>
    <w:uiPriority w:val="99"/>
    <w:unhideWhenUsed/>
    <w:rsid w:val="00C95A08"/>
    <w:rPr>
      <w:color w:val="0563C1"/>
      <w:u w:val="single"/>
    </w:rPr>
  </w:style>
  <w:style w:type="character" w:styleId="Rimandocommento">
    <w:name w:val="annotation reference"/>
    <w:uiPriority w:val="99"/>
    <w:semiHidden/>
    <w:unhideWhenUsed/>
    <w:rsid w:val="004E26D0"/>
    <w:rPr>
      <w:sz w:val="18"/>
      <w:szCs w:val="18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E26D0"/>
    <w:pPr>
      <w:spacing w:line="240" w:lineRule="auto"/>
    </w:pPr>
    <w:rPr>
      <w:rFonts w:eastAsia="PMingLiU"/>
      <w:sz w:val="20"/>
      <w:lang w:val="x-none" w:eastAsia="x-none"/>
    </w:rPr>
  </w:style>
  <w:style w:type="character" w:customStyle="1" w:styleId="TestocommentoCarattere">
    <w:name w:val="Testo commento Carattere"/>
    <w:link w:val="Testocommento"/>
    <w:uiPriority w:val="99"/>
    <w:semiHidden/>
    <w:rsid w:val="004E26D0"/>
    <w:rPr>
      <w:rFonts w:ascii="Times New Roman" w:eastAsia="PMingLiU" w:hAnsi="Times New Roman" w:cs="Times New Roman"/>
      <w:kern w:val="0"/>
      <w:szCs w:val="24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E5515"/>
    <w:rPr>
      <w:rFonts w:eastAsia="SimSun"/>
      <w:b/>
      <w:bCs/>
      <w:szCs w:val="20"/>
      <w:lang w:eastAsia="en-US"/>
    </w:rPr>
  </w:style>
  <w:style w:type="character" w:customStyle="1" w:styleId="SoggettocommentoCarattere">
    <w:name w:val="Soggetto commento Carattere"/>
    <w:link w:val="Soggettocommento"/>
    <w:uiPriority w:val="99"/>
    <w:semiHidden/>
    <w:rsid w:val="001E5515"/>
    <w:rPr>
      <w:rFonts w:ascii="Times New Roman" w:eastAsia="SimSun" w:hAnsi="Times New Roman" w:cs="Times New Roman"/>
      <w:b/>
      <w:bCs/>
      <w:kern w:val="0"/>
      <w:sz w:val="20"/>
      <w:szCs w:val="20"/>
      <w:lang w:eastAsia="en-US"/>
    </w:rPr>
  </w:style>
  <w:style w:type="character" w:customStyle="1" w:styleId="Titolo2Carattere">
    <w:name w:val="Titolo 2 Carattere"/>
    <w:link w:val="Titolo2"/>
    <w:uiPriority w:val="9"/>
    <w:semiHidden/>
    <w:rsid w:val="004E2EC7"/>
    <w:rPr>
      <w:rFonts w:ascii="Calibri Light" w:eastAsia="PMingLiU" w:hAnsi="Calibri Light" w:cs="Times New Roman"/>
      <w:b/>
      <w:bCs/>
      <w:kern w:val="0"/>
      <w:sz w:val="32"/>
      <w:szCs w:val="32"/>
      <w:lang w:eastAsia="en-US"/>
    </w:rPr>
  </w:style>
  <w:style w:type="paragraph" w:customStyle="1" w:styleId="MDPI41tablecaption">
    <w:name w:val="MDPI_4.1_table_caption"/>
    <w:basedOn w:val="Normale"/>
    <w:qFormat/>
    <w:rsid w:val="00C00A65"/>
    <w:pPr>
      <w:adjustRightInd w:val="0"/>
      <w:snapToGrid w:val="0"/>
      <w:spacing w:before="240" w:after="120" w:line="260" w:lineRule="atLeast"/>
      <w:ind w:left="425" w:right="425"/>
      <w:jc w:val="both"/>
    </w:pPr>
    <w:rPr>
      <w:rFonts w:ascii="Palatino Linotype" w:eastAsia="Times New Roman" w:hAnsi="Palatino Linotype"/>
      <w:color w:val="000000"/>
      <w:sz w:val="18"/>
      <w:szCs w:val="22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574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9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B12F1A-4834-4422-8F02-65125F616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1st draft</vt:lpstr>
      <vt:lpstr>1st draft</vt:lpstr>
    </vt:vector>
  </TitlesOfParts>
  <Company/>
  <LinksUpToDate>false</LinksUpToDate>
  <CharactersWithSpaces>1019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1st draft</dc:title>
  <dc:subject/>
  <dc:creator>medcom</dc:creator>
  <cp:keywords>3rd draft MS</cp:keywords>
  <cp:lastModifiedBy>Gatti Laura</cp:lastModifiedBy>
  <cp:revision>2</cp:revision>
  <dcterms:created xsi:type="dcterms:W3CDTF">2020-07-30T15:57:00Z</dcterms:created>
  <dcterms:modified xsi:type="dcterms:W3CDTF">2020-07-30T15:57:00Z</dcterms:modified>
</cp:coreProperties>
</file>