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7CB" w:rsidRDefault="002C6C03">
      <w:pPr>
        <w:rPr>
          <w:lang w:val="en-US"/>
        </w:rPr>
      </w:pPr>
      <w:r>
        <w:rPr>
          <w:lang w:val="en-US"/>
        </w:rPr>
        <w:t>Supplementary Table 3.</w:t>
      </w:r>
      <w:r w:rsidR="00E90E37" w:rsidRPr="00E90E37">
        <w:rPr>
          <w:lang w:val="en-US"/>
        </w:rPr>
        <w:t xml:space="preserve">  Genes consistent</w:t>
      </w:r>
      <w:r w:rsidR="00EE0381">
        <w:rPr>
          <w:lang w:val="en-US"/>
        </w:rPr>
        <w:t>ly</w:t>
      </w:r>
      <w:r w:rsidR="00E90E37" w:rsidRPr="00E90E37">
        <w:rPr>
          <w:lang w:val="en-US"/>
        </w:rPr>
        <w:t xml:space="preserve"> modulat</w:t>
      </w:r>
      <w:r w:rsidR="00EE0381">
        <w:rPr>
          <w:lang w:val="en-US"/>
        </w:rPr>
        <w:t>ed</w:t>
      </w:r>
      <w:r w:rsidR="00E90E37" w:rsidRPr="00E90E37">
        <w:rPr>
          <w:lang w:val="en-US"/>
        </w:rPr>
        <w:t xml:space="preserve"> </w:t>
      </w:r>
      <w:r w:rsidR="00C728B8">
        <w:rPr>
          <w:lang w:val="en-US"/>
        </w:rPr>
        <w:t>by expression of either glycosyltransferase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7"/>
        <w:gridCol w:w="4114"/>
        <w:gridCol w:w="2261"/>
        <w:gridCol w:w="943"/>
        <w:gridCol w:w="1203"/>
      </w:tblGrid>
      <w:tr w:rsidR="00C728B8" w:rsidRPr="002C6C03" w:rsidTr="00C728B8">
        <w:tc>
          <w:tcPr>
            <w:tcW w:w="1108" w:type="dxa"/>
          </w:tcPr>
          <w:p w:rsidR="00C728B8" w:rsidRPr="002C6C03" w:rsidRDefault="00C728B8" w:rsidP="002C6C03">
            <w:pPr>
              <w:jc w:val="center"/>
              <w:rPr>
                <w:b/>
                <w:lang w:val="en-US"/>
              </w:rPr>
            </w:pPr>
            <w:r w:rsidRPr="002C6C03">
              <w:rPr>
                <w:b/>
                <w:lang w:val="en-US"/>
              </w:rPr>
              <w:t>Gene</w:t>
            </w:r>
          </w:p>
        </w:tc>
        <w:tc>
          <w:tcPr>
            <w:tcW w:w="4132" w:type="dxa"/>
          </w:tcPr>
          <w:p w:rsidR="00C728B8" w:rsidRPr="002C6C03" w:rsidRDefault="00C728B8" w:rsidP="002C6C03">
            <w:pPr>
              <w:jc w:val="center"/>
              <w:rPr>
                <w:b/>
                <w:lang w:val="en-US"/>
              </w:rPr>
            </w:pPr>
            <w:r w:rsidRPr="002C6C03">
              <w:rPr>
                <w:b/>
                <w:lang w:val="en-US"/>
              </w:rPr>
              <w:t>Function</w:t>
            </w:r>
          </w:p>
        </w:tc>
        <w:tc>
          <w:tcPr>
            <w:tcW w:w="2268" w:type="dxa"/>
          </w:tcPr>
          <w:p w:rsidR="00C728B8" w:rsidRPr="002C6C03" w:rsidRDefault="00C728B8" w:rsidP="002C6C03">
            <w:pPr>
              <w:jc w:val="center"/>
              <w:rPr>
                <w:b/>
                <w:lang w:val="en-US"/>
              </w:rPr>
            </w:pPr>
            <w:r w:rsidRPr="002C6C03">
              <w:rPr>
                <w:b/>
                <w:lang w:val="en-US"/>
              </w:rPr>
              <w:t>Functional class</w:t>
            </w:r>
          </w:p>
        </w:tc>
        <w:tc>
          <w:tcPr>
            <w:tcW w:w="944" w:type="dxa"/>
          </w:tcPr>
          <w:p w:rsidR="00C728B8" w:rsidRPr="002C6C03" w:rsidRDefault="00C728B8" w:rsidP="002C6C03">
            <w:pPr>
              <w:jc w:val="center"/>
              <w:rPr>
                <w:b/>
                <w:lang w:val="en-US"/>
              </w:rPr>
            </w:pPr>
            <w:r w:rsidRPr="002C6C03">
              <w:rPr>
                <w:b/>
                <w:lang w:val="en-US"/>
              </w:rPr>
              <w:t>Cell line</w:t>
            </w:r>
          </w:p>
        </w:tc>
        <w:tc>
          <w:tcPr>
            <w:tcW w:w="1176" w:type="dxa"/>
          </w:tcPr>
          <w:p w:rsidR="00C728B8" w:rsidRPr="002C6C03" w:rsidRDefault="00C728B8" w:rsidP="002C6C03">
            <w:pPr>
              <w:jc w:val="center"/>
              <w:rPr>
                <w:b/>
                <w:lang w:val="en-US"/>
              </w:rPr>
            </w:pPr>
            <w:r w:rsidRPr="002C6C03">
              <w:rPr>
                <w:b/>
                <w:lang w:val="en-US"/>
              </w:rPr>
              <w:t>Regulation</w:t>
            </w:r>
          </w:p>
        </w:tc>
      </w:tr>
      <w:tr w:rsidR="00C728B8" w:rsidTr="002C6C03">
        <w:tc>
          <w:tcPr>
            <w:tcW w:w="1108" w:type="dxa"/>
            <w:vAlign w:val="center"/>
          </w:tcPr>
          <w:p w:rsidR="00C728B8" w:rsidRPr="002458C6" w:rsidRDefault="00C728B8" w:rsidP="002C6C03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2458C6">
              <w:rPr>
                <w:i/>
                <w:sz w:val="18"/>
                <w:szCs w:val="18"/>
                <w:lang w:val="en-US"/>
              </w:rPr>
              <w:t>ANLN</w:t>
            </w:r>
          </w:p>
        </w:tc>
        <w:tc>
          <w:tcPr>
            <w:tcW w:w="4132" w:type="dxa"/>
            <w:vAlign w:val="center"/>
          </w:tcPr>
          <w:p w:rsidR="00C728B8" w:rsidRPr="002458C6" w:rsidRDefault="00EE0381" w:rsidP="002C6C0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2458C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Actin-binding protein required for cytokinesis</w:t>
            </w:r>
          </w:p>
        </w:tc>
        <w:tc>
          <w:tcPr>
            <w:tcW w:w="2268" w:type="dxa"/>
            <w:vAlign w:val="center"/>
          </w:tcPr>
          <w:p w:rsidR="00C728B8" w:rsidRPr="00C728B8" w:rsidRDefault="00C728B8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Cytoskeleton-cytokinesis</w:t>
            </w:r>
          </w:p>
        </w:tc>
        <w:tc>
          <w:tcPr>
            <w:tcW w:w="944" w:type="dxa"/>
            <w:vAlign w:val="center"/>
          </w:tcPr>
          <w:p w:rsidR="00C728B8" w:rsidRPr="00C728B8" w:rsidRDefault="00C728B8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SW620</w:t>
            </w:r>
          </w:p>
        </w:tc>
        <w:tc>
          <w:tcPr>
            <w:tcW w:w="1176" w:type="dxa"/>
            <w:vAlign w:val="center"/>
          </w:tcPr>
          <w:p w:rsidR="00C728B8" w:rsidRPr="00C728B8" w:rsidRDefault="00C728B8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Up</w:t>
            </w:r>
          </w:p>
        </w:tc>
      </w:tr>
      <w:tr w:rsidR="00C728B8" w:rsidTr="002C6C03">
        <w:tc>
          <w:tcPr>
            <w:tcW w:w="1108" w:type="dxa"/>
            <w:vAlign w:val="center"/>
          </w:tcPr>
          <w:p w:rsidR="00C728B8" w:rsidRPr="002458C6" w:rsidRDefault="00C728B8" w:rsidP="002C6C03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2458C6">
              <w:rPr>
                <w:i/>
                <w:sz w:val="18"/>
                <w:szCs w:val="18"/>
                <w:lang w:val="en-US"/>
              </w:rPr>
              <w:t>RAD51AP1</w:t>
            </w:r>
          </w:p>
        </w:tc>
        <w:tc>
          <w:tcPr>
            <w:tcW w:w="4132" w:type="dxa"/>
            <w:vAlign w:val="center"/>
          </w:tcPr>
          <w:p w:rsidR="00C728B8" w:rsidRPr="002458C6" w:rsidRDefault="00EE0381" w:rsidP="002C6C0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2458C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Participates to homologous recombination repair</w:t>
            </w:r>
          </w:p>
        </w:tc>
        <w:tc>
          <w:tcPr>
            <w:tcW w:w="2268" w:type="dxa"/>
            <w:vAlign w:val="center"/>
          </w:tcPr>
          <w:p w:rsidR="00C728B8" w:rsidRPr="00C728B8" w:rsidRDefault="00C728B8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DNA damage response</w:t>
            </w:r>
          </w:p>
        </w:tc>
        <w:tc>
          <w:tcPr>
            <w:tcW w:w="944" w:type="dxa"/>
            <w:vAlign w:val="center"/>
          </w:tcPr>
          <w:p w:rsidR="00C728B8" w:rsidRPr="00C728B8" w:rsidRDefault="00C728B8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SW620</w:t>
            </w:r>
          </w:p>
        </w:tc>
        <w:tc>
          <w:tcPr>
            <w:tcW w:w="1176" w:type="dxa"/>
            <w:vAlign w:val="center"/>
          </w:tcPr>
          <w:p w:rsidR="00C728B8" w:rsidRPr="00C728B8" w:rsidRDefault="00C728B8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Up</w:t>
            </w:r>
          </w:p>
        </w:tc>
      </w:tr>
      <w:tr w:rsidR="00C728B8" w:rsidTr="002C6C03">
        <w:tc>
          <w:tcPr>
            <w:tcW w:w="1108" w:type="dxa"/>
            <w:vAlign w:val="center"/>
          </w:tcPr>
          <w:p w:rsidR="00C728B8" w:rsidRPr="002458C6" w:rsidRDefault="00C728B8" w:rsidP="002C6C03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2458C6">
              <w:rPr>
                <w:i/>
                <w:sz w:val="18"/>
                <w:szCs w:val="18"/>
                <w:lang w:val="en-US"/>
              </w:rPr>
              <w:t>CYB5R2</w:t>
            </w:r>
          </w:p>
        </w:tc>
        <w:tc>
          <w:tcPr>
            <w:tcW w:w="4132" w:type="dxa"/>
            <w:vAlign w:val="center"/>
          </w:tcPr>
          <w:p w:rsidR="00C728B8" w:rsidRPr="002458C6" w:rsidRDefault="00EE0381" w:rsidP="002C6C0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2458C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Involved in desaturation and elongation of fatty acids, cholesterol biosynthesis, drug metabolism</w:t>
            </w:r>
          </w:p>
        </w:tc>
        <w:tc>
          <w:tcPr>
            <w:tcW w:w="2268" w:type="dxa"/>
            <w:vAlign w:val="center"/>
          </w:tcPr>
          <w:p w:rsidR="00C728B8" w:rsidRPr="00C728B8" w:rsidRDefault="00C728B8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Drug metabolism</w:t>
            </w:r>
          </w:p>
        </w:tc>
        <w:tc>
          <w:tcPr>
            <w:tcW w:w="944" w:type="dxa"/>
            <w:vAlign w:val="center"/>
          </w:tcPr>
          <w:p w:rsidR="00C728B8" w:rsidRPr="00C728B8" w:rsidRDefault="00C728B8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SW480</w:t>
            </w:r>
          </w:p>
        </w:tc>
        <w:tc>
          <w:tcPr>
            <w:tcW w:w="1176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Up</w:t>
            </w:r>
          </w:p>
        </w:tc>
      </w:tr>
      <w:tr w:rsidR="00C728B8" w:rsidTr="002C6C03">
        <w:tc>
          <w:tcPr>
            <w:tcW w:w="1108" w:type="dxa"/>
            <w:vAlign w:val="center"/>
          </w:tcPr>
          <w:p w:rsidR="00C728B8" w:rsidRPr="002458C6" w:rsidRDefault="00EE0381" w:rsidP="002C6C03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2458C6">
              <w:rPr>
                <w:i/>
                <w:sz w:val="18"/>
                <w:szCs w:val="18"/>
                <w:lang w:val="en-US"/>
              </w:rPr>
              <w:t>COL9A3</w:t>
            </w:r>
          </w:p>
        </w:tc>
        <w:tc>
          <w:tcPr>
            <w:tcW w:w="4132" w:type="dxa"/>
            <w:vAlign w:val="center"/>
          </w:tcPr>
          <w:p w:rsidR="00C728B8" w:rsidRPr="002458C6" w:rsidRDefault="002458C6" w:rsidP="002C6C03">
            <w:pPr>
              <w:jc w:val="center"/>
              <w:rPr>
                <w:sz w:val="18"/>
                <w:szCs w:val="18"/>
                <w:lang w:val="en-US"/>
              </w:rPr>
            </w:pPr>
            <w:r w:rsidRPr="002458C6">
              <w:rPr>
                <w:sz w:val="18"/>
                <w:szCs w:val="18"/>
                <w:lang w:val="en-US"/>
              </w:rPr>
              <w:t>Structural component of hyaline cartilage</w:t>
            </w:r>
          </w:p>
        </w:tc>
        <w:tc>
          <w:tcPr>
            <w:tcW w:w="2268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Extracellular matrix</w:t>
            </w:r>
          </w:p>
        </w:tc>
        <w:tc>
          <w:tcPr>
            <w:tcW w:w="944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SW480</w:t>
            </w:r>
          </w:p>
        </w:tc>
        <w:tc>
          <w:tcPr>
            <w:tcW w:w="1176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Down</w:t>
            </w:r>
          </w:p>
        </w:tc>
      </w:tr>
      <w:tr w:rsidR="00C728B8" w:rsidTr="002C6C03">
        <w:tc>
          <w:tcPr>
            <w:tcW w:w="1108" w:type="dxa"/>
            <w:vAlign w:val="center"/>
          </w:tcPr>
          <w:p w:rsidR="00C728B8" w:rsidRPr="002458C6" w:rsidRDefault="00EE0381" w:rsidP="002C6C03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2458C6">
              <w:rPr>
                <w:i/>
                <w:sz w:val="18"/>
                <w:szCs w:val="18"/>
                <w:lang w:val="en-US"/>
              </w:rPr>
              <w:t>IGFBP2</w:t>
            </w:r>
          </w:p>
        </w:tc>
        <w:tc>
          <w:tcPr>
            <w:tcW w:w="4132" w:type="dxa"/>
            <w:vAlign w:val="center"/>
          </w:tcPr>
          <w:p w:rsidR="00C728B8" w:rsidRPr="00C728B8" w:rsidRDefault="002458C6" w:rsidP="002C6C03">
            <w:pPr>
              <w:jc w:val="center"/>
              <w:rPr>
                <w:sz w:val="18"/>
                <w:szCs w:val="18"/>
                <w:lang w:val="en-US"/>
              </w:rPr>
            </w:pPr>
            <w:r w:rsidRPr="002458C6">
              <w:rPr>
                <w:sz w:val="18"/>
                <w:szCs w:val="18"/>
                <w:lang w:val="en-US"/>
              </w:rPr>
              <w:t>Binds to IGF, prolonging its activity</w:t>
            </w:r>
          </w:p>
        </w:tc>
        <w:tc>
          <w:tcPr>
            <w:tcW w:w="2268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Growth factors</w:t>
            </w:r>
          </w:p>
        </w:tc>
        <w:tc>
          <w:tcPr>
            <w:tcW w:w="944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SW480</w:t>
            </w:r>
          </w:p>
        </w:tc>
        <w:tc>
          <w:tcPr>
            <w:tcW w:w="1176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Up</w:t>
            </w:r>
          </w:p>
        </w:tc>
      </w:tr>
      <w:tr w:rsidR="00C728B8" w:rsidTr="002C6C03">
        <w:tc>
          <w:tcPr>
            <w:tcW w:w="1108" w:type="dxa"/>
            <w:vAlign w:val="center"/>
          </w:tcPr>
          <w:p w:rsidR="00C728B8" w:rsidRPr="002458C6" w:rsidRDefault="00EE0381" w:rsidP="002C6C03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2458C6">
              <w:rPr>
                <w:i/>
                <w:sz w:val="18"/>
                <w:szCs w:val="18"/>
                <w:lang w:val="en-US"/>
              </w:rPr>
              <w:t>SGPP2</w:t>
            </w:r>
          </w:p>
        </w:tc>
        <w:tc>
          <w:tcPr>
            <w:tcW w:w="4132" w:type="dxa"/>
            <w:vAlign w:val="center"/>
          </w:tcPr>
          <w:p w:rsidR="00C728B8" w:rsidRPr="002222B1" w:rsidRDefault="002222B1" w:rsidP="002C6C0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2222B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Degrades the bioactive signaling molecule sphingosine 1-phosphate</w:t>
            </w:r>
          </w:p>
        </w:tc>
        <w:tc>
          <w:tcPr>
            <w:tcW w:w="2268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Phosphatases</w:t>
            </w:r>
          </w:p>
        </w:tc>
        <w:tc>
          <w:tcPr>
            <w:tcW w:w="944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SW480</w:t>
            </w:r>
          </w:p>
        </w:tc>
        <w:tc>
          <w:tcPr>
            <w:tcW w:w="1176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Up</w:t>
            </w:r>
          </w:p>
        </w:tc>
      </w:tr>
      <w:tr w:rsidR="00C728B8" w:rsidTr="002C6C03">
        <w:tc>
          <w:tcPr>
            <w:tcW w:w="1108" w:type="dxa"/>
            <w:vAlign w:val="center"/>
          </w:tcPr>
          <w:p w:rsidR="00C728B8" w:rsidRPr="002458C6" w:rsidRDefault="00EE0381" w:rsidP="002C6C03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2458C6">
              <w:rPr>
                <w:i/>
                <w:sz w:val="18"/>
                <w:szCs w:val="18"/>
                <w:lang w:val="en-US"/>
              </w:rPr>
              <w:t>PLCB1</w:t>
            </w:r>
          </w:p>
        </w:tc>
        <w:tc>
          <w:tcPr>
            <w:tcW w:w="4132" w:type="dxa"/>
            <w:vAlign w:val="center"/>
          </w:tcPr>
          <w:p w:rsidR="00C728B8" w:rsidRPr="00C728B8" w:rsidRDefault="002222B1" w:rsidP="002C6C03">
            <w:pPr>
              <w:jc w:val="center"/>
              <w:rPr>
                <w:sz w:val="18"/>
                <w:szCs w:val="18"/>
                <w:lang w:val="en-US"/>
              </w:rPr>
            </w:pPr>
            <w:r w:rsidRPr="002222B1">
              <w:rPr>
                <w:sz w:val="18"/>
                <w:szCs w:val="18"/>
                <w:lang w:val="en-US"/>
              </w:rPr>
              <w:t xml:space="preserve">Production of the second messenger molecules </w:t>
            </w:r>
            <w:proofErr w:type="spellStart"/>
            <w:r w:rsidRPr="002222B1">
              <w:rPr>
                <w:sz w:val="18"/>
                <w:szCs w:val="18"/>
                <w:lang w:val="en-US"/>
              </w:rPr>
              <w:t>diacylglycerol</w:t>
            </w:r>
            <w:proofErr w:type="spellEnd"/>
            <w:r w:rsidRPr="002222B1">
              <w:rPr>
                <w:sz w:val="18"/>
                <w:szCs w:val="18"/>
                <w:lang w:val="en-US"/>
              </w:rPr>
              <w:t xml:space="preserve"> (DAG) and inositol 1,4,5-trisphosphate (IP3)</w:t>
            </w:r>
          </w:p>
        </w:tc>
        <w:tc>
          <w:tcPr>
            <w:tcW w:w="2268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Signal transduction</w:t>
            </w:r>
          </w:p>
        </w:tc>
        <w:tc>
          <w:tcPr>
            <w:tcW w:w="944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SW480</w:t>
            </w:r>
          </w:p>
        </w:tc>
        <w:tc>
          <w:tcPr>
            <w:tcW w:w="1176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Down</w:t>
            </w:r>
          </w:p>
        </w:tc>
      </w:tr>
      <w:tr w:rsidR="00C728B8" w:rsidTr="002C6C03">
        <w:tc>
          <w:tcPr>
            <w:tcW w:w="1108" w:type="dxa"/>
            <w:vAlign w:val="center"/>
          </w:tcPr>
          <w:p w:rsidR="00C728B8" w:rsidRPr="002458C6" w:rsidRDefault="00EE0381" w:rsidP="002C6C03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2458C6">
              <w:rPr>
                <w:i/>
                <w:sz w:val="18"/>
                <w:szCs w:val="18"/>
                <w:lang w:val="en-US"/>
              </w:rPr>
              <w:t>LEF1</w:t>
            </w:r>
          </w:p>
        </w:tc>
        <w:tc>
          <w:tcPr>
            <w:tcW w:w="4132" w:type="dxa"/>
            <w:vAlign w:val="center"/>
          </w:tcPr>
          <w:p w:rsidR="00C728B8" w:rsidRPr="00C728B8" w:rsidRDefault="002222B1" w:rsidP="002C6C03">
            <w:pPr>
              <w:jc w:val="center"/>
              <w:rPr>
                <w:sz w:val="18"/>
                <w:szCs w:val="18"/>
                <w:lang w:val="en-US"/>
              </w:rPr>
            </w:pPr>
            <w:r w:rsidRPr="002222B1">
              <w:rPr>
                <w:sz w:val="18"/>
                <w:szCs w:val="18"/>
                <w:lang w:val="en-US"/>
              </w:rPr>
              <w:t xml:space="preserve">Transcription factor of the </w:t>
            </w:r>
            <w:proofErr w:type="spellStart"/>
            <w:r w:rsidRPr="002222B1">
              <w:rPr>
                <w:sz w:val="18"/>
                <w:szCs w:val="18"/>
                <w:lang w:val="en-US"/>
              </w:rPr>
              <w:t>Wnt</w:t>
            </w:r>
            <w:proofErr w:type="spellEnd"/>
            <w:r w:rsidRPr="002222B1">
              <w:rPr>
                <w:sz w:val="18"/>
                <w:szCs w:val="18"/>
                <w:lang w:val="en-US"/>
              </w:rPr>
              <w:t xml:space="preserve"> signaling, activates </w:t>
            </w:r>
            <w:r w:rsidRPr="004348D9">
              <w:rPr>
                <w:i/>
                <w:sz w:val="18"/>
                <w:szCs w:val="18"/>
                <w:lang w:val="en-US"/>
              </w:rPr>
              <w:t>MYC</w:t>
            </w:r>
            <w:r w:rsidRPr="002222B1">
              <w:rPr>
                <w:sz w:val="18"/>
                <w:szCs w:val="18"/>
                <w:lang w:val="en-US"/>
              </w:rPr>
              <w:t xml:space="preserve"> and </w:t>
            </w:r>
            <w:r w:rsidRPr="004348D9">
              <w:rPr>
                <w:i/>
                <w:sz w:val="18"/>
                <w:szCs w:val="18"/>
                <w:lang w:val="en-US"/>
              </w:rPr>
              <w:t xml:space="preserve">CCND1 </w:t>
            </w:r>
            <w:r w:rsidRPr="002222B1">
              <w:rPr>
                <w:sz w:val="18"/>
                <w:szCs w:val="18"/>
                <w:lang w:val="en-US"/>
              </w:rPr>
              <w:t>expression and enhances proliferation of pancreatic tumor cells</w:t>
            </w:r>
          </w:p>
        </w:tc>
        <w:tc>
          <w:tcPr>
            <w:tcW w:w="2268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Transcription</w:t>
            </w:r>
          </w:p>
        </w:tc>
        <w:tc>
          <w:tcPr>
            <w:tcW w:w="944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SW480</w:t>
            </w:r>
          </w:p>
        </w:tc>
        <w:tc>
          <w:tcPr>
            <w:tcW w:w="1176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Up</w:t>
            </w:r>
          </w:p>
        </w:tc>
      </w:tr>
      <w:tr w:rsidR="00C728B8" w:rsidTr="002C6C03">
        <w:tc>
          <w:tcPr>
            <w:tcW w:w="1108" w:type="dxa"/>
            <w:vAlign w:val="center"/>
          </w:tcPr>
          <w:p w:rsidR="00C728B8" w:rsidRPr="002458C6" w:rsidRDefault="00EE0381" w:rsidP="002C6C03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2458C6">
              <w:rPr>
                <w:i/>
                <w:sz w:val="18"/>
                <w:szCs w:val="18"/>
                <w:lang w:val="en-US"/>
              </w:rPr>
              <w:t>ABCC3</w:t>
            </w:r>
          </w:p>
        </w:tc>
        <w:tc>
          <w:tcPr>
            <w:tcW w:w="4132" w:type="dxa"/>
            <w:vAlign w:val="center"/>
          </w:tcPr>
          <w:p w:rsidR="00C728B8" w:rsidRPr="00C728B8" w:rsidRDefault="002222B1" w:rsidP="002C6C03">
            <w:pPr>
              <w:jc w:val="center"/>
              <w:rPr>
                <w:sz w:val="18"/>
                <w:szCs w:val="18"/>
                <w:lang w:val="en-US"/>
              </w:rPr>
            </w:pPr>
            <w:r w:rsidRPr="002222B1">
              <w:rPr>
                <w:sz w:val="18"/>
                <w:szCs w:val="18"/>
                <w:lang w:val="en-US"/>
              </w:rPr>
              <w:t>May act as an inducible transporter in the biliary and intestinal excretion of organic anions</w:t>
            </w:r>
          </w:p>
        </w:tc>
        <w:tc>
          <w:tcPr>
            <w:tcW w:w="2268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Transporters</w:t>
            </w:r>
          </w:p>
        </w:tc>
        <w:tc>
          <w:tcPr>
            <w:tcW w:w="944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SW480</w:t>
            </w:r>
          </w:p>
        </w:tc>
        <w:tc>
          <w:tcPr>
            <w:tcW w:w="1176" w:type="dxa"/>
            <w:vAlign w:val="center"/>
          </w:tcPr>
          <w:p w:rsidR="00C728B8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Down</w:t>
            </w:r>
          </w:p>
        </w:tc>
      </w:tr>
      <w:tr w:rsidR="00EE0381" w:rsidTr="002C6C03">
        <w:tc>
          <w:tcPr>
            <w:tcW w:w="1108" w:type="dxa"/>
            <w:vAlign w:val="center"/>
          </w:tcPr>
          <w:p w:rsidR="00EE0381" w:rsidRPr="002458C6" w:rsidRDefault="00EE0381" w:rsidP="002C6C03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2458C6">
              <w:rPr>
                <w:i/>
                <w:sz w:val="18"/>
                <w:szCs w:val="18"/>
                <w:lang w:val="en-US"/>
              </w:rPr>
              <w:t>OTUD1</w:t>
            </w:r>
          </w:p>
        </w:tc>
        <w:tc>
          <w:tcPr>
            <w:tcW w:w="4132" w:type="dxa"/>
            <w:vAlign w:val="center"/>
          </w:tcPr>
          <w:p w:rsidR="00EE0381" w:rsidRPr="002222B1" w:rsidRDefault="002222B1" w:rsidP="002C6C03">
            <w:pPr>
              <w:jc w:val="center"/>
              <w:rPr>
                <w:sz w:val="18"/>
                <w:szCs w:val="18"/>
              </w:rPr>
            </w:pPr>
            <w:proofErr w:type="spellStart"/>
            <w:r w:rsidRPr="002222B1">
              <w:rPr>
                <w:sz w:val="18"/>
                <w:szCs w:val="18"/>
              </w:rPr>
              <w:t>Removes</w:t>
            </w:r>
            <w:proofErr w:type="spellEnd"/>
            <w:r w:rsidRPr="002222B1">
              <w:rPr>
                <w:sz w:val="18"/>
                <w:szCs w:val="18"/>
              </w:rPr>
              <w:t xml:space="preserve"> </w:t>
            </w:r>
            <w:proofErr w:type="spellStart"/>
            <w:r w:rsidRPr="002222B1">
              <w:rPr>
                <w:sz w:val="18"/>
                <w:szCs w:val="18"/>
              </w:rPr>
              <w:t>ubiquitin</w:t>
            </w:r>
            <w:proofErr w:type="spellEnd"/>
          </w:p>
        </w:tc>
        <w:tc>
          <w:tcPr>
            <w:tcW w:w="2268" w:type="dxa"/>
            <w:vAlign w:val="center"/>
          </w:tcPr>
          <w:p w:rsidR="00EE0381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Ubiquitin proteasome pathway</w:t>
            </w:r>
          </w:p>
        </w:tc>
        <w:tc>
          <w:tcPr>
            <w:tcW w:w="944" w:type="dxa"/>
            <w:vAlign w:val="center"/>
          </w:tcPr>
          <w:p w:rsidR="00EE0381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SW480</w:t>
            </w:r>
          </w:p>
        </w:tc>
        <w:tc>
          <w:tcPr>
            <w:tcW w:w="1176" w:type="dxa"/>
            <w:vAlign w:val="center"/>
          </w:tcPr>
          <w:p w:rsidR="00EE0381" w:rsidRPr="00C728B8" w:rsidRDefault="00EE0381" w:rsidP="002C6C0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Down</w:t>
            </w:r>
          </w:p>
        </w:tc>
      </w:tr>
    </w:tbl>
    <w:p w:rsidR="00C728B8" w:rsidRPr="00E90E37" w:rsidRDefault="002C6C03">
      <w:pPr>
        <w:rPr>
          <w:lang w:val="en-US"/>
        </w:rPr>
      </w:pPr>
      <w:r>
        <w:rPr>
          <w:lang w:val="en-US"/>
        </w:rPr>
        <w:t xml:space="preserve">Information on the gene function </w:t>
      </w:r>
      <w:proofErr w:type="gramStart"/>
      <w:r>
        <w:rPr>
          <w:lang w:val="en-US"/>
        </w:rPr>
        <w:t>was deduced</w:t>
      </w:r>
      <w:proofErr w:type="gramEnd"/>
      <w:r>
        <w:rPr>
          <w:lang w:val="en-US"/>
        </w:rPr>
        <w:t xml:space="preserve"> from the Gene Cards web site (</w:t>
      </w:r>
      <w:r w:rsidRPr="002C6C03">
        <w:rPr>
          <w:lang w:val="en-US"/>
        </w:rPr>
        <w:t>https://www.genec</w:t>
      </w:r>
      <w:bookmarkStart w:id="0" w:name="_GoBack"/>
      <w:bookmarkEnd w:id="0"/>
      <w:r w:rsidRPr="002C6C03">
        <w:rPr>
          <w:lang w:val="en-US"/>
        </w:rPr>
        <w:t>ards.org/</w:t>
      </w:r>
      <w:r>
        <w:rPr>
          <w:lang w:val="en-US"/>
        </w:rPr>
        <w:t>).</w:t>
      </w:r>
    </w:p>
    <w:sectPr w:rsidR="00C728B8" w:rsidRPr="00E90E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E37"/>
    <w:rsid w:val="002222B1"/>
    <w:rsid w:val="002458C6"/>
    <w:rsid w:val="002C6C03"/>
    <w:rsid w:val="004348D9"/>
    <w:rsid w:val="00590401"/>
    <w:rsid w:val="00B227CB"/>
    <w:rsid w:val="00C728B8"/>
    <w:rsid w:val="00E90E37"/>
    <w:rsid w:val="00EE0381"/>
    <w:rsid w:val="00FC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4FCC46"/>
  <w15:chartTrackingRefBased/>
  <w15:docId w15:val="{D63D0E0E-D9D2-4638-BB55-1C6192095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72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9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Dall'Olio</dc:creator>
  <cp:keywords/>
  <dc:description/>
  <cp:lastModifiedBy>Fabio Dall'Olio</cp:lastModifiedBy>
  <cp:revision>6</cp:revision>
  <dcterms:created xsi:type="dcterms:W3CDTF">2020-05-05T14:27:00Z</dcterms:created>
  <dcterms:modified xsi:type="dcterms:W3CDTF">2020-06-30T08:00:00Z</dcterms:modified>
</cp:coreProperties>
</file>