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F9" w:rsidRPr="00351BBD" w:rsidRDefault="008E57F9" w:rsidP="008E57F9">
      <w:pPr>
        <w:widowControl w:val="0"/>
        <w:spacing w:line="360" w:lineRule="auto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</w:pPr>
      <w:r w:rsidRPr="00351BBD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szCs w:val="20"/>
          <w:lang w:val="en-US" w:eastAsia="de-DE" w:bidi="en-US"/>
        </w:rPr>
        <w:t>Table</w:t>
      </w:r>
      <w:r w:rsidR="005B1C03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szCs w:val="20"/>
          <w:lang w:val="en-US" w:eastAsia="de-DE" w:bidi="en-US"/>
        </w:rPr>
        <w:t xml:space="preserve"> S1</w:t>
      </w:r>
      <w:r w:rsidRPr="00351BBD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szCs w:val="20"/>
          <w:lang w:val="en-US" w:eastAsia="de-DE" w:bidi="en-US"/>
        </w:rPr>
        <w:t>.</w:t>
      </w:r>
      <w:r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 Functional annotation of </w:t>
      </w:r>
      <w:r w:rsidR="00351BBD" w:rsidRPr="00351BBD">
        <w:rPr>
          <w:rFonts w:ascii="Palatino Linotype" w:eastAsia="Times New Roman" w:hAnsi="Palatino Linotype" w:cs="Times New Roman"/>
          <w:i/>
          <w:snapToGrid w:val="0"/>
          <w:color w:val="000000"/>
          <w:sz w:val="20"/>
          <w:szCs w:val="20"/>
          <w:lang w:val="en-US" w:eastAsia="de-DE" w:bidi="en-US"/>
        </w:rPr>
        <w:t>Klebsiella</w:t>
      </w:r>
      <w:r w:rsidR="00351BBD"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 phages </w:t>
      </w:r>
      <w:r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πVLC1-4 and orthology results.  *: absent. </w:t>
      </w:r>
      <w:r w:rsidR="00993BEE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Red b</w:t>
      </w:r>
      <w:r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old</w:t>
      </w:r>
      <w:r w:rsid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>:</w:t>
      </w:r>
      <w:r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 exclusive </w:t>
      </w:r>
      <w:r w:rsidR="007A4FB4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putative </w:t>
      </w:r>
      <w:r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genes of this group compared to other </w:t>
      </w:r>
      <w:r w:rsidRPr="00351BBD">
        <w:rPr>
          <w:rFonts w:ascii="Palatino Linotype" w:eastAsia="Times New Roman" w:hAnsi="Palatino Linotype" w:cs="Times New Roman"/>
          <w:i/>
          <w:snapToGrid w:val="0"/>
          <w:color w:val="000000"/>
          <w:sz w:val="20"/>
          <w:szCs w:val="20"/>
          <w:lang w:val="en-US" w:eastAsia="de-DE" w:bidi="en-US"/>
        </w:rPr>
        <w:t>Drulisvirus</w:t>
      </w:r>
      <w:r w:rsid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 phages</w:t>
      </w:r>
      <w:r w:rsidRPr="00351BBD">
        <w:rPr>
          <w:rFonts w:ascii="Palatino Linotype" w:eastAsia="Times New Roman" w:hAnsi="Palatino Linotype" w:cs="Times New Roman"/>
          <w:snapToGrid w:val="0"/>
          <w:color w:val="000000"/>
          <w:sz w:val="20"/>
          <w:szCs w:val="20"/>
          <w:lang w:val="en-US" w:eastAsia="de-DE" w:bidi="en-US"/>
        </w:rPr>
        <w:t xml:space="preserve">. </w:t>
      </w:r>
    </w:p>
    <w:tbl>
      <w:tblPr>
        <w:tblW w:w="8284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345"/>
        <w:gridCol w:w="1345"/>
        <w:gridCol w:w="1345"/>
        <w:gridCol w:w="1346"/>
        <w:gridCol w:w="2264"/>
      </w:tblGrid>
      <w:tr w:rsidR="005B1F73" w:rsidRPr="00A828FF" w:rsidTr="009427CE">
        <w:trPr>
          <w:trHeight w:val="498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F73" w:rsidRPr="007B7D8E" w:rsidRDefault="005B1F73" w:rsidP="0055743B">
            <w:pPr>
              <w:pStyle w:val="MDPI42tablebody"/>
              <w:spacing w:line="240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ORF</w:t>
            </w:r>
          </w:p>
        </w:tc>
        <w:tc>
          <w:tcPr>
            <w:tcW w:w="53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F73" w:rsidRDefault="005B1F73" w:rsidP="0055743B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ORF position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:rsidR="005B1F73" w:rsidRDefault="005B1F73" w:rsidP="0055743B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Predicted function</w:t>
            </w:r>
          </w:p>
        </w:tc>
      </w:tr>
      <w:tr w:rsidR="005B1F73" w:rsidRPr="00A828FF" w:rsidTr="00BA1822">
        <w:trPr>
          <w:trHeight w:val="498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F73" w:rsidRDefault="005B1F73" w:rsidP="0055743B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F73" w:rsidRDefault="005B1F73" w:rsidP="0055743B">
            <w:pPr>
              <w:pStyle w:val="MDPI42tablebody"/>
              <w:spacing w:line="240" w:lineRule="auto"/>
              <w:rPr>
                <w:b/>
              </w:rPr>
            </w:pPr>
            <w:r>
              <w:t>πVLC1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F73" w:rsidRDefault="005B1F73" w:rsidP="0055743B">
            <w:pPr>
              <w:pStyle w:val="MDPI42tablebody"/>
              <w:spacing w:line="240" w:lineRule="auto"/>
              <w:rPr>
                <w:b/>
              </w:rPr>
            </w:pPr>
            <w:r>
              <w:t>πVLC2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:rsidR="005B1F73" w:rsidRDefault="005B1F73" w:rsidP="0055743B">
            <w:pPr>
              <w:pStyle w:val="MDPI42tablebody"/>
              <w:spacing w:line="240" w:lineRule="auto"/>
              <w:rPr>
                <w:b/>
              </w:rPr>
            </w:pPr>
            <w:r>
              <w:t>πVLC3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5B1F73" w:rsidRDefault="005B1F73" w:rsidP="0055743B">
            <w:pPr>
              <w:pStyle w:val="MDPI42tablebody"/>
              <w:spacing w:line="240" w:lineRule="auto"/>
              <w:rPr>
                <w:b/>
              </w:rPr>
            </w:pPr>
            <w:r>
              <w:t>πVLC4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:rsidR="005B1F73" w:rsidRDefault="005B1F73" w:rsidP="0055743B">
            <w:pPr>
              <w:pStyle w:val="MDPI42tablebody"/>
              <w:spacing w:line="240" w:lineRule="auto"/>
            </w:pP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ES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596..691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661..1053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HNN 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1209..1427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1199..1417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1304..1519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1817..2032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1430..1534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1420..1524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1610..2185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1600..2175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1591..2166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2196..2771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2182..2313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2172..2303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2163..2294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2768..2899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2375..2524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2365..2514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2356..2505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993BEE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2936..3172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993BEE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2600..2821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2590..2811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2581..2802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3174..3395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DNA topoisomerase II large subunit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2814..3077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2804..3067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2795..3058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3388..3651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3663..3902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3086..3265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3076..3255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3067..3246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3899..4084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3252..3470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3458..3946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HNH 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3943..4287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H</w:t>
            </w: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3262..3465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3243..3446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4081..4284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3556..5526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4337..6010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3537..5504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4375..6345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5526..6572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6010..7056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5504..6550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6345..7391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Peptidase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6575..7018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7059..7502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7394..7837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6581..7060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HNH 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7015..7215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7499..7699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7834..8052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7215..8024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7699..8508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7017..7820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8055..8864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DNA primase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7997..8137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8481..8621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8837..8977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Eaa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7813..8016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8018..8206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8206..8346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993BEE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8125..9405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8609..9889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8349..9614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8965..10245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DNA helicase</w:t>
            </w:r>
          </w:p>
        </w:tc>
      </w:tr>
      <w:tr w:rsidR="00993BEE" w:rsidRPr="00993BEE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9456..9614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9940..10098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10296..10454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Membrane-associated initiation of head vertex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9607..9762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10091..10246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9816..9971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10447..10602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9759..10130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10243..10614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9968..10339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10599..10970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10314..10769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10945..11400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HNH 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10105..12474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10589..12958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10766..13108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11397..13757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DNA polymerase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12471..12692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12955..13176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13105..13326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13754..13975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12854..13891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13338..14375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13489..14466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14137..15117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Phospohoesterase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13939..14400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14423..14884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HNH 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15131..15325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14406..15239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14890..15723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14518..15351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15381..16214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Large tegument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15292..15546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15776..16030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16267..16521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15404..15547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16522..16800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15550..15921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16034..16405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15561..15935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16800..17174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15921..16082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16402..16566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15935..16096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17174..17335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16085..16243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16569..16727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16099..16257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17338..17496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16243..17211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16727..17695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16257..17225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17496..18464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5'-3' Exonuclease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17168..17368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17652..17852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17182..17382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18421..18621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beta-galactosidase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18615..19061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HNH 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17362..17811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17846..18295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17376..17825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HNH 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17793..18215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18277..18699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17807..18229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19043..19465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18212..18676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18696..19160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18226..18690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19462..19926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N</w:t>
            </w: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ucleotide kinase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18663..18779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19174..19263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18677..18793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19913..20029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993BEE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18818..21286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19302..21770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18832..21300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20057..22525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RNA polymerase</w:t>
            </w:r>
          </w:p>
        </w:tc>
      </w:tr>
      <w:tr w:rsidR="00993BEE" w:rsidRPr="00993BEE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21310..21750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21794..22234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21324..21764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22549..22989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  <w:lang w:val="en-US"/>
              </w:rPr>
              <w:t>Membrane-associated initiation of head vertex;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21747..22010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22231..22494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21761..22024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22986..23249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22020..23615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22504..24099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22034..23629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23259..24854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Head-tail connector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23630..24472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24114..24956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23644..24486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24869..25711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Scaffolding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24498..25517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24982..26001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24512..25531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25737..26756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Capsid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25529..25711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26013..26195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25543..25725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26768..26950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25798..26265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26298..26765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25811..26278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27039..27506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26315..26818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26815..27318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26328..26831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27556..28059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Tail tubular protein A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26828..27316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27328..27816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26841..27329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28069..28557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HNH endonuclease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27411..29669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27911..30169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27424..29682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28652..30910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Tail tubular protein B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29671..30258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30171..30758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29684..30271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30912..31499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Internal virion protein B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30276..32960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30776..33460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30289..32973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31517..34201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33011..36709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33511..37059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33024..36722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34252..37950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Internal core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37065..37208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Internal core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36711..38945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37210..39552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36724..39066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37952..40186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Tail fiber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38938..39180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40179..40421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Tail fiber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39185..39349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39557..39721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39071..39235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  <w:t>40426..40590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39364..39666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39736..40038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39250..39552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40605..40907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DNA maturase A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39666..41522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40038..41894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39552..41408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40907..42763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DNA maturase B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41522..41845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41894..42217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42763..43086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41408..41782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*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41857..42039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42229..42411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41794..41976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43098..43280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Hypothetical protein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42039..42443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42411..42815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41976..42380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43280..43684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Spanin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42436..42687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42808..43059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42373..42624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43677..43928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Holin</w:t>
            </w:r>
          </w:p>
        </w:tc>
      </w:tr>
      <w:tr w:rsidR="00993BEE" w:rsidRPr="00494123" w:rsidTr="00BA1822">
        <w:trPr>
          <w:trHeight w:val="249"/>
        </w:trPr>
        <w:tc>
          <w:tcPr>
            <w:tcW w:w="639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42671..43279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43043..43651</w:t>
            </w:r>
          </w:p>
        </w:tc>
        <w:tc>
          <w:tcPr>
            <w:tcW w:w="1345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42608..43216</w:t>
            </w:r>
          </w:p>
        </w:tc>
        <w:tc>
          <w:tcPr>
            <w:tcW w:w="1346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43912..44520</w:t>
            </w:r>
          </w:p>
        </w:tc>
        <w:tc>
          <w:tcPr>
            <w:tcW w:w="2264" w:type="dxa"/>
            <w:vAlign w:val="bottom"/>
          </w:tcPr>
          <w:p w:rsidR="00993BEE" w:rsidRPr="00993BEE" w:rsidRDefault="00993BEE" w:rsidP="00993BEE">
            <w:pPr>
              <w:jc w:val="center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993BEE">
              <w:rPr>
                <w:rFonts w:ascii="Palatino Linotype" w:hAnsi="Palatino Linotype"/>
                <w:color w:val="000000"/>
                <w:sz w:val="18"/>
                <w:szCs w:val="18"/>
              </w:rPr>
              <w:t>Endolysin</w:t>
            </w:r>
          </w:p>
        </w:tc>
      </w:tr>
    </w:tbl>
    <w:p w:rsidR="005B1F73" w:rsidRPr="00EB0DB8" w:rsidRDefault="005B1F73" w:rsidP="00EB0DB8">
      <w:pPr>
        <w:pStyle w:val="MDPI42tablebody"/>
        <w:spacing w:line="240" w:lineRule="auto"/>
      </w:pPr>
    </w:p>
    <w:sectPr w:rsidR="005B1F73" w:rsidRPr="00EB0D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9CC" w:rsidRDefault="005D29CC" w:rsidP="005B1F73">
      <w:pPr>
        <w:spacing w:line="240" w:lineRule="auto"/>
      </w:pPr>
      <w:r>
        <w:separator/>
      </w:r>
    </w:p>
  </w:endnote>
  <w:endnote w:type="continuationSeparator" w:id="0">
    <w:p w:rsidR="005D29CC" w:rsidRDefault="005D29CC" w:rsidP="005B1F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9CC" w:rsidRDefault="005D29CC" w:rsidP="005B1F73">
      <w:pPr>
        <w:spacing w:line="240" w:lineRule="auto"/>
      </w:pPr>
      <w:r>
        <w:separator/>
      </w:r>
    </w:p>
  </w:footnote>
  <w:footnote w:type="continuationSeparator" w:id="0">
    <w:p w:rsidR="005D29CC" w:rsidRDefault="005D29CC" w:rsidP="005B1F7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F9"/>
    <w:rsid w:val="002C1D12"/>
    <w:rsid w:val="003442B2"/>
    <w:rsid w:val="00351BBD"/>
    <w:rsid w:val="0055743B"/>
    <w:rsid w:val="005B1C03"/>
    <w:rsid w:val="005B1F73"/>
    <w:rsid w:val="005D29CC"/>
    <w:rsid w:val="00632FD8"/>
    <w:rsid w:val="007A4FB4"/>
    <w:rsid w:val="008E57F9"/>
    <w:rsid w:val="009427CE"/>
    <w:rsid w:val="00993BEE"/>
    <w:rsid w:val="00AF0222"/>
    <w:rsid w:val="00BA1822"/>
    <w:rsid w:val="00E02E5D"/>
    <w:rsid w:val="00EB0DB8"/>
    <w:rsid w:val="00EE641B"/>
    <w:rsid w:val="00F50310"/>
    <w:rsid w:val="00F71CCD"/>
    <w:rsid w:val="00F8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93AB3D-0BBE-44CB-B20C-E3AF2AC1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E57F9"/>
    <w:pPr>
      <w:spacing w:after="0" w:line="276" w:lineRule="auto"/>
    </w:pPr>
    <w:rPr>
      <w:rFonts w:ascii="Arial" w:eastAsia="Arial" w:hAnsi="Arial" w:cs="Arial"/>
      <w:lang w:val="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5B1F7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5B1F73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F73"/>
    <w:rPr>
      <w:rFonts w:ascii="Arial" w:eastAsia="Arial" w:hAnsi="Arial" w:cs="Arial"/>
      <w:lang w:val="es" w:eastAsia="es-ES"/>
    </w:rPr>
  </w:style>
  <w:style w:type="paragraph" w:styleId="Footer">
    <w:name w:val="footer"/>
    <w:basedOn w:val="Normal"/>
    <w:link w:val="FooterChar"/>
    <w:uiPriority w:val="99"/>
    <w:unhideWhenUsed/>
    <w:rsid w:val="005B1F73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F73"/>
    <w:rPr>
      <w:rFonts w:ascii="Arial" w:eastAsia="Arial" w:hAnsi="Arial" w:cs="Arial"/>
      <w:lang w:val="es" w:eastAsia="es-ES"/>
    </w:rPr>
  </w:style>
  <w:style w:type="paragraph" w:styleId="ListParagraph">
    <w:name w:val="List Paragraph"/>
    <w:basedOn w:val="Normal"/>
    <w:uiPriority w:val="34"/>
    <w:qFormat/>
    <w:rsid w:val="005B1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596</Words>
  <Characters>4495</Characters>
  <Application>Microsoft Office Word</Application>
  <DocSecurity>0</DocSecurity>
  <Lines>483</Lines>
  <Paragraphs>476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MDPI</cp:lastModifiedBy>
  <cp:revision>12</cp:revision>
  <dcterms:created xsi:type="dcterms:W3CDTF">2019-11-22T14:04:00Z</dcterms:created>
  <dcterms:modified xsi:type="dcterms:W3CDTF">2019-12-06T02:27:00Z</dcterms:modified>
</cp:coreProperties>
</file>