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1B2" w:rsidRDefault="004651B2" w:rsidP="004651B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D39C7">
        <w:rPr>
          <w:rFonts w:ascii="Times New Roman" w:hAnsi="Times New Roman" w:cs="Times New Roman"/>
          <w:b/>
          <w:sz w:val="24"/>
          <w:szCs w:val="24"/>
        </w:rPr>
        <w:t>Table S</w:t>
      </w:r>
      <w:r w:rsidR="00F452EF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Pr="008D39C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Statistics of </w:t>
      </w:r>
      <w:r w:rsidRPr="006C4309">
        <w:rPr>
          <w:rFonts w:ascii="Times New Roman" w:hAnsi="Times New Roman" w:cs="Times New Roman"/>
          <w:sz w:val="24"/>
          <w:szCs w:val="24"/>
        </w:rPr>
        <w:t xml:space="preserve">transcript sequencing obtained from </w:t>
      </w:r>
      <w:r>
        <w:rPr>
          <w:rFonts w:ascii="Times New Roman" w:hAnsi="Times New Roman" w:cs="Times New Roman"/>
          <w:sz w:val="24"/>
          <w:szCs w:val="24"/>
        </w:rPr>
        <w:t>Illumina Hi-Seq2500</w:t>
      </w:r>
      <w:r w:rsidRPr="006C4309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pPr w:leftFromText="142" w:rightFromText="142" w:vertAnchor="page" w:horzAnchor="margin" w:tblpY="18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1236"/>
        <w:gridCol w:w="1519"/>
        <w:gridCol w:w="993"/>
        <w:gridCol w:w="1270"/>
        <w:gridCol w:w="1276"/>
        <w:gridCol w:w="1292"/>
        <w:gridCol w:w="2252"/>
        <w:gridCol w:w="2551"/>
      </w:tblGrid>
      <w:tr w:rsidR="004651B2" w:rsidTr="00FF3B7A"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widowControl/>
              <w:wordWrap/>
              <w:autoSpaceDE/>
              <w:autoSpaceDN/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  <w:t>Raw reads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  <w:t>Clean reads</w:t>
            </w:r>
          </w:p>
        </w:tc>
        <w:tc>
          <w:tcPr>
            <w:tcW w:w="48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  <w:t>Mapped onto Iso-seq reference unigene</w:t>
            </w:r>
          </w:p>
        </w:tc>
      </w:tr>
      <w:tr w:rsidR="004651B2" w:rsidTr="00FF3B7A"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widowControl/>
              <w:wordWrap/>
              <w:autoSpaceDE/>
              <w:autoSpaceDN/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  <w:t>SampleID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  <w:t>Total Reads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  <w:t xml:space="preserve">Total </w:t>
            </w:r>
          </w:p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  <w:t>Bases (Gb)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  <w:t>GC Rate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  <w:t>Total Reads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  <w:t>Total Bases (Gb)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  <w:t>GC Rate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  <w:t>Mapped Reads (%)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  <w:t>Paired Reads (%)</w:t>
            </w:r>
          </w:p>
        </w:tc>
      </w:tr>
      <w:tr w:rsidR="004651B2" w:rsidTr="00FF3B7A">
        <w:tc>
          <w:tcPr>
            <w:tcW w:w="1214" w:type="dxa"/>
            <w:tcBorders>
              <w:top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3C1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59,187,336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5.98 Gb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49.57%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59,093,116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5.96 Gb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49.61%</w:t>
            </w:r>
          </w:p>
        </w:tc>
        <w:tc>
          <w:tcPr>
            <w:tcW w:w="2252" w:type="dxa"/>
            <w:tcBorders>
              <w:top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48,351,283 (81.82%)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44,770,016 (75.76%)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3C2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46,769,012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4.72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50.06%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46,689,404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4.71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50.10%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39,473,374 (84.54%)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36,469,280 (78.11%)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3C3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58,872,800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5.95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49.44%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58,776,636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5.92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49.48%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49,242,022 (83.78%)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45,604,378 (77.59%)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3C4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54,416,854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5.50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48.98%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54,318,670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5.47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49.01%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46,913,237 (86.37%)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43,479,584 (80.05%)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3C5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57,807,194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5.84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49.77%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57,704,840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5.81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49.80%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48,249,931 (83.62%)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44,864,774 (77.75%)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3R1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54,087,814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5.46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49.43%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54,000,120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5.44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49.45%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46,000,584 (85.19%)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42,835,754 (79.33%)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3R2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53,641,772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5.42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49.48%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53,547,274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5.39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49.51%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44,266,301 (82.67%)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41,110,166 (76.77%)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3R3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52,344,968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5.29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49.83%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52,242,990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5.26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49.86%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43,122,213 (82.54%)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39,687,072 (75.97%)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3R4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51,354,716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5.19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49.84%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51,262,912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5.16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49.87%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43,543,883 (84.94%)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40,070,438 (78.17%)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3R5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56,220,732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5.68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48.84%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56,134,324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5.66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48.88%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45,706,102 (81.42%)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41,975,726 (74.78%)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0MH1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48,991,552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4.95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49.40%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48,898,956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4.93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49.46%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42,107,603 (86.11%)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39,291,598 (80.35%)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0MH2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49,655,044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5.02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49.80%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49,561,090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4.99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49.86%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43,401,965 (87.57%)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40,701,106 (82.12%)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0MH3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49,074,746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4.96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49.64%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48,983,736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4.94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49.71%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42,428,887 (86.62%)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39,684,412 (81.02%)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0MH4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51,672,582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5.22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49.91%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51,577,354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5.20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49.97%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44,010,688 (85.33%)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40,960,844 (79.42%)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0MH5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47,784,104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4.83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50.19%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47,695,816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4.81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50.25%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40,408,323 (84.72%)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37,623,236 (78.88%)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OC1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54,254,678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5.48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49.90%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54,173,556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5.46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49.95%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45,758,834 (84.47%)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42,517,434 (78.48%)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OC2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59,414,152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6.00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49.47%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59,308,182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5.98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49.51%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50,028,068 (84.35%)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46,410,680 (78.25%)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OC3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57,315,416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5.79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49.68%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57,218,154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5.77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49.72%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47,591,512 (83.18%)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44,113,078 (77.10%)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OC4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51,128,528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5.16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50.12%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51,039,316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5.14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50.15%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42,627,937 (83.52%)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39,605,274 (77.60%)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OC5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45,551,858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4.60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49.75%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45,464,154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4.58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49.78%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37,518,090 (82.52%)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34,768,716 (76.48%)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OH1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52,291,406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5.28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50.15%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52,187,588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5.26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50.21%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45,023,946 (86.27%)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42,163,858 (80.79%)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OH2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47,829,842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4.83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49.57%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47,750,660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4.81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49.63%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41,361,214 (86.62%)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38,712,786 (81.07%)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OH3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47,908,140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4.84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49.69%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47,822,552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4.82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49.75%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41,032,814 (85.80%)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38,097,916 (79.67%)</w:t>
            </w:r>
          </w:p>
        </w:tc>
      </w:tr>
      <w:tr w:rsidR="004651B2" w:rsidTr="00FF3B7A">
        <w:tc>
          <w:tcPr>
            <w:tcW w:w="1214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OH4</w:t>
            </w:r>
          </w:p>
        </w:tc>
        <w:tc>
          <w:tcPr>
            <w:tcW w:w="123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51,504,146</w:t>
            </w:r>
          </w:p>
        </w:tc>
        <w:tc>
          <w:tcPr>
            <w:tcW w:w="1519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5.20 Gb</w:t>
            </w:r>
          </w:p>
        </w:tc>
        <w:tc>
          <w:tcPr>
            <w:tcW w:w="993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49.52%</w:t>
            </w:r>
          </w:p>
        </w:tc>
        <w:tc>
          <w:tcPr>
            <w:tcW w:w="1270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51,409,836</w:t>
            </w:r>
          </w:p>
        </w:tc>
        <w:tc>
          <w:tcPr>
            <w:tcW w:w="1276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5.18 Gb</w:t>
            </w:r>
          </w:p>
        </w:tc>
        <w:tc>
          <w:tcPr>
            <w:tcW w:w="129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49.58%</w:t>
            </w:r>
          </w:p>
        </w:tc>
        <w:tc>
          <w:tcPr>
            <w:tcW w:w="2252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44,480,007 (86.52%)</w:t>
            </w:r>
          </w:p>
        </w:tc>
        <w:tc>
          <w:tcPr>
            <w:tcW w:w="2551" w:type="dxa"/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41,645,100 (81.01%)</w:t>
            </w:r>
          </w:p>
        </w:tc>
      </w:tr>
      <w:tr w:rsidR="004651B2" w:rsidTr="00FF3B7A">
        <w:tc>
          <w:tcPr>
            <w:tcW w:w="1214" w:type="dxa"/>
            <w:tcBorders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OH5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59,021,188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5.96 Gb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49.57%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58,916,342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5.94 Gb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49.61%</w:t>
            </w:r>
          </w:p>
        </w:tc>
        <w:tc>
          <w:tcPr>
            <w:tcW w:w="2252" w:type="dxa"/>
            <w:tcBorders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51,979,420 (88.23%)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4651B2" w:rsidRDefault="004651B2" w:rsidP="00FF3B7A">
            <w:pPr>
              <w:jc w:val="center"/>
              <w:rPr>
                <w:rFonts w:ascii="Times New Roman" w:eastAsia="Malgun Gothic" w:hAnsi="Times New Roman" w:cs="Times New Roman"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</w:rPr>
              <w:t>48,547,684 (82.40%)</w:t>
            </w:r>
          </w:p>
        </w:tc>
      </w:tr>
    </w:tbl>
    <w:p w:rsidR="000305DD" w:rsidRPr="004651B2" w:rsidRDefault="000305DD"/>
    <w:sectPr w:rsidR="000305DD" w:rsidRPr="004651B2" w:rsidSect="004651B2">
      <w:pgSz w:w="16838" w:h="11906" w:orient="landscape"/>
      <w:pgMar w:top="1440" w:right="1440" w:bottom="1440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650" w:rsidRDefault="00553650" w:rsidP="007F3409">
      <w:pPr>
        <w:spacing w:after="0" w:line="240" w:lineRule="auto"/>
      </w:pPr>
      <w:r>
        <w:separator/>
      </w:r>
    </w:p>
  </w:endnote>
  <w:endnote w:type="continuationSeparator" w:id="0">
    <w:p w:rsidR="00553650" w:rsidRDefault="00553650" w:rsidP="007F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650" w:rsidRDefault="00553650" w:rsidP="007F3409">
      <w:pPr>
        <w:spacing w:after="0" w:line="240" w:lineRule="auto"/>
      </w:pPr>
      <w:r>
        <w:separator/>
      </w:r>
    </w:p>
  </w:footnote>
  <w:footnote w:type="continuationSeparator" w:id="0">
    <w:p w:rsidR="00553650" w:rsidRDefault="00553650" w:rsidP="007F34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B2"/>
    <w:rsid w:val="000305DD"/>
    <w:rsid w:val="002B5A45"/>
    <w:rsid w:val="004651B2"/>
    <w:rsid w:val="00553650"/>
    <w:rsid w:val="007F3409"/>
    <w:rsid w:val="00B52061"/>
    <w:rsid w:val="00D35129"/>
    <w:rsid w:val="00F4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951BC0"/>
  <w15:chartTrackingRefBased/>
  <w15:docId w15:val="{AB612D0B-7CA6-4D91-BCE9-123E8E44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1B2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5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409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F3409"/>
  </w:style>
  <w:style w:type="paragraph" w:styleId="Footer">
    <w:name w:val="footer"/>
    <w:basedOn w:val="Normal"/>
    <w:link w:val="FooterChar"/>
    <w:uiPriority w:val="99"/>
    <w:unhideWhenUsed/>
    <w:rsid w:val="007F3409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F3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2298</Characters>
  <Application>Microsoft Office Word</Application>
  <DocSecurity>0</DocSecurity>
  <Lines>244</Lines>
  <Paragraphs>239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AHRAN</dc:creator>
  <cp:keywords/>
  <dc:description/>
  <cp:lastModifiedBy>MDPI</cp:lastModifiedBy>
  <cp:revision>4</cp:revision>
  <dcterms:created xsi:type="dcterms:W3CDTF">2019-11-27T10:27:00Z</dcterms:created>
  <dcterms:modified xsi:type="dcterms:W3CDTF">2020-03-02T07:51:00Z</dcterms:modified>
</cp:coreProperties>
</file>