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E7" w:rsidRPr="006C4309" w:rsidRDefault="001B5FE7" w:rsidP="001B5FE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B2D9E">
        <w:rPr>
          <w:rFonts w:ascii="Times New Roman" w:hAnsi="Times New Roman" w:cs="Times New Roman"/>
          <w:b/>
          <w:sz w:val="24"/>
        </w:rPr>
        <w:t>Table S</w:t>
      </w:r>
      <w:r w:rsidR="00D82A81">
        <w:rPr>
          <w:rFonts w:ascii="Times New Roman" w:hAnsi="Times New Roman" w:cs="Times New Roman"/>
          <w:b/>
          <w:sz w:val="24"/>
        </w:rPr>
        <w:t>3</w:t>
      </w:r>
      <w:bookmarkStart w:id="0" w:name="_GoBack"/>
      <w:bookmarkEnd w:id="0"/>
      <w:r w:rsidRPr="007B2D9E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Over-represented KEGG pathways (</w:t>
      </w:r>
      <w:r w:rsidRPr="00243851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-value </w:t>
      </w:r>
      <w:r w:rsidRPr="006C430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0.05) of 33 metabolites performed by IMPaLA.</w:t>
      </w:r>
    </w:p>
    <w:tbl>
      <w:tblPr>
        <w:tblStyle w:val="a3"/>
        <w:tblW w:w="13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851"/>
        <w:gridCol w:w="5811"/>
        <w:gridCol w:w="1183"/>
      </w:tblGrid>
      <w:tr w:rsidR="001B5FE7" w:rsidTr="00FF3B7A">
        <w:trPr>
          <w:trHeight w:val="26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FE7" w:rsidRPr="002D51DE" w:rsidRDefault="001B5FE7" w:rsidP="00FF3B7A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KEGG pathway </w:t>
            </w:r>
            <w:r w:rsidRPr="002D51DE">
              <w:rPr>
                <w:rFonts w:ascii="Times New Roman" w:eastAsia="맑은 고딕" w:hAnsi="Times New Roman" w:cs="Times New Roman"/>
                <w:color w:val="000000"/>
                <w:sz w:val="22"/>
              </w:rPr>
              <w:t>name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FE7" w:rsidRPr="002D51DE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All counts in pathway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FE7" w:rsidRPr="002D51DE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Metabolite count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B5FE7" w:rsidRPr="002D51DE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(%)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FE7" w:rsidRPr="002D51DE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D51DE">
              <w:rPr>
                <w:rFonts w:ascii="Times New Roman" w:eastAsia="맑은 고딕" w:hAnsi="Times New Roman" w:cs="Times New Roman"/>
                <w:color w:val="000000"/>
                <w:sz w:val="22"/>
              </w:rPr>
              <w:t>Overlapping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2D51DE">
              <w:rPr>
                <w:rFonts w:ascii="Times New Roman" w:eastAsia="맑은 고딕" w:hAnsi="Times New Roman" w:cs="Times New Roman"/>
                <w:color w:val="000000"/>
                <w:sz w:val="22"/>
              </w:rPr>
              <w:t>metabolites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5FE7" w:rsidRPr="002D51DE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F4D68">
              <w:rPr>
                <w:rFonts w:ascii="Times New Roman" w:eastAsia="맑은 고딕" w:hAnsi="Times New Roman" w:cs="Times New Roman"/>
                <w:i/>
                <w:color w:val="000000"/>
                <w:sz w:val="22"/>
              </w:rPr>
              <w:t>p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-value</w:t>
            </w:r>
          </w:p>
        </w:tc>
      </w:tr>
      <w:tr w:rsidR="001B5FE7" w:rsidTr="00FF3B7A">
        <w:trPr>
          <w:trHeight w:val="262"/>
        </w:trPr>
        <w:tc>
          <w:tcPr>
            <w:tcW w:w="3402" w:type="dxa"/>
            <w:tcBorders>
              <w:top w:val="single" w:sz="4" w:space="0" w:color="auto"/>
            </w:tcBorders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Central carbon metabolism in cancer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43.24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Glutamine, Alanine, Methionine, Serine, Lactate, Glucose, Glycine, Glutamate, Phenylalanine, Isoleucine, Proline, Tyrosine, Valine, Leucine, Fumarate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1.37E-26</w:t>
            </w:r>
          </w:p>
        </w:tc>
      </w:tr>
      <w:tr w:rsidR="001B5FE7" w:rsidTr="00FF3B7A">
        <w:trPr>
          <w:trHeight w:val="26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Protein digestion and absorption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31.91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Serine, Proline, Methionine, Threonine, Acetate, Valine, Glycine, Isoleucine, Phenylalanine, Glutamate, Tyrosine, Beta-alanine, Alanine, Leucine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1.88E-22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ABC transporters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129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14.73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Serine, Glycerol, Proline, Taurine, Threonine, Valine, Ornithine, Glycine, Isoleucine, Phenylalanine, Glutamate, Choline, Betaine, Myo-inositol, Alanine, Glutathione, Glucose, Leucine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1.01E-21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Mineral absorption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29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41.38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Serine, Proline, Methionine, Threonine, Valine, Glucose, Glycine, Isoleucine, Phenylalanine, Alanine, Leucine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1.47E-19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Aminoacyl-tRNA biosynthesis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25.00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Serine, Proline, Methionine, Threonine, Valine, Glycine, Isoleucine, Phenylalanine, Glutamate, Tyrosine, Alanine, Leucine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7.80E-18</w:t>
            </w:r>
          </w:p>
        </w:tc>
      </w:tr>
      <w:tr w:rsidR="001B5FE7" w:rsidTr="00FF3B7A">
        <w:trPr>
          <w:trHeight w:val="262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Valine, leucine and isoleucine biosynthesis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21.74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Leucine, Valine, Isoleucine, 2-Oxoisocaproate, Threonine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5.14E-07</w:t>
            </w:r>
          </w:p>
        </w:tc>
      </w:tr>
      <w:tr w:rsidR="001B5FE7" w:rsidTr="00FF3B7A">
        <w:trPr>
          <w:trHeight w:val="26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Glycine, serine and threonine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Choline, Serine, Threonine, Glycine, Creatine, Betaine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1.34E-06</w:t>
            </w:r>
          </w:p>
        </w:tc>
      </w:tr>
      <w:tr w:rsidR="001B5FE7" w:rsidTr="00FF3B7A">
        <w:trPr>
          <w:trHeight w:val="262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Alanine, aspartate and glutamate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17.86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Glutamine, Alanine, Glutamate,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1.46E-06</w:t>
            </w:r>
          </w:p>
        </w:tc>
      </w:tr>
      <w:tr w:rsidR="001B5FE7" w:rsidTr="00FF3B7A">
        <w:trPr>
          <w:trHeight w:val="26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Glyoxylate and dicarboxylate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9.68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Serine, Acetate, Glycine, Glutamate, Glutamine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4.87E-06</w:t>
            </w:r>
          </w:p>
        </w:tc>
      </w:tr>
      <w:tr w:rsidR="001B5FE7" w:rsidTr="00FF3B7A">
        <w:trPr>
          <w:trHeight w:val="262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Taurine and hypotaurine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18.18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Alanine, Taurine,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1.70E-05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Arginine biosynthesis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17.39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Ornithine, Glutamate,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2.05E-05</w:t>
            </w:r>
          </w:p>
        </w:tc>
      </w:tr>
      <w:tr w:rsidR="001B5FE7" w:rsidTr="00FF3B7A">
        <w:trPr>
          <w:trHeight w:val="88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Glucagon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26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15.38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Lactate, Glucose,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3.41E-05</w:t>
            </w:r>
          </w:p>
        </w:tc>
      </w:tr>
      <w:tr w:rsidR="001B5FE7" w:rsidTr="00FF3B7A">
        <w:trPr>
          <w:trHeight w:val="26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 metabolism in cancer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27.27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Choline, O-Phosphocholine, sn-Glycero-3-phosphocholine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5.98E-05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Glutathione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10.53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Ornithine, Glutathione, Glycine,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0.000158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Valine, leucine and isoleucine 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lastRenderedPageBreak/>
              <w:t>degradation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lastRenderedPageBreak/>
              <w:t>42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9.52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Leucine, Valine, Isoleucine, 2-Oxoisocaproate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0.000235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lastRenderedPageBreak/>
              <w:t>Retrograde endocannabinoid signaling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15.79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Glycerol, Glutamate, Ethanolamine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0.000337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FoxO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40.00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Glucose,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0.000531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Glycerophospholipid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7.69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Choline, O-Phosphocholine, sn-Glycero-3-phosphocholine, Ethanolamine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0.000539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Cysteine and methionine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6.56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Serine, Alanine, Methionine, Glutathione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0.00099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Cocaine addiction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25.00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0.00147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Glutamatergic synapse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25.00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0.00147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Pyruvate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9.68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Lactate,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0.00147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Glycolysis / Gluconeogenesis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9.68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Lactate, 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0.00147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Sulfur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9.09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Serine, Taurine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0.00177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Taste transduction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9.09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Glucose,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0.00177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GABAergic synapse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22.22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0.00188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Alcoholism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20.00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0.00234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Amphetamine addiction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20.00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0.00234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Arginine and proline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5.13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Ornithine, Proline, Glutamate, Creatine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0.00248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Prolactin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18.18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Glucose, Tyrosine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0.00284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D-Glutamine and D-glutamate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16.67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0.00339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Synaptic vesicle cycle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16.67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0.00339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Cholinergic synapse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16.67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Choline, Acetate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0.00339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Galactose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46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6.52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Glycerol, Glucose, Myo-inositol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0.00461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Purine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95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4.21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Guanosine, Inosine, Glycine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0.00506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Propanoate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6.25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Lactate, Beta-alanine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0.0052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HIF-1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13.33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Lactate, 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0.00533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Proximal tubule bicarbonate reclamation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17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11.76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0.00683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Nitrogen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19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10.53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0.00851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 cycle (TCA cycle)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10.00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Citrate,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0.00942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Non-alcoholic fatty liver disease (NAFLD)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50.00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0.0149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Neuroactive ligand-receptor interaction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130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3.08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Beta-alanine, Glycine, Taurine,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lastRenderedPageBreak/>
              <w:t>Phenylalanine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4.17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Tyrosine, Phenylalanine,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0.0159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Carbohydrate digestion and absorption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7.41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Acetate, 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0.0168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Pantothenate and CoA biosynthesis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28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7.14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Beta-alanine, Valine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0.018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Thiamine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6.45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Glycine, Tyrosine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0.0219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Ferroptosis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6.45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Glutathione, 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0.0219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Huntington disease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33.33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0.0222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mTOR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33.33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Leucine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0.0222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Renal cell carcinoma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33.33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0.0222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Phenylalanine, tyrosine and tryptophan biosynthesis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5.71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Tyrosine, Phenylalanine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0.0275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Insulin signaling pathway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25.00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0.0295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Butanoate metabolism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42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4.76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Glutamate, Fumarate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0.0385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Type II diabetes mellitus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16.67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Glucose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0.0439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Melanogenesis</w:t>
            </w:r>
          </w:p>
        </w:tc>
        <w:tc>
          <w:tcPr>
            <w:tcW w:w="1276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134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851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16.67</w:t>
            </w:r>
          </w:p>
        </w:tc>
        <w:tc>
          <w:tcPr>
            <w:tcW w:w="5811" w:type="dxa"/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Tyrosine</w:t>
            </w:r>
          </w:p>
        </w:tc>
        <w:tc>
          <w:tcPr>
            <w:tcW w:w="1183" w:type="dxa"/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0.0439</w:t>
            </w:r>
          </w:p>
        </w:tc>
      </w:tr>
      <w:tr w:rsidR="001B5FE7" w:rsidTr="00FF3B7A">
        <w:trPr>
          <w:trHeight w:val="175"/>
        </w:trPr>
        <w:tc>
          <w:tcPr>
            <w:tcW w:w="3402" w:type="dxa"/>
            <w:tcBorders>
              <w:bottom w:val="single" w:sz="4" w:space="0" w:color="auto"/>
            </w:tcBorders>
          </w:tcPr>
          <w:p w:rsidR="001B5FE7" w:rsidRPr="00A405D8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Primary bile acid biosynthesis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4.26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:rsidR="001B5FE7" w:rsidRPr="000C75AD" w:rsidRDefault="001B5FE7" w:rsidP="00FF3B7A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Glycine, Taurine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1B5FE7" w:rsidRPr="000C75AD" w:rsidRDefault="001B5FE7" w:rsidP="00FF3B7A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0.0473</w:t>
            </w:r>
          </w:p>
        </w:tc>
      </w:tr>
    </w:tbl>
    <w:p w:rsidR="000305DD" w:rsidRPr="001B5FE7" w:rsidRDefault="000305DD"/>
    <w:sectPr w:rsidR="000305DD" w:rsidRPr="001B5FE7" w:rsidSect="001B5FE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27" w:rsidRDefault="00C44F27" w:rsidP="00A63470">
      <w:pPr>
        <w:spacing w:after="0" w:line="240" w:lineRule="auto"/>
      </w:pPr>
      <w:r>
        <w:separator/>
      </w:r>
    </w:p>
  </w:endnote>
  <w:endnote w:type="continuationSeparator" w:id="0">
    <w:p w:rsidR="00C44F27" w:rsidRDefault="00C44F27" w:rsidP="00A6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27" w:rsidRDefault="00C44F27" w:rsidP="00A63470">
      <w:pPr>
        <w:spacing w:after="0" w:line="240" w:lineRule="auto"/>
      </w:pPr>
      <w:r>
        <w:separator/>
      </w:r>
    </w:p>
  </w:footnote>
  <w:footnote w:type="continuationSeparator" w:id="0">
    <w:p w:rsidR="00C44F27" w:rsidRDefault="00C44F27" w:rsidP="00A6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E7"/>
    <w:rsid w:val="000305DD"/>
    <w:rsid w:val="001B5FE7"/>
    <w:rsid w:val="007B2D9E"/>
    <w:rsid w:val="00A63470"/>
    <w:rsid w:val="00C44F27"/>
    <w:rsid w:val="00D8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C938C"/>
  <w15:chartTrackingRefBased/>
  <w15:docId w15:val="{54732ECB-3866-45C6-8F33-5F33C0B8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E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34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3470"/>
  </w:style>
  <w:style w:type="paragraph" w:styleId="a5">
    <w:name w:val="footer"/>
    <w:basedOn w:val="a"/>
    <w:link w:val="Char0"/>
    <w:uiPriority w:val="99"/>
    <w:unhideWhenUsed/>
    <w:rsid w:val="00A634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AHRAN</cp:lastModifiedBy>
  <cp:revision>3</cp:revision>
  <dcterms:created xsi:type="dcterms:W3CDTF">2019-11-27T10:17:00Z</dcterms:created>
  <dcterms:modified xsi:type="dcterms:W3CDTF">2019-11-27T10:18:00Z</dcterms:modified>
</cp:coreProperties>
</file>