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5EA" w:rsidRDefault="009738DB">
      <w:pPr>
        <w:rPr>
          <w:noProof/>
        </w:rPr>
      </w:pPr>
      <w:r>
        <w:rPr>
          <w:noProof/>
        </w:rPr>
        <w:drawing>
          <wp:inline distT="0" distB="0" distL="0" distR="0">
            <wp:extent cx="6644640" cy="537972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537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A80" w:rsidRPr="00636A80" w:rsidRDefault="00636A80" w:rsidP="00636A80">
      <w:pPr>
        <w:adjustRightInd w:val="0"/>
        <w:snapToGrid w:val="0"/>
        <w:spacing w:line="260" w:lineRule="atLeast"/>
        <w:jc w:val="both"/>
        <w:rPr>
          <w:rFonts w:ascii="Times New Roman" w:eastAsia="新細明體" w:hAnsi="Times New Roman" w:cs="Times New Roman"/>
          <w:szCs w:val="24"/>
          <w:u w:color="000000"/>
        </w:rPr>
      </w:pPr>
      <w:bookmarkStart w:id="0" w:name="_GoBack"/>
      <w:r w:rsidRPr="00636A80">
        <w:rPr>
          <w:rFonts w:ascii="Times New Roman" w:hAnsi="Times New Roman" w:cs="Times New Roman"/>
          <w:b/>
          <w:szCs w:val="24"/>
          <w:u w:color="000000"/>
          <w:lang w:eastAsia="en-US"/>
        </w:rPr>
        <w:t>Fig</w:t>
      </w:r>
      <w:r w:rsidRPr="00636A80">
        <w:rPr>
          <w:rFonts w:ascii="Times New Roman" w:eastAsia="新細明體" w:hAnsi="Times New Roman" w:cs="Times New Roman"/>
          <w:b/>
          <w:szCs w:val="24"/>
          <w:u w:color="000000"/>
        </w:rPr>
        <w:t>ure</w:t>
      </w:r>
      <w:r w:rsidRPr="00636A80">
        <w:rPr>
          <w:rFonts w:ascii="Times New Roman" w:hAnsi="Times New Roman" w:cs="Times New Roman"/>
          <w:b/>
          <w:szCs w:val="24"/>
          <w:u w:color="000000"/>
          <w:lang w:eastAsia="en-US"/>
        </w:rPr>
        <w:t xml:space="preserve"> </w:t>
      </w:r>
      <w:r w:rsidRPr="00636A80">
        <w:rPr>
          <w:rFonts w:ascii="Times New Roman" w:hAnsi="Times New Roman" w:cs="Times New Roman"/>
          <w:b/>
          <w:szCs w:val="24"/>
          <w:u w:color="000000"/>
          <w:lang w:eastAsia="en-US"/>
        </w:rPr>
        <w:t>S</w:t>
      </w:r>
      <w:r w:rsidRPr="00636A80">
        <w:rPr>
          <w:rFonts w:ascii="Times New Roman" w:hAnsi="Times New Roman" w:cs="Times New Roman"/>
          <w:b/>
          <w:szCs w:val="24"/>
          <w:u w:color="000000"/>
          <w:lang w:eastAsia="en-US"/>
        </w:rPr>
        <w:t>6</w:t>
      </w:r>
      <w:r w:rsidRPr="00636A80">
        <w:rPr>
          <w:rFonts w:ascii="Times New Roman" w:hAnsi="Times New Roman" w:cs="Times New Roman"/>
          <w:szCs w:val="24"/>
          <w:u w:color="000000"/>
          <w:lang w:eastAsia="en-US"/>
        </w:rPr>
        <w:t>.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 xml:space="preserve"> Expression of defense genes was induced at lower levels in </w:t>
      </w:r>
      <w:r w:rsidRPr="00636A80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rtnlb4 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 xml:space="preserve">mutants than wild-type plants after treatment with the VirB2 peptide I63-I80. mRNA levels of </w:t>
      </w:r>
      <w:r w:rsidRPr="00636A80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FRK1 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 xml:space="preserve">(A), </w:t>
      </w:r>
      <w:r w:rsidRPr="00636A80">
        <w:rPr>
          <w:rFonts w:ascii="Times New Roman" w:eastAsia="新細明體" w:hAnsi="Times New Roman" w:cs="Times New Roman"/>
          <w:i/>
          <w:iCs/>
          <w:szCs w:val="24"/>
          <w:u w:color="000000"/>
        </w:rPr>
        <w:t>CYP81F2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 xml:space="preserve"> (B), At2g17740 (C), </w:t>
      </w:r>
      <w:r w:rsidRPr="00636A80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WRKY22 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 xml:space="preserve">(D), and </w:t>
      </w:r>
      <w:r w:rsidRPr="00636A80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WRKY29 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 xml:space="preserve">(E) in seedlings of wild-type and </w:t>
      </w:r>
      <w:r w:rsidRPr="00636A80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rtnlb4</w:t>
      </w:r>
      <w:r w:rsidRPr="00636A80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 mutants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 xml:space="preserve"> treated with 10 µM I63-I80 peptide for 0, 10, 30, 60, 90, 120, and 360 min measured by qPCR analysis. </w:t>
      </w:r>
      <w:r w:rsidRPr="00636A80">
        <w:rPr>
          <w:rFonts w:ascii="Times New Roman" w:eastAsia="新細明體" w:hAnsi="Times New Roman" w:cs="Times New Roman"/>
          <w:i/>
          <w:szCs w:val="24"/>
          <w:u w:color="000000"/>
        </w:rPr>
        <w:t xml:space="preserve">UBQ10 </w:t>
      </w:r>
      <w:r w:rsidRPr="00636A80">
        <w:rPr>
          <w:rFonts w:ascii="Times New Roman" w:hAnsi="Times New Roman" w:cs="Times New Roman"/>
          <w:szCs w:val="24"/>
          <w:u w:color="000000"/>
          <w:lang w:eastAsia="en-US"/>
        </w:rPr>
        <w:t xml:space="preserve">transcript 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 xml:space="preserve">level </w:t>
      </w:r>
      <w:r w:rsidRPr="00636A80">
        <w:rPr>
          <w:rFonts w:ascii="Times New Roman" w:hAnsi="Times New Roman" w:cs="Times New Roman"/>
          <w:szCs w:val="24"/>
          <w:u w:color="000000"/>
          <w:lang w:eastAsia="en-US"/>
        </w:rPr>
        <w:t xml:space="preserve">was an internal control. 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>Data are mean</w:t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sym w:font="Symbol" w:char="F0B1"/>
      </w:r>
      <w:r w:rsidRPr="00636A80">
        <w:rPr>
          <w:rFonts w:ascii="Times New Roman" w:eastAsia="新細明體" w:hAnsi="Times New Roman" w:cs="Times New Roman"/>
          <w:szCs w:val="24"/>
          <w:u w:color="000000"/>
        </w:rPr>
        <w:t xml:space="preserve">SE. </w:t>
      </w:r>
      <w:r w:rsidRPr="00636A80">
        <w:rPr>
          <w:rFonts w:ascii="Times New Roman" w:hAnsi="Times New Roman" w:cs="Times New Roman"/>
          <w:bCs/>
          <w:szCs w:val="24"/>
          <w:u w:color="000000"/>
          <w:lang w:eastAsia="en-US"/>
        </w:rPr>
        <w:t>Data were analyzed by Duncan tests and means with different letters were significantly different (P &lt; 0.05).</w:t>
      </w:r>
    </w:p>
    <w:bookmarkEnd w:id="0"/>
    <w:p w:rsidR="00636A80" w:rsidRPr="00636A80" w:rsidRDefault="00636A80"/>
    <w:sectPr w:rsidR="00636A80" w:rsidRPr="00636A80" w:rsidSect="00A408BD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087" w:rsidRDefault="00A25087" w:rsidP="00A408BD">
      <w:r>
        <w:separator/>
      </w:r>
    </w:p>
  </w:endnote>
  <w:endnote w:type="continuationSeparator" w:id="0">
    <w:p w:rsidR="00A25087" w:rsidRDefault="00A25087" w:rsidP="00A4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087" w:rsidRDefault="00A25087" w:rsidP="00A408BD">
      <w:r>
        <w:separator/>
      </w:r>
    </w:p>
  </w:footnote>
  <w:footnote w:type="continuationSeparator" w:id="0">
    <w:p w:rsidR="00A25087" w:rsidRDefault="00A25087" w:rsidP="00A40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8BD" w:rsidRPr="001947F9" w:rsidRDefault="00A408BD">
    <w:pPr>
      <w:pStyle w:val="a3"/>
      <w:rPr>
        <w:rFonts w:ascii="Times New Roman" w:hAnsi="Times New Roman" w:cs="Times New Roman"/>
        <w:sz w:val="24"/>
      </w:rPr>
    </w:pPr>
    <w:r>
      <w:ptab w:relativeTo="margin" w:alignment="center" w:leader="none"/>
    </w:r>
    <w:r>
      <w:ptab w:relativeTo="margin" w:alignment="right" w:leader="none"/>
    </w:r>
    <w:r w:rsidR="001947F9" w:rsidRPr="001947F9">
      <w:t xml:space="preserve"> </w:t>
    </w:r>
    <w:r w:rsidR="001947F9" w:rsidRPr="001947F9">
      <w:rPr>
        <w:rFonts w:ascii="Times New Roman" w:hAnsi="Times New Roman" w:cs="Times New Roman"/>
        <w:sz w:val="24"/>
      </w:rPr>
      <w:t xml:space="preserve">Figure </w:t>
    </w:r>
    <w:r w:rsidR="00636A80">
      <w:rPr>
        <w:rFonts w:ascii="Times New Roman" w:hAnsi="Times New Roman" w:cs="Times New Roman"/>
        <w:sz w:val="24"/>
      </w:rPr>
      <w:t>S</w:t>
    </w:r>
    <w:r w:rsidR="00263FC8" w:rsidRPr="001947F9">
      <w:rPr>
        <w:rFonts w:ascii="Times New Roman" w:hAnsi="Times New Roman" w:cs="Times New Roman"/>
        <w:sz w:val="24"/>
      </w:rPr>
      <w:t>6</w:t>
    </w:r>
    <w:r w:rsidR="005B4606" w:rsidRPr="001947F9">
      <w:rPr>
        <w:rFonts w:ascii="Times New Roman" w:hAnsi="Times New Roman" w:cs="Times New Roman" w:hint="eastAsia"/>
        <w:sz w:val="24"/>
      </w:rPr>
      <w:t xml:space="preserve">, </w:t>
    </w:r>
    <w:r w:rsidR="00A602FF" w:rsidRPr="00A602FF">
      <w:rPr>
        <w:rFonts w:ascii="Times New Roman" w:hAnsi="Times New Roman" w:cs="Times New Roman"/>
        <w:sz w:val="24"/>
      </w:rPr>
      <w:t>Huang and Hwang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BD"/>
    <w:rsid w:val="000A60A2"/>
    <w:rsid w:val="0014012C"/>
    <w:rsid w:val="001947F9"/>
    <w:rsid w:val="00263FC8"/>
    <w:rsid w:val="004D6340"/>
    <w:rsid w:val="005B4606"/>
    <w:rsid w:val="00636A80"/>
    <w:rsid w:val="00707BCA"/>
    <w:rsid w:val="009575EA"/>
    <w:rsid w:val="00964DEC"/>
    <w:rsid w:val="009738DB"/>
    <w:rsid w:val="009F5F34"/>
    <w:rsid w:val="00A25087"/>
    <w:rsid w:val="00A408BD"/>
    <w:rsid w:val="00A602FF"/>
    <w:rsid w:val="00A671B1"/>
    <w:rsid w:val="00B319DC"/>
    <w:rsid w:val="00D84C83"/>
    <w:rsid w:val="00E90ACE"/>
    <w:rsid w:val="00F92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22085"/>
  <w15:docId w15:val="{3F169748-14EF-4E00-BABB-A9ED5BAF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0A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8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08B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08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08B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D63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D63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HHH</dc:creator>
  <cp:lastModifiedBy>HHH</cp:lastModifiedBy>
  <cp:revision>2</cp:revision>
  <dcterms:created xsi:type="dcterms:W3CDTF">2020-03-02T09:47:00Z</dcterms:created>
  <dcterms:modified xsi:type="dcterms:W3CDTF">2020-03-02T09:47:00Z</dcterms:modified>
</cp:coreProperties>
</file>