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D96A3FE" w14:textId="0162FE92" w:rsidR="007665E6" w:rsidRDefault="007665E6" w:rsidP="007665E6">
      <w:pPr>
        <w:pStyle w:val="MDPI12title"/>
      </w:pPr>
      <w:r>
        <w:t>Supporting information</w:t>
      </w:r>
    </w:p>
    <w:p w14:paraId="36AA6C95" w14:textId="77777777" w:rsidR="007665E6" w:rsidRDefault="007665E6" w:rsidP="007665E6">
      <w:pPr>
        <w:pStyle w:val="MDPI12title"/>
      </w:pPr>
    </w:p>
    <w:p w14:paraId="759DC2FB" w14:textId="05B6F8C2" w:rsidR="007665E6" w:rsidRPr="00A45F3E" w:rsidRDefault="00B824D8" w:rsidP="007665E6">
      <w:pPr>
        <w:pStyle w:val="MDPI12title"/>
      </w:pPr>
      <w:r w:rsidRPr="00256F61">
        <w:t xml:space="preserve">Schiff </w:t>
      </w:r>
      <w:r>
        <w:t>B</w:t>
      </w:r>
      <w:r w:rsidRPr="00256F61">
        <w:t xml:space="preserve">ase </w:t>
      </w:r>
      <w:r>
        <w:t>A</w:t>
      </w:r>
      <w:r w:rsidRPr="00256F61">
        <w:t xml:space="preserve">ncillary </w:t>
      </w:r>
      <w:r>
        <w:t>L</w:t>
      </w:r>
      <w:r w:rsidRPr="00256F61">
        <w:t>igands</w:t>
      </w:r>
      <w:r>
        <w:t xml:space="preserve"> in</w:t>
      </w:r>
      <w:r w:rsidRPr="00256F61">
        <w:t xml:space="preserve"> </w:t>
      </w:r>
      <w:r w:rsidR="00241912">
        <w:t>B</w:t>
      </w:r>
      <w:bookmarkStart w:id="0" w:name="_GoBack"/>
      <w:bookmarkEnd w:id="0"/>
      <w:r>
        <w:t xml:space="preserve">is(diimine) Copper(I) </w:t>
      </w:r>
      <w:r w:rsidRPr="00256F61">
        <w:t>Dye-</w:t>
      </w:r>
      <w:r>
        <w:t>S</w:t>
      </w:r>
      <w:r w:rsidRPr="00256F61">
        <w:t xml:space="preserve">ensitized Solar Cells </w:t>
      </w:r>
    </w:p>
    <w:p w14:paraId="404E0EC5" w14:textId="4DCCE0BC" w:rsidR="007665E6" w:rsidRDefault="007665E6" w:rsidP="007665E6">
      <w:pPr>
        <w:pStyle w:val="MDPI13authornames"/>
      </w:pPr>
      <w:r>
        <w:t>Elias Lüthi,</w:t>
      </w:r>
      <w:r>
        <w:rPr>
          <w:vertAlign w:val="superscript"/>
        </w:rPr>
        <w:t>1</w:t>
      </w:r>
      <w:r>
        <w:t xml:space="preserve"> Paola Andrea Forero Cortés,</w:t>
      </w:r>
      <w:r>
        <w:rPr>
          <w:vertAlign w:val="superscript"/>
        </w:rPr>
        <w:t>1</w:t>
      </w:r>
      <w:r>
        <w:t xml:space="preserve"> Alessandro Prescimone,</w:t>
      </w:r>
      <w:r>
        <w:rPr>
          <w:vertAlign w:val="superscript"/>
        </w:rPr>
        <w:t>1</w:t>
      </w:r>
      <w:r>
        <w:t xml:space="preserve"> Edwin C. Constable</w:t>
      </w:r>
      <w:r>
        <w:rPr>
          <w:vertAlign w:val="superscript"/>
        </w:rPr>
        <w:t>1</w:t>
      </w:r>
      <w:r>
        <w:t xml:space="preserve"> and Catherine E. Housecroft</w:t>
      </w:r>
      <w:r>
        <w:rPr>
          <w:vertAlign w:val="superscript"/>
        </w:rPr>
        <w:t>1</w:t>
      </w:r>
      <w:r>
        <w:t>*</w:t>
      </w:r>
    </w:p>
    <w:p w14:paraId="47D660E4" w14:textId="4ACEA36A" w:rsidR="007665E6" w:rsidRDefault="007665E6" w:rsidP="007665E6">
      <w:pPr>
        <w:pStyle w:val="MDPI13authornames"/>
        <w:rPr>
          <w:b w:val="0"/>
        </w:rPr>
      </w:pPr>
      <w:r w:rsidRPr="007665E6">
        <w:rPr>
          <w:b w:val="0"/>
          <w:vertAlign w:val="superscript"/>
        </w:rPr>
        <w:t>1</w:t>
      </w:r>
      <w:r w:rsidRPr="007665E6">
        <w:rPr>
          <w:b w:val="0"/>
        </w:rPr>
        <w:t>Department of Chemistry, University of Basel, BPR 1096, Mattenstrasse 24a, CH-4058 Basel, Switzerland</w:t>
      </w:r>
    </w:p>
    <w:p w14:paraId="745FE389" w14:textId="1DA8EA4B" w:rsidR="007665E6" w:rsidRDefault="007665E6" w:rsidP="007665E6">
      <w:pPr>
        <w:rPr>
          <w:lang w:val="en-US" w:eastAsia="de-DE" w:bidi="en-US"/>
        </w:rPr>
      </w:pPr>
    </w:p>
    <w:p w14:paraId="74310BE5" w14:textId="18A2496E" w:rsidR="007665E6" w:rsidRDefault="007665E6" w:rsidP="007665E6">
      <w:pPr>
        <w:rPr>
          <w:lang w:val="en-US" w:eastAsia="de-DE" w:bidi="en-US"/>
        </w:rPr>
      </w:pPr>
    </w:p>
    <w:p w14:paraId="24E7B08B" w14:textId="65C57238" w:rsidR="007665E6" w:rsidRDefault="007665E6" w:rsidP="007665E6">
      <w:pPr>
        <w:rPr>
          <w:lang w:val="en-US" w:eastAsia="de-DE" w:bidi="en-US"/>
        </w:rPr>
      </w:pPr>
      <w:r>
        <w:rPr>
          <w:noProof/>
          <w:lang w:val="en-US"/>
        </w:rPr>
        <w:drawing>
          <wp:inline distT="0" distB="0" distL="0" distR="0" wp14:anchorId="4D9FCB93" wp14:editId="067165B2">
            <wp:extent cx="5334000" cy="39497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R spectrum ligand 1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394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BBC8DA" w14:textId="77777777" w:rsidR="00667D3C" w:rsidRDefault="00667D3C" w:rsidP="007665E6">
      <w:pPr>
        <w:rPr>
          <w:lang w:val="en-US" w:eastAsia="de-DE" w:bidi="en-US"/>
        </w:rPr>
      </w:pPr>
    </w:p>
    <w:p w14:paraId="493A667F" w14:textId="47571C87" w:rsidR="007665E6" w:rsidRDefault="007665E6" w:rsidP="007665E6">
      <w:pPr>
        <w:rPr>
          <w:lang w:val="en-US" w:eastAsia="de-DE" w:bidi="en-US"/>
        </w:rPr>
      </w:pPr>
      <w:r>
        <w:rPr>
          <w:lang w:val="en-US" w:eastAsia="de-DE" w:bidi="en-US"/>
        </w:rPr>
        <w:t xml:space="preserve">Figure S1. Solid-state FT-IR spectrum of ligand </w:t>
      </w:r>
      <w:r>
        <w:rPr>
          <w:b/>
          <w:lang w:val="en-US" w:eastAsia="de-DE" w:bidi="en-US"/>
        </w:rPr>
        <w:t>1</w:t>
      </w:r>
      <w:r>
        <w:rPr>
          <w:lang w:val="en-US" w:eastAsia="de-DE" w:bidi="en-US"/>
        </w:rPr>
        <w:t>.</w:t>
      </w:r>
    </w:p>
    <w:p w14:paraId="73EE5017" w14:textId="2C430D0F" w:rsidR="007665E6" w:rsidRDefault="007665E6" w:rsidP="007665E6">
      <w:pPr>
        <w:rPr>
          <w:lang w:val="en-US" w:eastAsia="de-DE" w:bidi="en-US"/>
        </w:rPr>
      </w:pPr>
    </w:p>
    <w:p w14:paraId="2358C6AD" w14:textId="1D0D1A8E" w:rsidR="007665E6" w:rsidRDefault="00667D3C" w:rsidP="007665E6">
      <w:pPr>
        <w:rPr>
          <w:lang w:val="en-US" w:eastAsia="de-DE" w:bidi="en-US"/>
        </w:rPr>
      </w:pPr>
      <w:r>
        <w:rPr>
          <w:noProof/>
          <w:lang w:val="en-US"/>
        </w:rPr>
        <w:lastRenderedPageBreak/>
        <w:drawing>
          <wp:inline distT="0" distB="0" distL="0" distR="0" wp14:anchorId="6C972CDC" wp14:editId="7E18EB70">
            <wp:extent cx="5410200" cy="33909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R spectrum ligand 2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0200" cy="339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07E99" w14:textId="77777777" w:rsidR="00667D3C" w:rsidRDefault="00667D3C" w:rsidP="007665E6">
      <w:pPr>
        <w:rPr>
          <w:lang w:val="en-US" w:eastAsia="de-DE" w:bidi="en-US"/>
        </w:rPr>
      </w:pPr>
    </w:p>
    <w:p w14:paraId="10935C85" w14:textId="1DC511A8" w:rsidR="007665E6" w:rsidRDefault="007665E6" w:rsidP="007665E6">
      <w:pPr>
        <w:rPr>
          <w:lang w:val="en-US" w:eastAsia="de-DE" w:bidi="en-US"/>
        </w:rPr>
      </w:pPr>
      <w:r>
        <w:rPr>
          <w:lang w:val="en-US" w:eastAsia="de-DE" w:bidi="en-US"/>
        </w:rPr>
        <w:t xml:space="preserve">Figure S2. Solid-state FT-IR spectrum of ligand </w:t>
      </w:r>
      <w:r>
        <w:rPr>
          <w:b/>
          <w:lang w:val="en-US" w:eastAsia="de-DE" w:bidi="en-US"/>
        </w:rPr>
        <w:t>2</w:t>
      </w:r>
      <w:r>
        <w:rPr>
          <w:lang w:val="en-US" w:eastAsia="de-DE" w:bidi="en-US"/>
        </w:rPr>
        <w:t>.</w:t>
      </w:r>
    </w:p>
    <w:p w14:paraId="06405034" w14:textId="77777777" w:rsidR="007665E6" w:rsidRPr="007665E6" w:rsidRDefault="007665E6" w:rsidP="007665E6">
      <w:pPr>
        <w:rPr>
          <w:lang w:val="en-US" w:eastAsia="de-DE" w:bidi="en-US"/>
        </w:rPr>
      </w:pPr>
    </w:p>
    <w:p w14:paraId="77932B22" w14:textId="340F4250" w:rsidR="00601138" w:rsidRDefault="00BA3B18">
      <w:r>
        <w:rPr>
          <w:noProof/>
          <w:lang w:val="en-US"/>
        </w:rPr>
        <w:drawing>
          <wp:inline distT="0" distB="0" distL="0" distR="0" wp14:anchorId="486FD95E" wp14:editId="4F47DAE4">
            <wp:extent cx="5334000" cy="33401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R spectrum ligand 3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8252F4" w14:textId="21B51FBA" w:rsidR="00667D3C" w:rsidRDefault="00667D3C"/>
    <w:p w14:paraId="516DFCBC" w14:textId="418954CC" w:rsidR="00667D3C" w:rsidRDefault="00667D3C" w:rsidP="00667D3C">
      <w:pPr>
        <w:rPr>
          <w:lang w:val="en-US" w:eastAsia="de-DE" w:bidi="en-US"/>
        </w:rPr>
      </w:pPr>
      <w:r>
        <w:rPr>
          <w:lang w:val="en-US" w:eastAsia="de-DE" w:bidi="en-US"/>
        </w:rPr>
        <w:t xml:space="preserve">Figure S3. Solid-state FT-IR spectrum of ligand </w:t>
      </w:r>
      <w:r>
        <w:rPr>
          <w:b/>
          <w:lang w:val="en-US" w:eastAsia="de-DE" w:bidi="en-US"/>
        </w:rPr>
        <w:t>3</w:t>
      </w:r>
      <w:r>
        <w:rPr>
          <w:lang w:val="en-US" w:eastAsia="de-DE" w:bidi="en-US"/>
        </w:rPr>
        <w:t>.</w:t>
      </w:r>
    </w:p>
    <w:p w14:paraId="3C8EE82E" w14:textId="6609DCFB" w:rsidR="00667D3C" w:rsidRDefault="00667D3C"/>
    <w:p w14:paraId="236F874A" w14:textId="49B27E76" w:rsidR="00BA3B18" w:rsidRDefault="00BA3B18">
      <w:r>
        <w:rPr>
          <w:noProof/>
          <w:lang w:val="en-US"/>
        </w:rPr>
        <w:lastRenderedPageBreak/>
        <w:drawing>
          <wp:inline distT="0" distB="0" distL="0" distR="0" wp14:anchorId="5FAA4FD4" wp14:editId="66D32E58">
            <wp:extent cx="5321300" cy="33274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R spectrum ligand 4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1300" cy="332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A1868B" w14:textId="77777777" w:rsidR="00BA3B18" w:rsidRDefault="00BA3B18"/>
    <w:p w14:paraId="2EF07CDC" w14:textId="4EA5E02D" w:rsidR="00BA3B18" w:rsidRDefault="00BA3B18" w:rsidP="00BA3B18">
      <w:pPr>
        <w:rPr>
          <w:lang w:val="en-US" w:eastAsia="de-DE" w:bidi="en-US"/>
        </w:rPr>
      </w:pPr>
      <w:r>
        <w:rPr>
          <w:lang w:val="en-US" w:eastAsia="de-DE" w:bidi="en-US"/>
        </w:rPr>
        <w:t xml:space="preserve">Figure S4. Solid-state FT-IR spectrum of ligand </w:t>
      </w:r>
      <w:r>
        <w:rPr>
          <w:b/>
          <w:lang w:val="en-US" w:eastAsia="de-DE" w:bidi="en-US"/>
        </w:rPr>
        <w:t>4</w:t>
      </w:r>
      <w:r>
        <w:rPr>
          <w:lang w:val="en-US" w:eastAsia="de-DE" w:bidi="en-US"/>
        </w:rPr>
        <w:t>.</w:t>
      </w:r>
    </w:p>
    <w:p w14:paraId="4C960200" w14:textId="31D7AA2B" w:rsidR="00BA3B18" w:rsidRDefault="00BA3B18" w:rsidP="00BA3B18">
      <w:pPr>
        <w:rPr>
          <w:lang w:val="en-US" w:eastAsia="de-DE" w:bidi="en-US"/>
        </w:rPr>
      </w:pPr>
    </w:p>
    <w:p w14:paraId="39A80A3D" w14:textId="4DD00A6F" w:rsidR="00BA3B18" w:rsidRDefault="00BA3B18" w:rsidP="00BA3B18">
      <w:pPr>
        <w:rPr>
          <w:lang w:val="en-US" w:eastAsia="de-DE" w:bidi="en-US"/>
        </w:rPr>
      </w:pPr>
    </w:p>
    <w:p w14:paraId="162EEE86" w14:textId="2DBCC2DE" w:rsidR="00BA3B18" w:rsidRDefault="001B0231" w:rsidP="00BA3B18">
      <w:pPr>
        <w:rPr>
          <w:lang w:val="en-US" w:eastAsia="de-DE" w:bidi="en-US"/>
        </w:rPr>
      </w:pPr>
      <w:r>
        <w:rPr>
          <w:lang w:val="en-US" w:eastAsia="de-DE" w:bidi="en-US"/>
        </w:rPr>
        <w:t xml:space="preserve"> </w:t>
      </w:r>
      <w:r>
        <w:rPr>
          <w:noProof/>
          <w:lang w:val="en-US"/>
        </w:rPr>
        <w:drawing>
          <wp:inline distT="0" distB="0" distL="0" distR="0" wp14:anchorId="3D8C775F" wp14:editId="467CBC58">
            <wp:extent cx="5376672" cy="3395472"/>
            <wp:effectExtent l="0" t="0" r="8255" b="825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 spectrum ligand 5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6672" cy="3395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C3F8F9" w14:textId="77777777" w:rsidR="00BA3B18" w:rsidRDefault="00BA3B18" w:rsidP="00BA3B18">
      <w:pPr>
        <w:rPr>
          <w:lang w:val="en-US" w:eastAsia="de-DE" w:bidi="en-US"/>
        </w:rPr>
      </w:pPr>
    </w:p>
    <w:p w14:paraId="7FED7338" w14:textId="36A7CBF5" w:rsidR="00BA3B18" w:rsidRDefault="00BA3B18" w:rsidP="00BA3B18">
      <w:pPr>
        <w:rPr>
          <w:lang w:val="en-US" w:eastAsia="de-DE" w:bidi="en-US"/>
        </w:rPr>
      </w:pPr>
      <w:r>
        <w:rPr>
          <w:lang w:val="en-US" w:eastAsia="de-DE" w:bidi="en-US"/>
        </w:rPr>
        <w:t xml:space="preserve">Figure S5. Solid-state FT-IR spectrum of ligand </w:t>
      </w:r>
      <w:r>
        <w:rPr>
          <w:b/>
          <w:lang w:val="en-US" w:eastAsia="de-DE" w:bidi="en-US"/>
        </w:rPr>
        <w:t>5</w:t>
      </w:r>
      <w:r>
        <w:rPr>
          <w:lang w:val="en-US" w:eastAsia="de-DE" w:bidi="en-US"/>
        </w:rPr>
        <w:t>.</w:t>
      </w:r>
    </w:p>
    <w:p w14:paraId="0B93EB6D" w14:textId="77777777" w:rsidR="00DA5F55" w:rsidRDefault="00DA5F55" w:rsidP="00BA3B18">
      <w:pPr>
        <w:rPr>
          <w:lang w:val="en-US" w:eastAsia="de-DE" w:bidi="en-US"/>
        </w:rPr>
      </w:pPr>
    </w:p>
    <w:p w14:paraId="44BB7CFA" w14:textId="50D602E7" w:rsidR="00DA5F55" w:rsidRDefault="00585910" w:rsidP="00BA3B18">
      <w:pPr>
        <w:rPr>
          <w:lang w:val="en-US" w:eastAsia="de-DE" w:bidi="en-US"/>
        </w:rPr>
      </w:pPr>
      <w:r>
        <w:rPr>
          <w:noProof/>
          <w:lang w:val="en-US"/>
        </w:rPr>
        <w:lastRenderedPageBreak/>
        <w:drawing>
          <wp:inline distT="0" distB="0" distL="0" distR="0" wp14:anchorId="3D3A3ECC" wp14:editId="57F447BF">
            <wp:extent cx="5727700" cy="400113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NMR all ligands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001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BF2D6" w14:textId="77777777" w:rsidR="00DA5F55" w:rsidRDefault="00DA5F55" w:rsidP="00BA3B18">
      <w:pPr>
        <w:rPr>
          <w:lang w:val="en-US" w:eastAsia="de-DE" w:bidi="en-US"/>
        </w:rPr>
      </w:pPr>
    </w:p>
    <w:p w14:paraId="481F8B63" w14:textId="77777777" w:rsidR="000E56D2" w:rsidRDefault="00DA5F55">
      <w:r>
        <w:t xml:space="preserve">Figure S6.  </w:t>
      </w:r>
      <w:r>
        <w:rPr>
          <w:vertAlign w:val="superscript"/>
        </w:rPr>
        <w:t>1</w:t>
      </w:r>
      <w:r>
        <w:t>H NMR (500 MHz, CD</w:t>
      </w:r>
      <w:r>
        <w:rPr>
          <w:vertAlign w:val="subscript"/>
        </w:rPr>
        <w:t>2</w:t>
      </w:r>
      <w:r>
        <w:t>Cl</w:t>
      </w:r>
      <w:r>
        <w:rPr>
          <w:vertAlign w:val="subscript"/>
        </w:rPr>
        <w:t>2</w:t>
      </w:r>
      <w:r>
        <w:t xml:space="preserve">, 298 K) spectra of ligands (a) </w:t>
      </w:r>
      <w:r>
        <w:rPr>
          <w:b/>
        </w:rPr>
        <w:t>1</w:t>
      </w:r>
      <w:r>
        <w:t xml:space="preserve">, (b) </w:t>
      </w:r>
      <w:r>
        <w:rPr>
          <w:b/>
        </w:rPr>
        <w:t>2</w:t>
      </w:r>
      <w:r>
        <w:t>,</w:t>
      </w:r>
      <w:r w:rsidRPr="00A867E3">
        <w:t xml:space="preserve"> </w:t>
      </w:r>
      <w:r>
        <w:t xml:space="preserve">(c) </w:t>
      </w:r>
      <w:r>
        <w:rPr>
          <w:b/>
        </w:rPr>
        <w:t>3</w:t>
      </w:r>
      <w:r>
        <w:t>,</w:t>
      </w:r>
      <w:r w:rsidRPr="00A867E3">
        <w:t xml:space="preserve"> </w:t>
      </w:r>
      <w:r>
        <w:t xml:space="preserve">(d) </w:t>
      </w:r>
      <w:r>
        <w:rPr>
          <w:b/>
        </w:rPr>
        <w:t>4</w:t>
      </w:r>
      <w:r>
        <w:t>, and</w:t>
      </w:r>
      <w:r w:rsidRPr="00A867E3">
        <w:t xml:space="preserve"> </w:t>
      </w:r>
      <w:r>
        <w:t xml:space="preserve">(e) </w:t>
      </w:r>
      <w:r>
        <w:rPr>
          <w:b/>
        </w:rPr>
        <w:t>5</w:t>
      </w:r>
      <w:r>
        <w:t>.</w:t>
      </w:r>
      <w:r w:rsidR="00C1037A">
        <w:t xml:space="preserve"> See Scheme 1 for atom labels. * = residual CHDCl</w:t>
      </w:r>
      <w:r w:rsidR="00C1037A">
        <w:rPr>
          <w:vertAlign w:val="subscript"/>
        </w:rPr>
        <w:t>2</w:t>
      </w:r>
      <w:r w:rsidR="00C1037A">
        <w:t>;  ** = H</w:t>
      </w:r>
      <w:r w:rsidR="00C1037A">
        <w:rPr>
          <w:vertAlign w:val="subscript"/>
        </w:rPr>
        <w:t>2</w:t>
      </w:r>
      <w:r w:rsidR="00C1037A">
        <w:t>O</w:t>
      </w:r>
      <w:r w:rsidR="00D9745B">
        <w:t>.</w:t>
      </w:r>
    </w:p>
    <w:p w14:paraId="159293B8" w14:textId="567B1BD7" w:rsidR="00D9745B" w:rsidRDefault="000E56D2">
      <w:r>
        <w:rPr>
          <w:noProof/>
          <w:lang w:val="en-US"/>
        </w:rPr>
        <w:drawing>
          <wp:inline distT="0" distB="0" distL="0" distR="0" wp14:anchorId="05F9DDA8" wp14:editId="6EF09700">
            <wp:extent cx="5727700" cy="4047490"/>
            <wp:effectExtent l="0" t="0" r="1270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MQC ligand 1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047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7980E4" w14:textId="3E0640C3" w:rsidR="000E56D2" w:rsidRDefault="000E56D2">
      <w:r>
        <w:t>Figure S7. HMQ</w:t>
      </w:r>
      <w:r w:rsidR="0071146D">
        <w:t>C of ligand</w:t>
      </w:r>
      <w:r>
        <w:t xml:space="preserve"> </w:t>
      </w:r>
      <w:r>
        <w:rPr>
          <w:b/>
        </w:rPr>
        <w:t>1</w:t>
      </w:r>
      <w:r w:rsidR="00585910">
        <w:rPr>
          <w:b/>
        </w:rPr>
        <w:t xml:space="preserve"> </w:t>
      </w:r>
      <w:r w:rsidR="00585910">
        <w:t xml:space="preserve">(500 MHz </w:t>
      </w:r>
      <w:r w:rsidR="00585910">
        <w:rPr>
          <w:vertAlign w:val="superscript"/>
        </w:rPr>
        <w:t>1</w:t>
      </w:r>
      <w:r w:rsidR="00585910">
        <w:t xml:space="preserve">H, 126 MHz </w:t>
      </w:r>
      <w:r w:rsidR="00585910">
        <w:rPr>
          <w:vertAlign w:val="superscript"/>
        </w:rPr>
        <w:t>13</w:t>
      </w:r>
      <w:r w:rsidR="00585910">
        <w:t>C, CD</w:t>
      </w:r>
      <w:r w:rsidR="00585910">
        <w:rPr>
          <w:vertAlign w:val="subscript"/>
        </w:rPr>
        <w:t>2</w:t>
      </w:r>
      <w:r w:rsidR="00585910">
        <w:t>Cl</w:t>
      </w:r>
      <w:r w:rsidR="00585910">
        <w:rPr>
          <w:vertAlign w:val="subscript"/>
        </w:rPr>
        <w:t>2</w:t>
      </w:r>
      <w:r w:rsidR="00585910">
        <w:t>, 298 K). * = residual CHDCl</w:t>
      </w:r>
      <w:r w:rsidR="00585910">
        <w:rPr>
          <w:vertAlign w:val="subscript"/>
        </w:rPr>
        <w:t>2</w:t>
      </w:r>
      <w:r w:rsidR="00585910">
        <w:t>.</w:t>
      </w:r>
    </w:p>
    <w:p w14:paraId="1EDDBB83" w14:textId="364E14F4" w:rsidR="000E56D2" w:rsidRDefault="000E56D2">
      <w:r>
        <w:rPr>
          <w:noProof/>
          <w:lang w:val="en-US"/>
        </w:rPr>
        <w:lastRenderedPageBreak/>
        <w:drawing>
          <wp:inline distT="0" distB="0" distL="0" distR="0" wp14:anchorId="6C869DD8" wp14:editId="64522EFD">
            <wp:extent cx="5727700" cy="4047490"/>
            <wp:effectExtent l="0" t="0" r="1270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MBC ligand 1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047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7D49D" w14:textId="6395B97E" w:rsidR="000E56D2" w:rsidRPr="003F4236" w:rsidRDefault="000E56D2">
      <w:r>
        <w:t xml:space="preserve">Figure S8. HMBC </w:t>
      </w:r>
      <w:r w:rsidR="0071146D">
        <w:t>of of ligand</w:t>
      </w:r>
      <w:r>
        <w:t xml:space="preserve"> </w:t>
      </w:r>
      <w:r>
        <w:rPr>
          <w:b/>
        </w:rPr>
        <w:t>1</w:t>
      </w:r>
      <w:r w:rsidR="00585910">
        <w:rPr>
          <w:b/>
        </w:rPr>
        <w:t xml:space="preserve"> </w:t>
      </w:r>
      <w:r w:rsidR="00585910">
        <w:t xml:space="preserve">(500 MHz </w:t>
      </w:r>
      <w:r w:rsidR="00585910">
        <w:rPr>
          <w:vertAlign w:val="superscript"/>
        </w:rPr>
        <w:t>1</w:t>
      </w:r>
      <w:r w:rsidR="00585910">
        <w:t xml:space="preserve">H, 126 MHz </w:t>
      </w:r>
      <w:r w:rsidR="00585910">
        <w:rPr>
          <w:vertAlign w:val="superscript"/>
        </w:rPr>
        <w:t>13</w:t>
      </w:r>
      <w:r w:rsidR="00585910">
        <w:t>C, CD</w:t>
      </w:r>
      <w:r w:rsidR="00585910">
        <w:rPr>
          <w:vertAlign w:val="subscript"/>
        </w:rPr>
        <w:t>2</w:t>
      </w:r>
      <w:r w:rsidR="00585910">
        <w:t>Cl</w:t>
      </w:r>
      <w:r w:rsidR="00585910">
        <w:rPr>
          <w:vertAlign w:val="subscript"/>
        </w:rPr>
        <w:t>2</w:t>
      </w:r>
      <w:r w:rsidR="00585910">
        <w:t>, 298 K). * = residual CHDCl</w:t>
      </w:r>
      <w:r w:rsidR="00585910">
        <w:rPr>
          <w:vertAlign w:val="subscript"/>
        </w:rPr>
        <w:t>2</w:t>
      </w:r>
      <w:r w:rsidR="00585910">
        <w:t>.</w:t>
      </w:r>
    </w:p>
    <w:p w14:paraId="30551DF9" w14:textId="4504B427" w:rsidR="000E56D2" w:rsidRDefault="00F7293A">
      <w:pPr>
        <w:rPr>
          <w:b/>
        </w:rPr>
      </w:pPr>
      <w:r>
        <w:rPr>
          <w:b/>
          <w:noProof/>
          <w:lang w:val="en-US"/>
        </w:rPr>
        <w:drawing>
          <wp:inline distT="0" distB="0" distL="0" distR="0" wp14:anchorId="60802657" wp14:editId="07F87AC7">
            <wp:extent cx="5727700" cy="4045585"/>
            <wp:effectExtent l="0" t="0" r="0" b="571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HMQC ligand 2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04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6BAF66" w14:textId="6D2601FB" w:rsidR="000E56D2" w:rsidRDefault="00C14140">
      <w:r>
        <w:t xml:space="preserve">Figure S9. HMQC </w:t>
      </w:r>
      <w:r w:rsidR="0071146D">
        <w:t>of ligand</w:t>
      </w:r>
      <w:r>
        <w:t xml:space="preserve"> </w:t>
      </w:r>
      <w:r>
        <w:rPr>
          <w:b/>
        </w:rPr>
        <w:t xml:space="preserve">2 </w:t>
      </w:r>
      <w:r>
        <w:t xml:space="preserve">(500 MHz </w:t>
      </w:r>
      <w:r>
        <w:rPr>
          <w:vertAlign w:val="superscript"/>
        </w:rPr>
        <w:t>1</w:t>
      </w:r>
      <w:r>
        <w:t xml:space="preserve">H, 126 MHz </w:t>
      </w:r>
      <w:r>
        <w:rPr>
          <w:vertAlign w:val="superscript"/>
        </w:rPr>
        <w:t>13</w:t>
      </w:r>
      <w:r>
        <w:t>C, CD</w:t>
      </w:r>
      <w:r>
        <w:rPr>
          <w:vertAlign w:val="subscript"/>
        </w:rPr>
        <w:t>2</w:t>
      </w:r>
      <w:r>
        <w:t>Cl</w:t>
      </w:r>
      <w:r>
        <w:rPr>
          <w:vertAlign w:val="subscript"/>
        </w:rPr>
        <w:t>2</w:t>
      </w:r>
      <w:r>
        <w:t>, 298 K). * = residual CHDCl</w:t>
      </w:r>
      <w:r>
        <w:rPr>
          <w:vertAlign w:val="subscript"/>
        </w:rPr>
        <w:t>2</w:t>
      </w:r>
      <w:r w:rsidR="00BE6B15">
        <w:t xml:space="preserve"> or CD</w:t>
      </w:r>
      <w:r w:rsidR="003F4236">
        <w:rPr>
          <w:vertAlign w:val="subscript"/>
        </w:rPr>
        <w:t>2</w:t>
      </w:r>
      <w:r w:rsidR="00BE6B15">
        <w:t>Cl</w:t>
      </w:r>
      <w:r w:rsidR="003F4236">
        <w:rPr>
          <w:vertAlign w:val="subscript"/>
        </w:rPr>
        <w:t>2</w:t>
      </w:r>
      <w:r w:rsidR="00BE6B15">
        <w:t>.</w:t>
      </w:r>
      <w:r w:rsidR="00F7293A">
        <w:t xml:space="preserve"> </w:t>
      </w:r>
    </w:p>
    <w:p w14:paraId="5E50B5EE" w14:textId="18F4F84F" w:rsidR="00C14140" w:rsidRDefault="00BE6B15">
      <w:r>
        <w:rPr>
          <w:noProof/>
          <w:lang w:val="en-US"/>
        </w:rPr>
        <w:lastRenderedPageBreak/>
        <w:drawing>
          <wp:inline distT="0" distB="0" distL="0" distR="0" wp14:anchorId="08E6A04E" wp14:editId="1E49C837">
            <wp:extent cx="5727700" cy="4045585"/>
            <wp:effectExtent l="0" t="0" r="0" b="571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HMBC ligand 2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04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1B57F3" w14:textId="7CF0F836" w:rsidR="00C14140" w:rsidRDefault="00C14140">
      <w:r>
        <w:t xml:space="preserve">Figure S10. HMBC </w:t>
      </w:r>
      <w:r w:rsidR="0071146D">
        <w:t>of ligand</w:t>
      </w:r>
      <w:r>
        <w:t xml:space="preserve"> </w:t>
      </w:r>
      <w:r>
        <w:rPr>
          <w:b/>
        </w:rPr>
        <w:t xml:space="preserve">2 </w:t>
      </w:r>
      <w:r>
        <w:t xml:space="preserve">(500 MHz </w:t>
      </w:r>
      <w:r>
        <w:rPr>
          <w:vertAlign w:val="superscript"/>
        </w:rPr>
        <w:t>1</w:t>
      </w:r>
      <w:r>
        <w:t xml:space="preserve">H, 126 MHz </w:t>
      </w:r>
      <w:r>
        <w:rPr>
          <w:vertAlign w:val="superscript"/>
        </w:rPr>
        <w:t>13</w:t>
      </w:r>
      <w:r>
        <w:t>C, CD</w:t>
      </w:r>
      <w:r>
        <w:rPr>
          <w:vertAlign w:val="subscript"/>
        </w:rPr>
        <w:t>2</w:t>
      </w:r>
      <w:r>
        <w:t>Cl</w:t>
      </w:r>
      <w:r>
        <w:rPr>
          <w:vertAlign w:val="subscript"/>
        </w:rPr>
        <w:t>2</w:t>
      </w:r>
      <w:r>
        <w:t>, 298 K). * = residual CHDCl</w:t>
      </w:r>
      <w:r>
        <w:rPr>
          <w:vertAlign w:val="subscript"/>
        </w:rPr>
        <w:t>2</w:t>
      </w:r>
      <w:r>
        <w:t>.</w:t>
      </w:r>
    </w:p>
    <w:p w14:paraId="042F1586" w14:textId="457D9293" w:rsidR="003F4236" w:rsidRDefault="003F4236">
      <w:r>
        <w:rPr>
          <w:noProof/>
          <w:lang w:val="en-US"/>
        </w:rPr>
        <w:drawing>
          <wp:inline distT="0" distB="0" distL="0" distR="0" wp14:anchorId="23F4C19B" wp14:editId="3B34ABCB">
            <wp:extent cx="5727700" cy="4045585"/>
            <wp:effectExtent l="0" t="0" r="0" b="571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HMQC ligand 3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04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93AE4" w14:textId="195F9613" w:rsidR="003F4236" w:rsidRDefault="003F4236" w:rsidP="003F4236">
      <w:r>
        <w:t xml:space="preserve">Figure S11. HMQC </w:t>
      </w:r>
      <w:r w:rsidR="0071146D">
        <w:t>of ligand</w:t>
      </w:r>
      <w:r>
        <w:t xml:space="preserve"> </w:t>
      </w:r>
      <w:r>
        <w:rPr>
          <w:b/>
        </w:rPr>
        <w:t xml:space="preserve">3 </w:t>
      </w:r>
      <w:r>
        <w:t xml:space="preserve">(500 MHz </w:t>
      </w:r>
      <w:r>
        <w:rPr>
          <w:vertAlign w:val="superscript"/>
        </w:rPr>
        <w:t>1</w:t>
      </w:r>
      <w:r>
        <w:t xml:space="preserve">H, 126 MHz </w:t>
      </w:r>
      <w:r>
        <w:rPr>
          <w:vertAlign w:val="superscript"/>
        </w:rPr>
        <w:t>13</w:t>
      </w:r>
      <w:r>
        <w:t>C, CD</w:t>
      </w:r>
      <w:r>
        <w:rPr>
          <w:vertAlign w:val="subscript"/>
        </w:rPr>
        <w:t>2</w:t>
      </w:r>
      <w:r>
        <w:t>Cl</w:t>
      </w:r>
      <w:r>
        <w:rPr>
          <w:vertAlign w:val="subscript"/>
        </w:rPr>
        <w:t>2</w:t>
      </w:r>
      <w:r>
        <w:t>, 298 K). * = residual CHDCl</w:t>
      </w:r>
      <w:r>
        <w:rPr>
          <w:vertAlign w:val="subscript"/>
        </w:rPr>
        <w:t>2</w:t>
      </w:r>
      <w:r>
        <w:t xml:space="preserve"> or CDCl</w:t>
      </w:r>
      <w:r>
        <w:rPr>
          <w:vertAlign w:val="subscript"/>
        </w:rPr>
        <w:t>3</w:t>
      </w:r>
      <w:r>
        <w:t xml:space="preserve">. </w:t>
      </w:r>
    </w:p>
    <w:p w14:paraId="31066F16" w14:textId="5EE06E7D" w:rsidR="003F4236" w:rsidRDefault="003F4236"/>
    <w:p w14:paraId="62FBA6E5" w14:textId="59A720AE" w:rsidR="003F4236" w:rsidRDefault="003F4236">
      <w:r>
        <w:rPr>
          <w:noProof/>
          <w:lang w:val="en-US"/>
        </w:rPr>
        <w:lastRenderedPageBreak/>
        <w:drawing>
          <wp:inline distT="0" distB="0" distL="0" distR="0" wp14:anchorId="7B9D9D3B" wp14:editId="44173CCC">
            <wp:extent cx="5727700" cy="4045585"/>
            <wp:effectExtent l="0" t="0" r="0" b="571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HMBC ligand 3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04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A08ED2" w14:textId="26CF975A" w:rsidR="003F4236" w:rsidRDefault="003F4236" w:rsidP="003F4236">
      <w:r>
        <w:t xml:space="preserve">Figure S12. HMBC </w:t>
      </w:r>
      <w:r w:rsidR="0071146D">
        <w:t>of ligand</w:t>
      </w:r>
      <w:r>
        <w:t xml:space="preserve"> </w:t>
      </w:r>
      <w:r>
        <w:rPr>
          <w:b/>
        </w:rPr>
        <w:t xml:space="preserve">3 </w:t>
      </w:r>
      <w:r>
        <w:t xml:space="preserve">(500 MHz </w:t>
      </w:r>
      <w:r>
        <w:rPr>
          <w:vertAlign w:val="superscript"/>
        </w:rPr>
        <w:t>1</w:t>
      </w:r>
      <w:r>
        <w:t xml:space="preserve">H, 126 MHz </w:t>
      </w:r>
      <w:r>
        <w:rPr>
          <w:vertAlign w:val="superscript"/>
        </w:rPr>
        <w:t>13</w:t>
      </w:r>
      <w:r>
        <w:t>C, CD</w:t>
      </w:r>
      <w:r>
        <w:rPr>
          <w:vertAlign w:val="subscript"/>
        </w:rPr>
        <w:t>2</w:t>
      </w:r>
      <w:r>
        <w:t>Cl</w:t>
      </w:r>
      <w:r>
        <w:rPr>
          <w:vertAlign w:val="subscript"/>
        </w:rPr>
        <w:t>2</w:t>
      </w:r>
      <w:r>
        <w:t>, 298 K). * = residual CHDCl</w:t>
      </w:r>
      <w:r>
        <w:rPr>
          <w:vertAlign w:val="subscript"/>
        </w:rPr>
        <w:t>2</w:t>
      </w:r>
      <w:r>
        <w:t>.</w:t>
      </w:r>
    </w:p>
    <w:p w14:paraId="34920D85" w14:textId="621D83ED" w:rsidR="003F4236" w:rsidRDefault="003F4236" w:rsidP="003F4236"/>
    <w:p w14:paraId="215B086C" w14:textId="777B9653" w:rsidR="003F4236" w:rsidRDefault="005D7872" w:rsidP="003F4236">
      <w:r>
        <w:rPr>
          <w:noProof/>
          <w:lang w:val="en-US"/>
        </w:rPr>
        <w:drawing>
          <wp:inline distT="0" distB="0" distL="0" distR="0" wp14:anchorId="5B42F0C0" wp14:editId="6826C000">
            <wp:extent cx="5727700" cy="4045585"/>
            <wp:effectExtent l="0" t="0" r="0" b="571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HMQC ligand 4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04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4FA3EE" w14:textId="3D4EC738" w:rsidR="003F4236" w:rsidRDefault="003F4236" w:rsidP="003F4236">
      <w:r>
        <w:t xml:space="preserve">Figure S13. HMQC </w:t>
      </w:r>
      <w:r w:rsidR="0071146D">
        <w:t>of ligand</w:t>
      </w:r>
      <w:r>
        <w:t xml:space="preserve"> </w:t>
      </w:r>
      <w:r>
        <w:rPr>
          <w:b/>
        </w:rPr>
        <w:t xml:space="preserve">4 </w:t>
      </w:r>
      <w:r>
        <w:t xml:space="preserve">(500 MHz </w:t>
      </w:r>
      <w:r>
        <w:rPr>
          <w:vertAlign w:val="superscript"/>
        </w:rPr>
        <w:t>1</w:t>
      </w:r>
      <w:r>
        <w:t xml:space="preserve">H, 126 MHz </w:t>
      </w:r>
      <w:r>
        <w:rPr>
          <w:vertAlign w:val="superscript"/>
        </w:rPr>
        <w:t>13</w:t>
      </w:r>
      <w:r>
        <w:t>C, CD</w:t>
      </w:r>
      <w:r>
        <w:rPr>
          <w:vertAlign w:val="subscript"/>
        </w:rPr>
        <w:t>2</w:t>
      </w:r>
      <w:r>
        <w:t>Cl</w:t>
      </w:r>
      <w:r>
        <w:rPr>
          <w:vertAlign w:val="subscript"/>
        </w:rPr>
        <w:t>2</w:t>
      </w:r>
      <w:r>
        <w:t>, 298 K). * = residual CHDCl</w:t>
      </w:r>
      <w:r>
        <w:rPr>
          <w:vertAlign w:val="subscript"/>
        </w:rPr>
        <w:t>2</w:t>
      </w:r>
      <w:r>
        <w:t xml:space="preserve"> or CDCl</w:t>
      </w:r>
      <w:r>
        <w:rPr>
          <w:vertAlign w:val="subscript"/>
        </w:rPr>
        <w:t>3</w:t>
      </w:r>
      <w:r>
        <w:t xml:space="preserve">. </w:t>
      </w:r>
    </w:p>
    <w:p w14:paraId="4B67D156" w14:textId="7B4B86FA" w:rsidR="003F4236" w:rsidRDefault="005D7872" w:rsidP="003F4236">
      <w:r>
        <w:rPr>
          <w:noProof/>
          <w:lang w:val="en-US"/>
        </w:rPr>
        <w:lastRenderedPageBreak/>
        <w:drawing>
          <wp:inline distT="0" distB="0" distL="0" distR="0" wp14:anchorId="1B862D91" wp14:editId="3C6A2ADD">
            <wp:extent cx="5727700" cy="4045585"/>
            <wp:effectExtent l="0" t="0" r="0" b="571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HMBC ligand 4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04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E412AF" w14:textId="205427CD" w:rsidR="005D7872" w:rsidRDefault="003F4236" w:rsidP="003F4236">
      <w:r>
        <w:t xml:space="preserve">Figure S14. HMBC </w:t>
      </w:r>
      <w:r w:rsidR="0071146D">
        <w:t>of ligand</w:t>
      </w:r>
      <w:r>
        <w:t xml:space="preserve"> </w:t>
      </w:r>
      <w:r>
        <w:rPr>
          <w:b/>
        </w:rPr>
        <w:t xml:space="preserve">4 </w:t>
      </w:r>
      <w:r>
        <w:t xml:space="preserve">(500 MHz </w:t>
      </w:r>
      <w:r>
        <w:rPr>
          <w:vertAlign w:val="superscript"/>
        </w:rPr>
        <w:t>1</w:t>
      </w:r>
      <w:r>
        <w:t xml:space="preserve">H, 126 MHz </w:t>
      </w:r>
      <w:r>
        <w:rPr>
          <w:vertAlign w:val="superscript"/>
        </w:rPr>
        <w:t>13</w:t>
      </w:r>
      <w:r>
        <w:t>C, CD</w:t>
      </w:r>
      <w:r>
        <w:rPr>
          <w:vertAlign w:val="subscript"/>
        </w:rPr>
        <w:t>2</w:t>
      </w:r>
      <w:r>
        <w:t>Cl</w:t>
      </w:r>
      <w:r>
        <w:rPr>
          <w:vertAlign w:val="subscript"/>
        </w:rPr>
        <w:t>2</w:t>
      </w:r>
      <w:r>
        <w:t>, 298 K). * = residual CHDCl</w:t>
      </w:r>
      <w:r>
        <w:rPr>
          <w:vertAlign w:val="subscript"/>
        </w:rPr>
        <w:t>2</w:t>
      </w:r>
      <w:r>
        <w:t xml:space="preserve"> or CDCl</w:t>
      </w:r>
      <w:r>
        <w:rPr>
          <w:vertAlign w:val="subscript"/>
        </w:rPr>
        <w:t>3</w:t>
      </w:r>
      <w:r>
        <w:t xml:space="preserve">. </w:t>
      </w:r>
    </w:p>
    <w:p w14:paraId="767FC423" w14:textId="1E947C6F" w:rsidR="006C3D8A" w:rsidRDefault="006C3D8A" w:rsidP="003F4236">
      <w:r>
        <w:rPr>
          <w:noProof/>
          <w:lang w:val="en-US"/>
        </w:rPr>
        <w:drawing>
          <wp:inline distT="0" distB="0" distL="0" distR="0" wp14:anchorId="417682C5" wp14:editId="4C267484">
            <wp:extent cx="5727700" cy="4045585"/>
            <wp:effectExtent l="0" t="0" r="1270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HMQC ligand 5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04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5D055D" w14:textId="683A4856" w:rsidR="005D7872" w:rsidRDefault="005D7872" w:rsidP="005D7872">
      <w:r>
        <w:t xml:space="preserve">Figure S15. HMQC </w:t>
      </w:r>
      <w:r w:rsidR="0071146D">
        <w:t>of ligand</w:t>
      </w:r>
      <w:r>
        <w:t xml:space="preserve"> </w:t>
      </w:r>
      <w:r>
        <w:rPr>
          <w:b/>
        </w:rPr>
        <w:t xml:space="preserve">5 </w:t>
      </w:r>
      <w:r>
        <w:t xml:space="preserve">(500 MHz </w:t>
      </w:r>
      <w:r>
        <w:rPr>
          <w:vertAlign w:val="superscript"/>
        </w:rPr>
        <w:t>1</w:t>
      </w:r>
      <w:r>
        <w:t xml:space="preserve">H, 126 MHz </w:t>
      </w:r>
      <w:r>
        <w:rPr>
          <w:vertAlign w:val="superscript"/>
        </w:rPr>
        <w:t>13</w:t>
      </w:r>
      <w:r>
        <w:t>C, CD</w:t>
      </w:r>
      <w:r>
        <w:rPr>
          <w:vertAlign w:val="subscript"/>
        </w:rPr>
        <w:t>2</w:t>
      </w:r>
      <w:r>
        <w:t>Cl</w:t>
      </w:r>
      <w:r>
        <w:rPr>
          <w:vertAlign w:val="subscript"/>
        </w:rPr>
        <w:t>2</w:t>
      </w:r>
      <w:r>
        <w:t>, 298 K). * = residual CHDCl</w:t>
      </w:r>
      <w:r>
        <w:rPr>
          <w:vertAlign w:val="subscript"/>
        </w:rPr>
        <w:t>2</w:t>
      </w:r>
      <w:r>
        <w:t xml:space="preserve"> or CDCl</w:t>
      </w:r>
      <w:r>
        <w:rPr>
          <w:vertAlign w:val="subscript"/>
        </w:rPr>
        <w:t>3</w:t>
      </w:r>
      <w:r>
        <w:t xml:space="preserve">. </w:t>
      </w:r>
    </w:p>
    <w:p w14:paraId="7C6500B3" w14:textId="0B73E9B1" w:rsidR="005D7872" w:rsidRDefault="006C3D8A" w:rsidP="003F4236">
      <w:r>
        <w:rPr>
          <w:noProof/>
          <w:lang w:val="en-US"/>
        </w:rPr>
        <w:lastRenderedPageBreak/>
        <w:drawing>
          <wp:inline distT="0" distB="0" distL="0" distR="0" wp14:anchorId="78D8DE79" wp14:editId="58FDEC04">
            <wp:extent cx="5727700" cy="4045585"/>
            <wp:effectExtent l="0" t="0" r="1270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HMBC ligand 5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04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4E550C" w14:textId="5D5EC5E6" w:rsidR="005D7872" w:rsidRDefault="005D7872" w:rsidP="005D7872">
      <w:r>
        <w:t xml:space="preserve">Figure S16. HMBC </w:t>
      </w:r>
      <w:r w:rsidR="0071146D">
        <w:t>of ligand</w:t>
      </w:r>
      <w:r>
        <w:t xml:space="preserve"> </w:t>
      </w:r>
      <w:r>
        <w:rPr>
          <w:b/>
        </w:rPr>
        <w:t xml:space="preserve">5 </w:t>
      </w:r>
      <w:r>
        <w:t xml:space="preserve">(500 MHz </w:t>
      </w:r>
      <w:r>
        <w:rPr>
          <w:vertAlign w:val="superscript"/>
        </w:rPr>
        <w:t>1</w:t>
      </w:r>
      <w:r>
        <w:t xml:space="preserve">H, 126 MHz </w:t>
      </w:r>
      <w:r>
        <w:rPr>
          <w:vertAlign w:val="superscript"/>
        </w:rPr>
        <w:t>13</w:t>
      </w:r>
      <w:r>
        <w:t>C, CD</w:t>
      </w:r>
      <w:r>
        <w:rPr>
          <w:vertAlign w:val="subscript"/>
        </w:rPr>
        <w:t>2</w:t>
      </w:r>
      <w:r>
        <w:t>Cl</w:t>
      </w:r>
      <w:r>
        <w:rPr>
          <w:vertAlign w:val="subscript"/>
        </w:rPr>
        <w:t>2</w:t>
      </w:r>
      <w:r>
        <w:t>, 298 K). * = residual CHDCl</w:t>
      </w:r>
      <w:r>
        <w:rPr>
          <w:vertAlign w:val="subscript"/>
        </w:rPr>
        <w:t>2</w:t>
      </w:r>
      <w:r>
        <w:t xml:space="preserve"> or CDCl</w:t>
      </w:r>
      <w:r>
        <w:rPr>
          <w:vertAlign w:val="subscript"/>
        </w:rPr>
        <w:t>3</w:t>
      </w:r>
      <w:r>
        <w:t xml:space="preserve">. </w:t>
      </w:r>
    </w:p>
    <w:p w14:paraId="1F6881F5" w14:textId="77777777" w:rsidR="005D7872" w:rsidRDefault="005D7872" w:rsidP="003F4236"/>
    <w:p w14:paraId="0C538FCF" w14:textId="57D3618B" w:rsidR="003F4236" w:rsidRPr="000E56D2" w:rsidRDefault="000F1DAF" w:rsidP="003F4236">
      <w:r>
        <w:rPr>
          <w:noProof/>
          <w:lang w:val="en-US"/>
        </w:rPr>
        <w:drawing>
          <wp:inline distT="0" distB="0" distL="0" distR="0" wp14:anchorId="63520183" wp14:editId="10794109">
            <wp:extent cx="5511800" cy="33528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R spectrum complex with 1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511800" cy="335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92A7B" w14:textId="152B11D3" w:rsidR="000F1DAF" w:rsidRPr="000F1DAF" w:rsidRDefault="000F1DAF" w:rsidP="000F1DAF">
      <w:pPr>
        <w:rPr>
          <w:lang w:val="en-US" w:eastAsia="de-DE" w:bidi="en-US"/>
        </w:rPr>
      </w:pPr>
      <w:r>
        <w:rPr>
          <w:lang w:val="en-US" w:eastAsia="de-DE" w:bidi="en-US"/>
        </w:rPr>
        <w:t>Figure S17. Solid-state FT-IR spectrum of [Cu(</w:t>
      </w:r>
      <w:r>
        <w:rPr>
          <w:b/>
          <w:lang w:val="en-US" w:eastAsia="de-DE" w:bidi="en-US"/>
        </w:rPr>
        <w:t>1</w:t>
      </w:r>
      <w:r>
        <w:rPr>
          <w:lang w:val="en-US" w:eastAsia="de-DE" w:bidi="en-US"/>
        </w:rPr>
        <w:t>)</w:t>
      </w:r>
      <w:r>
        <w:rPr>
          <w:vertAlign w:val="subscript"/>
          <w:lang w:val="en-US" w:eastAsia="de-DE" w:bidi="en-US"/>
        </w:rPr>
        <w:t>2</w:t>
      </w:r>
      <w:r>
        <w:rPr>
          <w:lang w:val="en-US" w:eastAsia="de-DE" w:bidi="en-US"/>
        </w:rPr>
        <w:t>][PF</w:t>
      </w:r>
      <w:r>
        <w:rPr>
          <w:vertAlign w:val="subscript"/>
          <w:lang w:val="en-US" w:eastAsia="de-DE" w:bidi="en-US"/>
        </w:rPr>
        <w:t>6</w:t>
      </w:r>
      <w:r>
        <w:rPr>
          <w:lang w:val="en-US" w:eastAsia="de-DE" w:bidi="en-US"/>
        </w:rPr>
        <w:t>].</w:t>
      </w:r>
    </w:p>
    <w:p w14:paraId="5B61C3C7" w14:textId="7B9E0F21" w:rsidR="003F4236" w:rsidRDefault="000F1DAF">
      <w:r>
        <w:rPr>
          <w:noProof/>
          <w:lang w:val="en-US"/>
        </w:rPr>
        <w:lastRenderedPageBreak/>
        <w:drawing>
          <wp:inline distT="0" distB="0" distL="0" distR="0" wp14:anchorId="79B757ED" wp14:editId="026DB685">
            <wp:extent cx="5346700" cy="33782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R spectrum complex with 2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346700" cy="337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E256BA" w14:textId="3BE28EEC" w:rsidR="000F1DAF" w:rsidRDefault="000F1DAF" w:rsidP="000F1DAF">
      <w:pPr>
        <w:rPr>
          <w:lang w:val="en-US" w:eastAsia="de-DE" w:bidi="en-US"/>
        </w:rPr>
      </w:pPr>
      <w:r>
        <w:rPr>
          <w:lang w:val="en-US" w:eastAsia="de-DE" w:bidi="en-US"/>
        </w:rPr>
        <w:t>Figure S18. Solid-state FT-IR spectrum of [Cu(</w:t>
      </w:r>
      <w:r>
        <w:rPr>
          <w:b/>
          <w:lang w:val="en-US" w:eastAsia="de-DE" w:bidi="en-US"/>
        </w:rPr>
        <w:t>2</w:t>
      </w:r>
      <w:r>
        <w:rPr>
          <w:lang w:val="en-US" w:eastAsia="de-DE" w:bidi="en-US"/>
        </w:rPr>
        <w:t>)</w:t>
      </w:r>
      <w:r>
        <w:rPr>
          <w:vertAlign w:val="subscript"/>
          <w:lang w:val="en-US" w:eastAsia="de-DE" w:bidi="en-US"/>
        </w:rPr>
        <w:t>2</w:t>
      </w:r>
      <w:r>
        <w:rPr>
          <w:lang w:val="en-US" w:eastAsia="de-DE" w:bidi="en-US"/>
        </w:rPr>
        <w:t>][PF</w:t>
      </w:r>
      <w:r>
        <w:rPr>
          <w:vertAlign w:val="subscript"/>
          <w:lang w:val="en-US" w:eastAsia="de-DE" w:bidi="en-US"/>
        </w:rPr>
        <w:t>6</w:t>
      </w:r>
      <w:r>
        <w:rPr>
          <w:lang w:val="en-US" w:eastAsia="de-DE" w:bidi="en-US"/>
        </w:rPr>
        <w:t>].</w:t>
      </w:r>
    </w:p>
    <w:p w14:paraId="7D91CE18" w14:textId="77777777" w:rsidR="000F1DAF" w:rsidRPr="000F1DAF" w:rsidRDefault="000F1DAF" w:rsidP="000F1DAF">
      <w:pPr>
        <w:rPr>
          <w:lang w:val="en-US" w:eastAsia="de-DE" w:bidi="en-US"/>
        </w:rPr>
      </w:pPr>
    </w:p>
    <w:p w14:paraId="4A745B60" w14:textId="746CA8BA" w:rsidR="000F1DAF" w:rsidRDefault="000F1DAF">
      <w:r>
        <w:rPr>
          <w:noProof/>
          <w:lang w:val="en-US"/>
        </w:rPr>
        <w:drawing>
          <wp:inline distT="0" distB="0" distL="0" distR="0" wp14:anchorId="749C72DE" wp14:editId="76E2A9A1">
            <wp:extent cx="5448300" cy="33401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R spectrum complex with 3.p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48300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8CD53C" w14:textId="12760C38" w:rsidR="000F1DAF" w:rsidRPr="000F1DAF" w:rsidRDefault="000F1DAF" w:rsidP="000F1DAF">
      <w:pPr>
        <w:rPr>
          <w:lang w:val="en-US" w:eastAsia="de-DE" w:bidi="en-US"/>
        </w:rPr>
      </w:pPr>
      <w:r>
        <w:rPr>
          <w:lang w:val="en-US" w:eastAsia="de-DE" w:bidi="en-US"/>
        </w:rPr>
        <w:t>Figure S19. Solid-state FT-IR spectrum of [Cu(</w:t>
      </w:r>
      <w:r>
        <w:rPr>
          <w:b/>
          <w:lang w:val="en-US" w:eastAsia="de-DE" w:bidi="en-US"/>
        </w:rPr>
        <w:t>3</w:t>
      </w:r>
      <w:r>
        <w:rPr>
          <w:lang w:val="en-US" w:eastAsia="de-DE" w:bidi="en-US"/>
        </w:rPr>
        <w:t>)</w:t>
      </w:r>
      <w:r>
        <w:rPr>
          <w:vertAlign w:val="subscript"/>
          <w:lang w:val="en-US" w:eastAsia="de-DE" w:bidi="en-US"/>
        </w:rPr>
        <w:t>2</w:t>
      </w:r>
      <w:r>
        <w:rPr>
          <w:lang w:val="en-US" w:eastAsia="de-DE" w:bidi="en-US"/>
        </w:rPr>
        <w:t>][PF</w:t>
      </w:r>
      <w:r>
        <w:rPr>
          <w:vertAlign w:val="subscript"/>
          <w:lang w:val="en-US" w:eastAsia="de-DE" w:bidi="en-US"/>
        </w:rPr>
        <w:t>6</w:t>
      </w:r>
      <w:r>
        <w:rPr>
          <w:lang w:val="en-US" w:eastAsia="de-DE" w:bidi="en-US"/>
        </w:rPr>
        <w:t>].</w:t>
      </w:r>
    </w:p>
    <w:p w14:paraId="22699BDB" w14:textId="1EB98C7F" w:rsidR="000F1DAF" w:rsidRDefault="000F1DAF"/>
    <w:p w14:paraId="4F4F9A62" w14:textId="55AE619A" w:rsidR="000F1DAF" w:rsidRDefault="000F1DAF">
      <w:r>
        <w:rPr>
          <w:noProof/>
          <w:lang w:val="en-US"/>
        </w:rPr>
        <w:lastRenderedPageBreak/>
        <w:drawing>
          <wp:inline distT="0" distB="0" distL="0" distR="0" wp14:anchorId="1DE328C4" wp14:editId="3B515EA5">
            <wp:extent cx="5537200" cy="39116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R spectrum complex with 4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537200" cy="39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4A7EF3" w14:textId="2E7A3D90" w:rsidR="000F1DAF" w:rsidRPr="000F1DAF" w:rsidRDefault="000F1DAF" w:rsidP="000F1DAF">
      <w:pPr>
        <w:rPr>
          <w:lang w:val="en-US" w:eastAsia="de-DE" w:bidi="en-US"/>
        </w:rPr>
      </w:pPr>
      <w:r>
        <w:rPr>
          <w:lang w:val="en-US" w:eastAsia="de-DE" w:bidi="en-US"/>
        </w:rPr>
        <w:t>Figure S20. Solid-state FT-IR spectrum of [Cu(</w:t>
      </w:r>
      <w:r>
        <w:rPr>
          <w:b/>
          <w:lang w:val="en-US" w:eastAsia="de-DE" w:bidi="en-US"/>
        </w:rPr>
        <w:t>4</w:t>
      </w:r>
      <w:r>
        <w:rPr>
          <w:lang w:val="en-US" w:eastAsia="de-DE" w:bidi="en-US"/>
        </w:rPr>
        <w:t>)</w:t>
      </w:r>
      <w:r>
        <w:rPr>
          <w:vertAlign w:val="subscript"/>
          <w:lang w:val="en-US" w:eastAsia="de-DE" w:bidi="en-US"/>
        </w:rPr>
        <w:t>2</w:t>
      </w:r>
      <w:r>
        <w:rPr>
          <w:lang w:val="en-US" w:eastAsia="de-DE" w:bidi="en-US"/>
        </w:rPr>
        <w:t>][PF</w:t>
      </w:r>
      <w:r>
        <w:rPr>
          <w:vertAlign w:val="subscript"/>
          <w:lang w:val="en-US" w:eastAsia="de-DE" w:bidi="en-US"/>
        </w:rPr>
        <w:t>6</w:t>
      </w:r>
      <w:r>
        <w:rPr>
          <w:lang w:val="en-US" w:eastAsia="de-DE" w:bidi="en-US"/>
        </w:rPr>
        <w:t>].</w:t>
      </w:r>
    </w:p>
    <w:p w14:paraId="2AC46B06" w14:textId="3BA8A40D" w:rsidR="000F1DAF" w:rsidRDefault="000F1DAF"/>
    <w:p w14:paraId="4FAA64D5" w14:textId="150241B5" w:rsidR="000F1DAF" w:rsidRDefault="000F1DAF">
      <w:r>
        <w:rPr>
          <w:noProof/>
          <w:lang w:val="en-US"/>
        </w:rPr>
        <w:drawing>
          <wp:inline distT="0" distB="0" distL="0" distR="0" wp14:anchorId="129F79F9" wp14:editId="0DA5FFFD">
            <wp:extent cx="5461000" cy="39497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R spectrum complex with 5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61000" cy="394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312DA" w14:textId="52338D1E" w:rsidR="000F1DAF" w:rsidRPr="000F1DAF" w:rsidRDefault="000F1DAF" w:rsidP="000F1DAF">
      <w:pPr>
        <w:rPr>
          <w:lang w:val="en-US" w:eastAsia="de-DE" w:bidi="en-US"/>
        </w:rPr>
      </w:pPr>
      <w:r>
        <w:rPr>
          <w:lang w:val="en-US" w:eastAsia="de-DE" w:bidi="en-US"/>
        </w:rPr>
        <w:t>Figure S21. Solid-state FT-IR spectrum of [Cu(</w:t>
      </w:r>
      <w:r>
        <w:rPr>
          <w:b/>
          <w:lang w:val="en-US" w:eastAsia="de-DE" w:bidi="en-US"/>
        </w:rPr>
        <w:t>5</w:t>
      </w:r>
      <w:r>
        <w:rPr>
          <w:lang w:val="en-US" w:eastAsia="de-DE" w:bidi="en-US"/>
        </w:rPr>
        <w:t>)</w:t>
      </w:r>
      <w:r>
        <w:rPr>
          <w:vertAlign w:val="subscript"/>
          <w:lang w:val="en-US" w:eastAsia="de-DE" w:bidi="en-US"/>
        </w:rPr>
        <w:t>2</w:t>
      </w:r>
      <w:r>
        <w:rPr>
          <w:lang w:val="en-US" w:eastAsia="de-DE" w:bidi="en-US"/>
        </w:rPr>
        <w:t>][PF</w:t>
      </w:r>
      <w:r>
        <w:rPr>
          <w:vertAlign w:val="subscript"/>
          <w:lang w:val="en-US" w:eastAsia="de-DE" w:bidi="en-US"/>
        </w:rPr>
        <w:t>6</w:t>
      </w:r>
      <w:r>
        <w:rPr>
          <w:lang w:val="en-US" w:eastAsia="de-DE" w:bidi="en-US"/>
        </w:rPr>
        <w:t>].</w:t>
      </w:r>
    </w:p>
    <w:p w14:paraId="696727E9" w14:textId="05FE1DDF" w:rsidR="000F1DAF" w:rsidRDefault="000F1DAF"/>
    <w:p w14:paraId="00CC9E0D" w14:textId="2EC638CC" w:rsidR="002B6BEB" w:rsidRDefault="002B6BEB">
      <w:r>
        <w:rPr>
          <w:noProof/>
          <w:lang w:val="en-US"/>
        </w:rPr>
        <w:lastRenderedPageBreak/>
        <w:drawing>
          <wp:inline distT="0" distB="0" distL="0" distR="0" wp14:anchorId="057DBAF6" wp14:editId="0C3B4F05">
            <wp:extent cx="5727700" cy="468757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MS complex with 1.pn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687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D98E8D" w14:textId="28668DFC" w:rsidR="002B6BEB" w:rsidRDefault="002B6BEB">
      <w:r>
        <w:t>Figure S22. Electrospray mass spectrum of [Cu(</w:t>
      </w:r>
      <w:r>
        <w:rPr>
          <w:b/>
        </w:rPr>
        <w:t>1</w:t>
      </w:r>
      <w:r>
        <w:t>)</w:t>
      </w:r>
      <w:r>
        <w:rPr>
          <w:vertAlign w:val="subscript"/>
        </w:rPr>
        <w:t>2</w:t>
      </w:r>
      <w:r>
        <w:t>][PF</w:t>
      </w:r>
      <w:r>
        <w:rPr>
          <w:vertAlign w:val="subscript"/>
        </w:rPr>
        <w:t>6</w:t>
      </w:r>
      <w:r>
        <w:t>].</w:t>
      </w:r>
    </w:p>
    <w:p w14:paraId="0161C9BA" w14:textId="3EEA478C" w:rsidR="002B6BEB" w:rsidRDefault="002B6BEB"/>
    <w:p w14:paraId="3CC79715" w14:textId="088014F5" w:rsidR="002B6BEB" w:rsidRDefault="008648FE">
      <w:r>
        <w:rPr>
          <w:noProof/>
          <w:lang w:val="en-US"/>
        </w:rPr>
        <w:lastRenderedPageBreak/>
        <w:drawing>
          <wp:inline distT="0" distB="0" distL="0" distR="0" wp14:anchorId="34B0AD6F" wp14:editId="4B25593D">
            <wp:extent cx="5727700" cy="467677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MS complex with 2.pn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67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4FDD7C" w14:textId="5DF0C2F9" w:rsidR="003139E8" w:rsidRDefault="002B6BEB" w:rsidP="002B6BEB">
      <w:r>
        <w:t>Figure S23. Electrospray mass spectrum of [Cu(</w:t>
      </w:r>
      <w:r>
        <w:rPr>
          <w:b/>
        </w:rPr>
        <w:t>2</w:t>
      </w:r>
      <w:r>
        <w:t>)</w:t>
      </w:r>
      <w:r>
        <w:rPr>
          <w:vertAlign w:val="subscript"/>
        </w:rPr>
        <w:t>2</w:t>
      </w:r>
      <w:r>
        <w:t>][PF</w:t>
      </w:r>
      <w:r>
        <w:rPr>
          <w:vertAlign w:val="subscript"/>
        </w:rPr>
        <w:t>6</w:t>
      </w:r>
      <w:r>
        <w:t>].</w:t>
      </w:r>
    </w:p>
    <w:p w14:paraId="50E8D05F" w14:textId="49A0CA17" w:rsidR="008648FE" w:rsidRDefault="00A865F6" w:rsidP="002B6BEB">
      <w:r>
        <w:rPr>
          <w:noProof/>
          <w:lang w:val="en-US"/>
        </w:rPr>
        <w:drawing>
          <wp:inline distT="0" distB="0" distL="0" distR="0" wp14:anchorId="7273FB45" wp14:editId="2B77A884">
            <wp:extent cx="5270416" cy="1872720"/>
            <wp:effectExtent l="0" t="0" r="0" b="6985"/>
            <wp:docPr id="3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494" cy="1872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7DD79E" w14:textId="77777777" w:rsidR="00A865F6" w:rsidRDefault="00A865F6" w:rsidP="002B6BEB">
      <w:r>
        <w:rPr>
          <w:noProof/>
          <w:lang w:val="en-US"/>
        </w:rPr>
        <w:drawing>
          <wp:inline distT="0" distB="0" distL="0" distR="0" wp14:anchorId="461C6F9F" wp14:editId="17D484E5">
            <wp:extent cx="4848693" cy="1892935"/>
            <wp:effectExtent l="0" t="0" r="0" b="12065"/>
            <wp:docPr id="4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9268" cy="1893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A3427D" w14:textId="23C587B7" w:rsidR="008648FE" w:rsidRDefault="008648FE" w:rsidP="002B6BEB">
      <w:r w:rsidRPr="008457BE">
        <w:t>Figure S24. Electrospray mass spectrum of [Cu(</w:t>
      </w:r>
      <w:r w:rsidRPr="008457BE">
        <w:rPr>
          <w:b/>
        </w:rPr>
        <w:t>3</w:t>
      </w:r>
      <w:r w:rsidRPr="008457BE">
        <w:t>)</w:t>
      </w:r>
      <w:r w:rsidRPr="008457BE">
        <w:rPr>
          <w:vertAlign w:val="subscript"/>
        </w:rPr>
        <w:t>2</w:t>
      </w:r>
      <w:r w:rsidRPr="008457BE">
        <w:t>][PF</w:t>
      </w:r>
      <w:r w:rsidRPr="008457BE">
        <w:rPr>
          <w:vertAlign w:val="subscript"/>
        </w:rPr>
        <w:t>6</w:t>
      </w:r>
      <w:r w:rsidRPr="008457BE">
        <w:t>]</w:t>
      </w:r>
      <w:r w:rsidR="00850103">
        <w:t>.</w:t>
      </w:r>
    </w:p>
    <w:p w14:paraId="3ECAF6F3" w14:textId="0B709216" w:rsidR="008648FE" w:rsidRDefault="008648FE" w:rsidP="002B6BEB"/>
    <w:p w14:paraId="78A1063E" w14:textId="6A700227" w:rsidR="008648FE" w:rsidRDefault="0082685B" w:rsidP="002B6BEB">
      <w:r>
        <w:rPr>
          <w:noProof/>
          <w:lang w:val="en-US"/>
        </w:rPr>
        <w:drawing>
          <wp:inline distT="0" distB="0" distL="0" distR="0" wp14:anchorId="660F7C0A" wp14:editId="404CF31B">
            <wp:extent cx="5727700" cy="467677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MS complex with 4.pn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67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19218" w14:textId="10E2598D" w:rsidR="008648FE" w:rsidRDefault="008648FE" w:rsidP="008648FE">
      <w:r>
        <w:t>Figure S25. Electrospray mass spectrum of [Cu(</w:t>
      </w:r>
      <w:r>
        <w:rPr>
          <w:b/>
        </w:rPr>
        <w:t>4</w:t>
      </w:r>
      <w:r>
        <w:t>)</w:t>
      </w:r>
      <w:r>
        <w:rPr>
          <w:vertAlign w:val="subscript"/>
        </w:rPr>
        <w:t>2</w:t>
      </w:r>
      <w:r>
        <w:t>][PF</w:t>
      </w:r>
      <w:r>
        <w:rPr>
          <w:vertAlign w:val="subscript"/>
        </w:rPr>
        <w:t>6</w:t>
      </w:r>
      <w:r>
        <w:t>].</w:t>
      </w:r>
    </w:p>
    <w:p w14:paraId="569241F9" w14:textId="0A5EC31D" w:rsidR="008648FE" w:rsidRDefault="008648FE" w:rsidP="008648FE"/>
    <w:p w14:paraId="706FF43E" w14:textId="31920E18" w:rsidR="008648FE" w:rsidRDefault="00313C45" w:rsidP="008648FE">
      <w:r>
        <w:rPr>
          <w:noProof/>
          <w:lang w:val="en-US"/>
        </w:rPr>
        <w:lastRenderedPageBreak/>
        <w:drawing>
          <wp:inline distT="0" distB="0" distL="0" distR="0" wp14:anchorId="4B33718E" wp14:editId="5E377024">
            <wp:extent cx="5727700" cy="484060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MS complex with 5.pn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840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BA65CB" w14:textId="34F3DC7F" w:rsidR="008648FE" w:rsidRPr="002B6BEB" w:rsidRDefault="008648FE" w:rsidP="008648FE">
      <w:r>
        <w:t>Figure S26. Electrospray mass spectrum of [Cu(</w:t>
      </w:r>
      <w:r>
        <w:rPr>
          <w:b/>
        </w:rPr>
        <w:t>5</w:t>
      </w:r>
      <w:r>
        <w:t>)</w:t>
      </w:r>
      <w:r>
        <w:rPr>
          <w:vertAlign w:val="subscript"/>
        </w:rPr>
        <w:t>2</w:t>
      </w:r>
      <w:r>
        <w:t>][PF</w:t>
      </w:r>
      <w:r>
        <w:rPr>
          <w:vertAlign w:val="subscript"/>
        </w:rPr>
        <w:t>6</w:t>
      </w:r>
      <w:r>
        <w:t>].</w:t>
      </w:r>
    </w:p>
    <w:p w14:paraId="640B75FD" w14:textId="77777777" w:rsidR="008648FE" w:rsidRPr="002B6BEB" w:rsidRDefault="008648FE" w:rsidP="008648FE"/>
    <w:p w14:paraId="52F6CADE" w14:textId="418DF76B" w:rsidR="008648FE" w:rsidRPr="002B6BEB" w:rsidRDefault="0071146D" w:rsidP="002B6BEB">
      <w:r>
        <w:rPr>
          <w:noProof/>
          <w:lang w:val="en-US"/>
        </w:rPr>
        <w:lastRenderedPageBreak/>
        <w:drawing>
          <wp:inline distT="0" distB="0" distL="0" distR="0" wp14:anchorId="7E599A69" wp14:editId="309A19FB">
            <wp:extent cx="5727700" cy="4045585"/>
            <wp:effectExtent l="0" t="0" r="0" b="571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HMQC complex 1.pn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04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E1015" w14:textId="25A69CE5" w:rsidR="002B6BEB" w:rsidRDefault="0071146D">
      <w:r>
        <w:t>Figure S27. HMQC of complex [Cu(</w:t>
      </w:r>
      <w:r>
        <w:rPr>
          <w:b/>
        </w:rPr>
        <w:t>1</w:t>
      </w:r>
      <w:r>
        <w:t>)</w:t>
      </w:r>
      <w:r>
        <w:rPr>
          <w:vertAlign w:val="subscript"/>
        </w:rPr>
        <w:t>2</w:t>
      </w:r>
      <w:r>
        <w:t>][PF</w:t>
      </w:r>
      <w:r>
        <w:rPr>
          <w:vertAlign w:val="subscript"/>
        </w:rPr>
        <w:t>6</w:t>
      </w:r>
      <w:r>
        <w:t>]</w:t>
      </w:r>
      <w:r>
        <w:rPr>
          <w:b/>
        </w:rPr>
        <w:t xml:space="preserve"> </w:t>
      </w:r>
      <w:r>
        <w:t xml:space="preserve">(500 MHz </w:t>
      </w:r>
      <w:r>
        <w:rPr>
          <w:vertAlign w:val="superscript"/>
        </w:rPr>
        <w:t>1</w:t>
      </w:r>
      <w:r>
        <w:t xml:space="preserve">H, 126 MHz </w:t>
      </w:r>
      <w:r>
        <w:rPr>
          <w:vertAlign w:val="superscript"/>
        </w:rPr>
        <w:t>13</w:t>
      </w:r>
      <w:r>
        <w:t>C, CD</w:t>
      </w:r>
      <w:r>
        <w:rPr>
          <w:vertAlign w:val="subscript"/>
        </w:rPr>
        <w:t>2</w:t>
      </w:r>
      <w:r>
        <w:t>Cl</w:t>
      </w:r>
      <w:r>
        <w:rPr>
          <w:vertAlign w:val="subscript"/>
        </w:rPr>
        <w:t>2</w:t>
      </w:r>
      <w:r>
        <w:t>, 298 K). * = residual CHDCl</w:t>
      </w:r>
      <w:r>
        <w:rPr>
          <w:vertAlign w:val="subscript"/>
        </w:rPr>
        <w:t>2</w:t>
      </w:r>
      <w:r>
        <w:t>.</w:t>
      </w:r>
    </w:p>
    <w:p w14:paraId="3FAFAC2F" w14:textId="1EDC3AF3" w:rsidR="0071146D" w:rsidRDefault="0009435F">
      <w:r>
        <w:rPr>
          <w:noProof/>
          <w:lang w:val="en-US"/>
        </w:rPr>
        <w:drawing>
          <wp:inline distT="0" distB="0" distL="0" distR="0" wp14:anchorId="01CE3B25" wp14:editId="72724AA5">
            <wp:extent cx="5727700" cy="4045585"/>
            <wp:effectExtent l="0" t="0" r="0" b="571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HMBC complex 1.pn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04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3CD658" w14:textId="7E4FB95B" w:rsidR="0071146D" w:rsidRDefault="0071146D" w:rsidP="0071146D">
      <w:r>
        <w:t>Figure S28. HM</w:t>
      </w:r>
      <w:r w:rsidR="0009435F">
        <w:t>B</w:t>
      </w:r>
      <w:r>
        <w:t>C of complex [Cu(</w:t>
      </w:r>
      <w:r>
        <w:rPr>
          <w:b/>
        </w:rPr>
        <w:t>1</w:t>
      </w:r>
      <w:r>
        <w:t>)</w:t>
      </w:r>
      <w:r>
        <w:rPr>
          <w:vertAlign w:val="subscript"/>
        </w:rPr>
        <w:t>2</w:t>
      </w:r>
      <w:r>
        <w:t>][PF</w:t>
      </w:r>
      <w:r>
        <w:rPr>
          <w:vertAlign w:val="subscript"/>
        </w:rPr>
        <w:t>6</w:t>
      </w:r>
      <w:r>
        <w:t>]</w:t>
      </w:r>
      <w:r>
        <w:rPr>
          <w:b/>
        </w:rPr>
        <w:t xml:space="preserve"> </w:t>
      </w:r>
      <w:r>
        <w:t xml:space="preserve">(500 MHz </w:t>
      </w:r>
      <w:r>
        <w:rPr>
          <w:vertAlign w:val="superscript"/>
        </w:rPr>
        <w:t>1</w:t>
      </w:r>
      <w:r>
        <w:t xml:space="preserve">H, 126 MHz </w:t>
      </w:r>
      <w:r>
        <w:rPr>
          <w:vertAlign w:val="superscript"/>
        </w:rPr>
        <w:t>13</w:t>
      </w:r>
      <w:r>
        <w:t>C, CD</w:t>
      </w:r>
      <w:r>
        <w:rPr>
          <w:vertAlign w:val="subscript"/>
        </w:rPr>
        <w:t>2</w:t>
      </w:r>
      <w:r>
        <w:t>Cl</w:t>
      </w:r>
      <w:r>
        <w:rPr>
          <w:vertAlign w:val="subscript"/>
        </w:rPr>
        <w:t>2</w:t>
      </w:r>
      <w:r>
        <w:t>, 298 K). * = residual CHDCl</w:t>
      </w:r>
      <w:r>
        <w:rPr>
          <w:vertAlign w:val="subscript"/>
        </w:rPr>
        <w:t>2</w:t>
      </w:r>
      <w:r>
        <w:t>.</w:t>
      </w:r>
    </w:p>
    <w:p w14:paraId="6A8DD54D" w14:textId="64656E99" w:rsidR="0071146D" w:rsidRDefault="0071146D"/>
    <w:p w14:paraId="2250E31D" w14:textId="6E4A79B3" w:rsidR="0071146D" w:rsidRDefault="0009435F">
      <w:r>
        <w:rPr>
          <w:noProof/>
          <w:lang w:val="en-US"/>
        </w:rPr>
        <w:drawing>
          <wp:inline distT="0" distB="0" distL="0" distR="0" wp14:anchorId="3A2BBC3E" wp14:editId="4748391B">
            <wp:extent cx="5727700" cy="4045585"/>
            <wp:effectExtent l="0" t="0" r="0" b="571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HMQC complex 2.pn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04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B2E4B4" w14:textId="510C457F" w:rsidR="0071146D" w:rsidRDefault="0071146D" w:rsidP="0071146D">
      <w:r>
        <w:t>Figure S29. HMQC of complex [Cu(</w:t>
      </w:r>
      <w:r>
        <w:rPr>
          <w:b/>
        </w:rPr>
        <w:t>2</w:t>
      </w:r>
      <w:r>
        <w:t>)</w:t>
      </w:r>
      <w:r>
        <w:rPr>
          <w:vertAlign w:val="subscript"/>
        </w:rPr>
        <w:t>2</w:t>
      </w:r>
      <w:r>
        <w:t>][PF</w:t>
      </w:r>
      <w:r>
        <w:rPr>
          <w:vertAlign w:val="subscript"/>
        </w:rPr>
        <w:t>6</w:t>
      </w:r>
      <w:r>
        <w:t>]</w:t>
      </w:r>
      <w:r>
        <w:rPr>
          <w:b/>
        </w:rPr>
        <w:t xml:space="preserve"> </w:t>
      </w:r>
      <w:r>
        <w:t xml:space="preserve">(500 MHz </w:t>
      </w:r>
      <w:r>
        <w:rPr>
          <w:vertAlign w:val="superscript"/>
        </w:rPr>
        <w:t>1</w:t>
      </w:r>
      <w:r>
        <w:t xml:space="preserve">H, 126 MHz </w:t>
      </w:r>
      <w:r>
        <w:rPr>
          <w:vertAlign w:val="superscript"/>
        </w:rPr>
        <w:t>13</w:t>
      </w:r>
      <w:r>
        <w:t>C, CD</w:t>
      </w:r>
      <w:r>
        <w:rPr>
          <w:vertAlign w:val="subscript"/>
        </w:rPr>
        <w:t>2</w:t>
      </w:r>
      <w:r>
        <w:t>Cl</w:t>
      </w:r>
      <w:r>
        <w:rPr>
          <w:vertAlign w:val="subscript"/>
        </w:rPr>
        <w:t>2</w:t>
      </w:r>
      <w:r>
        <w:t>, 298 K). * = residual CHDCl</w:t>
      </w:r>
      <w:r>
        <w:rPr>
          <w:vertAlign w:val="subscript"/>
        </w:rPr>
        <w:t>2</w:t>
      </w:r>
      <w:r>
        <w:t>.</w:t>
      </w:r>
    </w:p>
    <w:p w14:paraId="76596105" w14:textId="777C1013" w:rsidR="0071146D" w:rsidRDefault="0009435F">
      <w:r>
        <w:rPr>
          <w:noProof/>
          <w:lang w:val="en-US"/>
        </w:rPr>
        <w:lastRenderedPageBreak/>
        <w:drawing>
          <wp:inline distT="0" distB="0" distL="0" distR="0" wp14:anchorId="4766CBE8" wp14:editId="243F751F">
            <wp:extent cx="5727700" cy="4045585"/>
            <wp:effectExtent l="0" t="0" r="0" b="571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HMBC complex 2.pn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04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146D">
        <w:t>Figure S30. HM</w:t>
      </w:r>
      <w:r>
        <w:t>B</w:t>
      </w:r>
      <w:r w:rsidR="0071146D">
        <w:t>C of complex [Cu(</w:t>
      </w:r>
      <w:r w:rsidR="0071146D">
        <w:rPr>
          <w:b/>
        </w:rPr>
        <w:t>2</w:t>
      </w:r>
      <w:r w:rsidR="0071146D">
        <w:t>)</w:t>
      </w:r>
      <w:r w:rsidR="0071146D">
        <w:rPr>
          <w:vertAlign w:val="subscript"/>
        </w:rPr>
        <w:t>2</w:t>
      </w:r>
      <w:r w:rsidR="0071146D">
        <w:t>][PF</w:t>
      </w:r>
      <w:r w:rsidR="0071146D">
        <w:rPr>
          <w:vertAlign w:val="subscript"/>
        </w:rPr>
        <w:t>6</w:t>
      </w:r>
      <w:r w:rsidR="0071146D">
        <w:t>]</w:t>
      </w:r>
      <w:r w:rsidR="0071146D">
        <w:rPr>
          <w:b/>
        </w:rPr>
        <w:t xml:space="preserve"> </w:t>
      </w:r>
      <w:r w:rsidR="0071146D">
        <w:t xml:space="preserve">(500 MHz </w:t>
      </w:r>
      <w:r w:rsidR="0071146D">
        <w:rPr>
          <w:vertAlign w:val="superscript"/>
        </w:rPr>
        <w:t>1</w:t>
      </w:r>
      <w:r w:rsidR="0071146D">
        <w:t xml:space="preserve">H, 126 MHz </w:t>
      </w:r>
      <w:r w:rsidR="0071146D">
        <w:rPr>
          <w:vertAlign w:val="superscript"/>
        </w:rPr>
        <w:t>13</w:t>
      </w:r>
      <w:r w:rsidR="0071146D">
        <w:t>C, CD</w:t>
      </w:r>
      <w:r w:rsidR="0071146D">
        <w:rPr>
          <w:vertAlign w:val="subscript"/>
        </w:rPr>
        <w:t>2</w:t>
      </w:r>
      <w:r w:rsidR="0071146D">
        <w:t>Cl</w:t>
      </w:r>
      <w:r w:rsidR="0071146D">
        <w:rPr>
          <w:vertAlign w:val="subscript"/>
        </w:rPr>
        <w:t>2</w:t>
      </w:r>
      <w:r w:rsidR="0071146D">
        <w:t>, 298 K). * = residual CHDCl</w:t>
      </w:r>
      <w:r w:rsidR="0071146D">
        <w:rPr>
          <w:vertAlign w:val="subscript"/>
        </w:rPr>
        <w:t>2</w:t>
      </w:r>
      <w:r w:rsidR="0071146D">
        <w:t>.</w:t>
      </w:r>
    </w:p>
    <w:p w14:paraId="63F1CC1C" w14:textId="1ED68C88" w:rsidR="0071146D" w:rsidRDefault="0009435F">
      <w:r>
        <w:rPr>
          <w:noProof/>
          <w:lang w:val="en-US"/>
        </w:rPr>
        <w:drawing>
          <wp:inline distT="0" distB="0" distL="0" distR="0" wp14:anchorId="27D9FE72" wp14:editId="462AEABC">
            <wp:extent cx="5727700" cy="4045585"/>
            <wp:effectExtent l="0" t="0" r="0" b="571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HMQC complex 3.pn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04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68A20" w14:textId="3DB3D159" w:rsidR="0071146D" w:rsidRDefault="0071146D" w:rsidP="0071146D">
      <w:r>
        <w:t>Figure S31. HMQC of complex [Cu(</w:t>
      </w:r>
      <w:r>
        <w:rPr>
          <w:b/>
        </w:rPr>
        <w:t>3</w:t>
      </w:r>
      <w:r>
        <w:t>)</w:t>
      </w:r>
      <w:r>
        <w:rPr>
          <w:vertAlign w:val="subscript"/>
        </w:rPr>
        <w:t>2</w:t>
      </w:r>
      <w:r>
        <w:t>][PF</w:t>
      </w:r>
      <w:r>
        <w:rPr>
          <w:vertAlign w:val="subscript"/>
        </w:rPr>
        <w:t>6</w:t>
      </w:r>
      <w:r>
        <w:t>]</w:t>
      </w:r>
      <w:r>
        <w:rPr>
          <w:b/>
        </w:rPr>
        <w:t xml:space="preserve"> </w:t>
      </w:r>
      <w:r>
        <w:t xml:space="preserve">(500 MHz </w:t>
      </w:r>
      <w:r>
        <w:rPr>
          <w:vertAlign w:val="superscript"/>
        </w:rPr>
        <w:t>1</w:t>
      </w:r>
      <w:r>
        <w:t xml:space="preserve">H, 126 MHz </w:t>
      </w:r>
      <w:r>
        <w:rPr>
          <w:vertAlign w:val="superscript"/>
        </w:rPr>
        <w:t>13</w:t>
      </w:r>
      <w:r>
        <w:t>C, CD</w:t>
      </w:r>
      <w:r>
        <w:rPr>
          <w:vertAlign w:val="subscript"/>
        </w:rPr>
        <w:t>2</w:t>
      </w:r>
      <w:r>
        <w:t>Cl</w:t>
      </w:r>
      <w:r>
        <w:rPr>
          <w:vertAlign w:val="subscript"/>
        </w:rPr>
        <w:t>2</w:t>
      </w:r>
      <w:r>
        <w:t>, 298 K). * = residual CHDCl</w:t>
      </w:r>
      <w:r>
        <w:rPr>
          <w:vertAlign w:val="subscript"/>
        </w:rPr>
        <w:t>2</w:t>
      </w:r>
      <w:r>
        <w:t>.</w:t>
      </w:r>
    </w:p>
    <w:p w14:paraId="227D9FC4" w14:textId="30591542" w:rsidR="0009435F" w:rsidRDefault="0009435F" w:rsidP="0071146D">
      <w:r>
        <w:rPr>
          <w:noProof/>
          <w:lang w:val="en-US"/>
        </w:rPr>
        <w:lastRenderedPageBreak/>
        <w:drawing>
          <wp:inline distT="0" distB="0" distL="0" distR="0" wp14:anchorId="64914F61" wp14:editId="3D5B8050">
            <wp:extent cx="5727700" cy="4045585"/>
            <wp:effectExtent l="0" t="0" r="0" b="571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HMBC complex 3.pn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04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37AC1F" w14:textId="6D81AAAD" w:rsidR="0071146D" w:rsidRDefault="0071146D" w:rsidP="0071146D">
      <w:r>
        <w:t>Figure S32. HMBC of complex [Cu(</w:t>
      </w:r>
      <w:r>
        <w:rPr>
          <w:b/>
        </w:rPr>
        <w:t>3</w:t>
      </w:r>
      <w:r>
        <w:t>)</w:t>
      </w:r>
      <w:r>
        <w:rPr>
          <w:vertAlign w:val="subscript"/>
        </w:rPr>
        <w:t>2</w:t>
      </w:r>
      <w:r>
        <w:t>][PF</w:t>
      </w:r>
      <w:r>
        <w:rPr>
          <w:vertAlign w:val="subscript"/>
        </w:rPr>
        <w:t>6</w:t>
      </w:r>
      <w:r>
        <w:t>]</w:t>
      </w:r>
      <w:r>
        <w:rPr>
          <w:b/>
        </w:rPr>
        <w:t xml:space="preserve"> </w:t>
      </w:r>
      <w:r>
        <w:t xml:space="preserve">(500 MHz </w:t>
      </w:r>
      <w:r>
        <w:rPr>
          <w:vertAlign w:val="superscript"/>
        </w:rPr>
        <w:t>1</w:t>
      </w:r>
      <w:r>
        <w:t xml:space="preserve">H, 126 MHz </w:t>
      </w:r>
      <w:r>
        <w:rPr>
          <w:vertAlign w:val="superscript"/>
        </w:rPr>
        <w:t>13</w:t>
      </w:r>
      <w:r>
        <w:t>C, CD</w:t>
      </w:r>
      <w:r>
        <w:rPr>
          <w:vertAlign w:val="subscript"/>
        </w:rPr>
        <w:t>2</w:t>
      </w:r>
      <w:r>
        <w:t>Cl</w:t>
      </w:r>
      <w:r>
        <w:rPr>
          <w:vertAlign w:val="subscript"/>
        </w:rPr>
        <w:t>2</w:t>
      </w:r>
      <w:r>
        <w:t>, 298 K). * = residual CHDCl</w:t>
      </w:r>
      <w:r>
        <w:rPr>
          <w:vertAlign w:val="subscript"/>
        </w:rPr>
        <w:t>2</w:t>
      </w:r>
      <w:r>
        <w:t>.</w:t>
      </w:r>
    </w:p>
    <w:p w14:paraId="6FA5659A" w14:textId="5EF17AD6" w:rsidR="0071146D" w:rsidRDefault="0009435F">
      <w:r>
        <w:rPr>
          <w:noProof/>
          <w:lang w:val="en-US"/>
        </w:rPr>
        <w:drawing>
          <wp:inline distT="0" distB="0" distL="0" distR="0" wp14:anchorId="71024D77" wp14:editId="18CEC4BD">
            <wp:extent cx="5727700" cy="4045585"/>
            <wp:effectExtent l="0" t="0" r="0" b="571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HMQC complex 4.pn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04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1DFAE" w14:textId="262B5457" w:rsidR="0071146D" w:rsidRDefault="0071146D" w:rsidP="0071146D">
      <w:r>
        <w:t>Figure S33. HM</w:t>
      </w:r>
      <w:r w:rsidR="0009435F">
        <w:t>Q</w:t>
      </w:r>
      <w:r>
        <w:t>C of complex [Cu(</w:t>
      </w:r>
      <w:r>
        <w:rPr>
          <w:b/>
        </w:rPr>
        <w:t>4</w:t>
      </w:r>
      <w:r>
        <w:t>)</w:t>
      </w:r>
      <w:r>
        <w:rPr>
          <w:vertAlign w:val="subscript"/>
        </w:rPr>
        <w:t>2</w:t>
      </w:r>
      <w:r>
        <w:t>][PF</w:t>
      </w:r>
      <w:r>
        <w:rPr>
          <w:vertAlign w:val="subscript"/>
        </w:rPr>
        <w:t>6</w:t>
      </w:r>
      <w:r>
        <w:t>]</w:t>
      </w:r>
      <w:r>
        <w:rPr>
          <w:b/>
        </w:rPr>
        <w:t xml:space="preserve"> </w:t>
      </w:r>
      <w:r>
        <w:t xml:space="preserve">(500 MHz </w:t>
      </w:r>
      <w:r>
        <w:rPr>
          <w:vertAlign w:val="superscript"/>
        </w:rPr>
        <w:t>1</w:t>
      </w:r>
      <w:r>
        <w:t xml:space="preserve">H, 126 MHz </w:t>
      </w:r>
      <w:r>
        <w:rPr>
          <w:vertAlign w:val="superscript"/>
        </w:rPr>
        <w:t>13</w:t>
      </w:r>
      <w:r>
        <w:t>C, CD</w:t>
      </w:r>
      <w:r>
        <w:rPr>
          <w:vertAlign w:val="subscript"/>
        </w:rPr>
        <w:t>2</w:t>
      </w:r>
      <w:r>
        <w:t>Cl</w:t>
      </w:r>
      <w:r>
        <w:rPr>
          <w:vertAlign w:val="subscript"/>
        </w:rPr>
        <w:t>2</w:t>
      </w:r>
      <w:r>
        <w:t>, 298 K). * = residual CHDCl</w:t>
      </w:r>
      <w:r>
        <w:rPr>
          <w:vertAlign w:val="subscript"/>
        </w:rPr>
        <w:t>2</w:t>
      </w:r>
      <w:r>
        <w:t>.</w:t>
      </w:r>
    </w:p>
    <w:p w14:paraId="4CFB375C" w14:textId="70BD5649" w:rsidR="0071146D" w:rsidRDefault="0009435F">
      <w:r>
        <w:rPr>
          <w:noProof/>
          <w:lang w:val="en-US"/>
        </w:rPr>
        <w:lastRenderedPageBreak/>
        <w:drawing>
          <wp:inline distT="0" distB="0" distL="0" distR="0" wp14:anchorId="2AA41612" wp14:editId="0CB47A7C">
            <wp:extent cx="5727700" cy="4045585"/>
            <wp:effectExtent l="0" t="0" r="0" b="571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HMBC complex 4.pn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04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22473D" w14:textId="759DEAAD" w:rsidR="0071146D" w:rsidRDefault="0071146D">
      <w:r>
        <w:t>Figure S34. HMBC of complex [Cu(</w:t>
      </w:r>
      <w:r>
        <w:rPr>
          <w:b/>
        </w:rPr>
        <w:t>4</w:t>
      </w:r>
      <w:r>
        <w:t>)</w:t>
      </w:r>
      <w:r>
        <w:rPr>
          <w:vertAlign w:val="subscript"/>
        </w:rPr>
        <w:t>2</w:t>
      </w:r>
      <w:r>
        <w:t>][PF</w:t>
      </w:r>
      <w:r>
        <w:rPr>
          <w:vertAlign w:val="subscript"/>
        </w:rPr>
        <w:t>6</w:t>
      </w:r>
      <w:r>
        <w:t>]</w:t>
      </w:r>
      <w:r>
        <w:rPr>
          <w:b/>
        </w:rPr>
        <w:t xml:space="preserve"> </w:t>
      </w:r>
      <w:r>
        <w:t xml:space="preserve">(500 MHz </w:t>
      </w:r>
      <w:r>
        <w:rPr>
          <w:vertAlign w:val="superscript"/>
        </w:rPr>
        <w:t>1</w:t>
      </w:r>
      <w:r>
        <w:t xml:space="preserve">H, 126 MHz </w:t>
      </w:r>
      <w:r>
        <w:rPr>
          <w:vertAlign w:val="superscript"/>
        </w:rPr>
        <w:t>13</w:t>
      </w:r>
      <w:r>
        <w:t>C, CD</w:t>
      </w:r>
      <w:r>
        <w:rPr>
          <w:vertAlign w:val="subscript"/>
        </w:rPr>
        <w:t>2</w:t>
      </w:r>
      <w:r>
        <w:t>Cl</w:t>
      </w:r>
      <w:r>
        <w:rPr>
          <w:vertAlign w:val="subscript"/>
        </w:rPr>
        <w:t>2</w:t>
      </w:r>
      <w:r>
        <w:t>, 298 K). * = residual CHDCl</w:t>
      </w:r>
      <w:r>
        <w:rPr>
          <w:vertAlign w:val="subscript"/>
        </w:rPr>
        <w:t>2</w:t>
      </w:r>
      <w:r>
        <w:t>.</w:t>
      </w:r>
    </w:p>
    <w:p w14:paraId="3E5CC6AA" w14:textId="57A91BB6" w:rsidR="0071146D" w:rsidRDefault="0009435F">
      <w:r>
        <w:rPr>
          <w:noProof/>
          <w:lang w:val="en-US"/>
        </w:rPr>
        <w:drawing>
          <wp:inline distT="0" distB="0" distL="0" distR="0" wp14:anchorId="0D990CEF" wp14:editId="6348A990">
            <wp:extent cx="5727700" cy="4045585"/>
            <wp:effectExtent l="0" t="0" r="0" b="571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HMQC complex 5.pn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04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6A4B6" w14:textId="6BECF5D6" w:rsidR="0071146D" w:rsidRDefault="0071146D" w:rsidP="0071146D">
      <w:r>
        <w:t>Figure S35. HM</w:t>
      </w:r>
      <w:r w:rsidR="0009435F">
        <w:t>Q</w:t>
      </w:r>
      <w:r>
        <w:t>C of complex [Cu(</w:t>
      </w:r>
      <w:r>
        <w:rPr>
          <w:b/>
        </w:rPr>
        <w:t>5</w:t>
      </w:r>
      <w:r>
        <w:t>)</w:t>
      </w:r>
      <w:r>
        <w:rPr>
          <w:vertAlign w:val="subscript"/>
        </w:rPr>
        <w:t>2</w:t>
      </w:r>
      <w:r>
        <w:t>][PF</w:t>
      </w:r>
      <w:r>
        <w:rPr>
          <w:vertAlign w:val="subscript"/>
        </w:rPr>
        <w:t>6</w:t>
      </w:r>
      <w:r>
        <w:t>]</w:t>
      </w:r>
      <w:r>
        <w:rPr>
          <w:b/>
        </w:rPr>
        <w:t xml:space="preserve"> </w:t>
      </w:r>
      <w:r>
        <w:t xml:space="preserve">(500 MHz </w:t>
      </w:r>
      <w:r>
        <w:rPr>
          <w:vertAlign w:val="superscript"/>
        </w:rPr>
        <w:t>1</w:t>
      </w:r>
      <w:r>
        <w:t xml:space="preserve">H, 126 MHz </w:t>
      </w:r>
      <w:r>
        <w:rPr>
          <w:vertAlign w:val="superscript"/>
        </w:rPr>
        <w:t>13</w:t>
      </w:r>
      <w:r>
        <w:t>C, CD</w:t>
      </w:r>
      <w:r>
        <w:rPr>
          <w:vertAlign w:val="subscript"/>
        </w:rPr>
        <w:t>2</w:t>
      </w:r>
      <w:r>
        <w:t>Cl</w:t>
      </w:r>
      <w:r>
        <w:rPr>
          <w:vertAlign w:val="subscript"/>
        </w:rPr>
        <w:t>2</w:t>
      </w:r>
      <w:r>
        <w:t>, 298 K). * = residual CHDCl</w:t>
      </w:r>
      <w:r>
        <w:rPr>
          <w:vertAlign w:val="subscript"/>
        </w:rPr>
        <w:t>2</w:t>
      </w:r>
      <w:r>
        <w:t>.</w:t>
      </w:r>
    </w:p>
    <w:p w14:paraId="27CDDD86" w14:textId="431A032A" w:rsidR="0071146D" w:rsidRDefault="0009435F" w:rsidP="0071146D">
      <w:r>
        <w:rPr>
          <w:noProof/>
          <w:lang w:val="en-US"/>
        </w:rPr>
        <w:lastRenderedPageBreak/>
        <w:drawing>
          <wp:inline distT="0" distB="0" distL="0" distR="0" wp14:anchorId="57F83308" wp14:editId="13F65479">
            <wp:extent cx="5727700" cy="4045585"/>
            <wp:effectExtent l="0" t="0" r="0" b="571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HMBC complex 5.pn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04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146D">
        <w:t>Figure S36. HMBC of complex [Cu(</w:t>
      </w:r>
      <w:r w:rsidR="0071146D">
        <w:rPr>
          <w:b/>
        </w:rPr>
        <w:t>5</w:t>
      </w:r>
      <w:r w:rsidR="0071146D">
        <w:t>)</w:t>
      </w:r>
      <w:r w:rsidR="0071146D">
        <w:rPr>
          <w:vertAlign w:val="subscript"/>
        </w:rPr>
        <w:t>2</w:t>
      </w:r>
      <w:r w:rsidR="0071146D">
        <w:t>][PF</w:t>
      </w:r>
      <w:r w:rsidR="0071146D">
        <w:rPr>
          <w:vertAlign w:val="subscript"/>
        </w:rPr>
        <w:t>6</w:t>
      </w:r>
      <w:r w:rsidR="0071146D">
        <w:t>]</w:t>
      </w:r>
      <w:r w:rsidR="0071146D">
        <w:rPr>
          <w:b/>
        </w:rPr>
        <w:t xml:space="preserve"> </w:t>
      </w:r>
      <w:r w:rsidR="0071146D">
        <w:t xml:space="preserve">(500 MHz </w:t>
      </w:r>
      <w:r w:rsidR="0071146D">
        <w:rPr>
          <w:vertAlign w:val="superscript"/>
        </w:rPr>
        <w:t>1</w:t>
      </w:r>
      <w:r w:rsidR="0071146D">
        <w:t xml:space="preserve">H, 126 MHz </w:t>
      </w:r>
      <w:r w:rsidR="0071146D">
        <w:rPr>
          <w:vertAlign w:val="superscript"/>
        </w:rPr>
        <w:t>13</w:t>
      </w:r>
      <w:r w:rsidR="0071146D">
        <w:t>C, CD</w:t>
      </w:r>
      <w:r w:rsidR="0071146D">
        <w:rPr>
          <w:vertAlign w:val="subscript"/>
        </w:rPr>
        <w:t>2</w:t>
      </w:r>
      <w:r w:rsidR="0071146D">
        <w:t>Cl</w:t>
      </w:r>
      <w:r w:rsidR="0071146D">
        <w:rPr>
          <w:vertAlign w:val="subscript"/>
        </w:rPr>
        <w:t>2</w:t>
      </w:r>
      <w:r w:rsidR="0071146D">
        <w:t>, 298 K). * = residual CHDCl</w:t>
      </w:r>
      <w:r w:rsidR="0071146D">
        <w:rPr>
          <w:vertAlign w:val="subscript"/>
        </w:rPr>
        <w:t>2</w:t>
      </w:r>
      <w:r w:rsidR="0071146D">
        <w:t>.</w:t>
      </w:r>
    </w:p>
    <w:p w14:paraId="3AE96B80" w14:textId="792B3B81" w:rsidR="0071146D" w:rsidRDefault="0071146D"/>
    <w:p w14:paraId="0A96ADBE" w14:textId="35ADCE79" w:rsidR="0071146D" w:rsidRDefault="00A97813">
      <w:r>
        <w:rPr>
          <w:noProof/>
          <w:lang w:val="en-US"/>
        </w:rPr>
        <w:drawing>
          <wp:inline distT="0" distB="0" distL="0" distR="0" wp14:anchorId="67D6B8D8" wp14:editId="58408ACA">
            <wp:extent cx="4935255" cy="2810687"/>
            <wp:effectExtent l="0" t="0" r="508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Figure_S37  JV  ligand 1.pn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939912" cy="2813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FA7AD" w14:textId="07D9270F" w:rsidR="0071146D" w:rsidRDefault="00566510">
      <w:r>
        <w:t xml:space="preserve">Figure S37. </w:t>
      </w:r>
      <w:r>
        <w:rPr>
          <w:i/>
        </w:rPr>
        <w:t>J–V</w:t>
      </w:r>
      <w:r>
        <w:t xml:space="preserve"> curves for triplicate DSCs sensitized with [Cu(</w:t>
      </w:r>
      <w:r>
        <w:rPr>
          <w:b/>
        </w:rPr>
        <w:t>6</w:t>
      </w:r>
      <w:r>
        <w:t>)(</w:t>
      </w:r>
      <w:r>
        <w:rPr>
          <w:b/>
        </w:rPr>
        <w:t>1</w:t>
      </w:r>
      <w:r>
        <w:t>)]</w:t>
      </w:r>
      <w:r>
        <w:rPr>
          <w:vertAlign w:val="superscript"/>
        </w:rPr>
        <w:t>+</w:t>
      </w:r>
      <w:r>
        <w:t>. Measurements were made on the day of sealing the DSCs.</w:t>
      </w:r>
    </w:p>
    <w:p w14:paraId="30BC1C0E" w14:textId="33D3E92D" w:rsidR="00566510" w:rsidRDefault="00566510"/>
    <w:p w14:paraId="63A52E80" w14:textId="02848121" w:rsidR="00A97813" w:rsidRDefault="00C65A0A">
      <w:r>
        <w:rPr>
          <w:noProof/>
          <w:lang w:val="en-US"/>
        </w:rPr>
        <w:lastRenderedPageBreak/>
        <w:drawing>
          <wp:inline distT="0" distB="0" distL="0" distR="0" wp14:anchorId="305A8D08" wp14:editId="40BAA988">
            <wp:extent cx="5016674" cy="2845377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Figure_S38  JV  ligand 2.pn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022019" cy="2848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1E2429" w14:textId="01C59503" w:rsidR="00566510" w:rsidRPr="00566510" w:rsidRDefault="00566510" w:rsidP="00566510">
      <w:r>
        <w:t xml:space="preserve">Figure S38. </w:t>
      </w:r>
      <w:r>
        <w:rPr>
          <w:i/>
        </w:rPr>
        <w:t>J–V</w:t>
      </w:r>
      <w:r>
        <w:t xml:space="preserve"> curves for triplicate DSCs sensitized with [Cu(</w:t>
      </w:r>
      <w:r>
        <w:rPr>
          <w:b/>
        </w:rPr>
        <w:t>6</w:t>
      </w:r>
      <w:r>
        <w:t>)(</w:t>
      </w:r>
      <w:r w:rsidR="00A84726">
        <w:rPr>
          <w:b/>
        </w:rPr>
        <w:t>2</w:t>
      </w:r>
      <w:r>
        <w:t>)]</w:t>
      </w:r>
      <w:r>
        <w:rPr>
          <w:vertAlign w:val="superscript"/>
        </w:rPr>
        <w:t>+</w:t>
      </w:r>
      <w:r>
        <w:t>. Measurements were made on the day of sealing the DSCs.</w:t>
      </w:r>
    </w:p>
    <w:p w14:paraId="2B92ADB1" w14:textId="605E0FF6" w:rsidR="00566510" w:rsidRDefault="00566510"/>
    <w:p w14:paraId="13972CC2" w14:textId="1F0A4DDE" w:rsidR="00566510" w:rsidRDefault="00C65A0A">
      <w:r>
        <w:rPr>
          <w:noProof/>
          <w:lang w:val="en-US"/>
        </w:rPr>
        <w:drawing>
          <wp:inline distT="0" distB="0" distL="0" distR="0" wp14:anchorId="695A0FD8" wp14:editId="455577B6">
            <wp:extent cx="5016500" cy="2869193"/>
            <wp:effectExtent l="0" t="0" r="0" b="127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Figure_S39  JV  ligand 3.pn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023104" cy="2872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EC1D88" w14:textId="507C99AD" w:rsidR="00566510" w:rsidRPr="00566510" w:rsidRDefault="00566510" w:rsidP="00566510">
      <w:r>
        <w:t xml:space="preserve">Figure S39. </w:t>
      </w:r>
      <w:r>
        <w:rPr>
          <w:i/>
        </w:rPr>
        <w:t>J–V</w:t>
      </w:r>
      <w:r>
        <w:t xml:space="preserve"> curves for triplicate DSCs sensitized with [Cu(</w:t>
      </w:r>
      <w:r>
        <w:rPr>
          <w:b/>
        </w:rPr>
        <w:t>6</w:t>
      </w:r>
      <w:r>
        <w:t>)(</w:t>
      </w:r>
      <w:r w:rsidR="00A84726">
        <w:rPr>
          <w:b/>
        </w:rPr>
        <w:t>3</w:t>
      </w:r>
      <w:r>
        <w:t>)]</w:t>
      </w:r>
      <w:r>
        <w:rPr>
          <w:vertAlign w:val="superscript"/>
        </w:rPr>
        <w:t>+</w:t>
      </w:r>
      <w:r>
        <w:t>. Measurements were made on the day of sealing the DSCs.</w:t>
      </w:r>
    </w:p>
    <w:p w14:paraId="7D92E1C4" w14:textId="2B35B1AA" w:rsidR="00566510" w:rsidRDefault="00566510"/>
    <w:p w14:paraId="45ED96A2" w14:textId="7FD1AEB2" w:rsidR="00566510" w:rsidRDefault="00BF5ACF">
      <w:r>
        <w:rPr>
          <w:noProof/>
          <w:lang w:val="en-US"/>
        </w:rPr>
        <w:lastRenderedPageBreak/>
        <w:drawing>
          <wp:inline distT="0" distB="0" distL="0" distR="0" wp14:anchorId="2A27E7F7" wp14:editId="23B4A207">
            <wp:extent cx="5273458" cy="3193892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Figure_S40  JV  ligand 4.pn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9500" cy="3197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E3B9F" w14:textId="1269BE15" w:rsidR="00566510" w:rsidRPr="00566510" w:rsidRDefault="00566510" w:rsidP="00566510">
      <w:r>
        <w:t xml:space="preserve">Figure S40. </w:t>
      </w:r>
      <w:r>
        <w:rPr>
          <w:i/>
        </w:rPr>
        <w:t>J–V</w:t>
      </w:r>
      <w:r>
        <w:t xml:space="preserve"> curves for triplicate DSCs sensitized with [Cu(</w:t>
      </w:r>
      <w:r>
        <w:rPr>
          <w:b/>
        </w:rPr>
        <w:t>6</w:t>
      </w:r>
      <w:r>
        <w:t>)(</w:t>
      </w:r>
      <w:r w:rsidR="00A84726">
        <w:rPr>
          <w:b/>
        </w:rPr>
        <w:t>4</w:t>
      </w:r>
      <w:r>
        <w:t>)]</w:t>
      </w:r>
      <w:r>
        <w:rPr>
          <w:vertAlign w:val="superscript"/>
        </w:rPr>
        <w:t>+</w:t>
      </w:r>
      <w:r>
        <w:t>. Measurements were made on the day of sealing the DSCs.</w:t>
      </w:r>
    </w:p>
    <w:p w14:paraId="318A968C" w14:textId="19021689" w:rsidR="00566510" w:rsidRDefault="00566510"/>
    <w:p w14:paraId="00273C19" w14:textId="4BD64111" w:rsidR="00566510" w:rsidRDefault="00C92D44">
      <w:r>
        <w:rPr>
          <w:noProof/>
          <w:lang w:val="en-US"/>
        </w:rPr>
        <w:drawing>
          <wp:inline distT="0" distB="0" distL="0" distR="0" wp14:anchorId="758B0D34" wp14:editId="3F5B9DE3">
            <wp:extent cx="5154460" cy="2822382"/>
            <wp:effectExtent l="0" t="0" r="1905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Figure_S41  JV  ligand 5.pn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159826" cy="2825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67332E" w14:textId="77777777" w:rsidR="00BC5BA8" w:rsidRDefault="00BC5BA8"/>
    <w:p w14:paraId="1BEB8800" w14:textId="14182C2E" w:rsidR="00566510" w:rsidRPr="00566510" w:rsidRDefault="00566510" w:rsidP="00566510">
      <w:r>
        <w:t xml:space="preserve">Figure S41. </w:t>
      </w:r>
      <w:r>
        <w:rPr>
          <w:i/>
        </w:rPr>
        <w:t>J–V</w:t>
      </w:r>
      <w:r>
        <w:t xml:space="preserve"> curves for triplicate DSCs sensitized with [Cu(</w:t>
      </w:r>
      <w:r>
        <w:rPr>
          <w:b/>
        </w:rPr>
        <w:t>6</w:t>
      </w:r>
      <w:r>
        <w:t>)(</w:t>
      </w:r>
      <w:r w:rsidR="00A84726">
        <w:rPr>
          <w:b/>
        </w:rPr>
        <w:t>5</w:t>
      </w:r>
      <w:r>
        <w:t>)]</w:t>
      </w:r>
      <w:r>
        <w:rPr>
          <w:vertAlign w:val="superscript"/>
        </w:rPr>
        <w:t>+</w:t>
      </w:r>
      <w:r>
        <w:t>. Measurements were made on the day of sealing the DSCs.</w:t>
      </w:r>
    </w:p>
    <w:p w14:paraId="3958BA30" w14:textId="76074DC9" w:rsidR="00566510" w:rsidRDefault="00566510"/>
    <w:p w14:paraId="114005F1" w14:textId="3857DA1C" w:rsidR="001816A1" w:rsidRDefault="00D12321">
      <w:r>
        <w:rPr>
          <w:noProof/>
          <w:lang w:val="en-US"/>
        </w:rPr>
        <w:lastRenderedPageBreak/>
        <w:drawing>
          <wp:inline distT="0" distB="0" distL="0" distR="0" wp14:anchorId="1D572E94" wp14:editId="7D5407F8">
            <wp:extent cx="5323562" cy="2445179"/>
            <wp:effectExtent l="0" t="0" r="0" b="635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Figure_S42  EQE ligand 1.pn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327604" cy="2447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634FF8" w14:textId="78D7231C" w:rsidR="001816A1" w:rsidRDefault="001816A1" w:rsidP="001816A1">
      <w:r>
        <w:t>Figure S42. EQE spectra for triplicate DSCs sensitized with [Cu(</w:t>
      </w:r>
      <w:r>
        <w:rPr>
          <w:b/>
        </w:rPr>
        <w:t>6</w:t>
      </w:r>
      <w:r>
        <w:t>)(</w:t>
      </w:r>
      <w:r>
        <w:rPr>
          <w:b/>
        </w:rPr>
        <w:t>1</w:t>
      </w:r>
      <w:r>
        <w:t>)]</w:t>
      </w:r>
      <w:r>
        <w:rPr>
          <w:vertAlign w:val="superscript"/>
        </w:rPr>
        <w:t>+</w:t>
      </w:r>
      <w:r>
        <w:t>. Measurements were made on the day of sealing the DSCs.</w:t>
      </w:r>
    </w:p>
    <w:p w14:paraId="706AD60A" w14:textId="77777777" w:rsidR="00A05AF9" w:rsidRPr="00566510" w:rsidRDefault="00A05AF9" w:rsidP="001816A1"/>
    <w:p w14:paraId="68FFD307" w14:textId="5681CE6E" w:rsidR="001816A1" w:rsidRPr="00566510" w:rsidRDefault="00A05AF9" w:rsidP="001816A1">
      <w:r>
        <w:rPr>
          <w:noProof/>
          <w:lang w:val="en-US"/>
        </w:rPr>
        <w:drawing>
          <wp:inline distT="0" distB="0" distL="0" distR="0" wp14:anchorId="4CD93936" wp14:editId="04F652E7">
            <wp:extent cx="5727700" cy="2695575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Figure_S43 EQE ligand 2.pn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69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4FB000" w14:textId="11302442" w:rsidR="001816A1" w:rsidRPr="00566510" w:rsidRDefault="001816A1" w:rsidP="001816A1">
      <w:r>
        <w:t>Figure S43. EQE spectra for triplicate DSCs sensitized with [Cu(</w:t>
      </w:r>
      <w:r>
        <w:rPr>
          <w:b/>
        </w:rPr>
        <w:t>6</w:t>
      </w:r>
      <w:r>
        <w:t>)(</w:t>
      </w:r>
      <w:r>
        <w:rPr>
          <w:b/>
        </w:rPr>
        <w:t>2</w:t>
      </w:r>
      <w:r>
        <w:t>)]</w:t>
      </w:r>
      <w:r>
        <w:rPr>
          <w:vertAlign w:val="superscript"/>
        </w:rPr>
        <w:t>+</w:t>
      </w:r>
      <w:r>
        <w:t>. Measurements were made on the day of sealing the DSCs.</w:t>
      </w:r>
    </w:p>
    <w:p w14:paraId="411FBE86" w14:textId="4DA23AFD" w:rsidR="001816A1" w:rsidRDefault="001816A1" w:rsidP="001816A1"/>
    <w:p w14:paraId="63BDD167" w14:textId="255E3095" w:rsidR="00A05AF9" w:rsidRPr="00566510" w:rsidRDefault="004D219C" w:rsidP="001816A1">
      <w:r>
        <w:rPr>
          <w:noProof/>
          <w:lang w:val="en-US"/>
        </w:rPr>
        <w:drawing>
          <wp:inline distT="0" distB="0" distL="0" distR="0" wp14:anchorId="297A828C" wp14:editId="46865C73">
            <wp:extent cx="5530241" cy="2584867"/>
            <wp:effectExtent l="0" t="0" r="0" b="635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Figure_S44 EQE ligand 3.pn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531953" cy="2585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DD024D" w14:textId="1A4A6339" w:rsidR="001816A1" w:rsidRDefault="001816A1" w:rsidP="001816A1">
      <w:r>
        <w:lastRenderedPageBreak/>
        <w:t>Figure S44. EQE spectra for triplicate DSCs sensitized with [Cu(</w:t>
      </w:r>
      <w:r>
        <w:rPr>
          <w:b/>
        </w:rPr>
        <w:t>6</w:t>
      </w:r>
      <w:r>
        <w:t>)(</w:t>
      </w:r>
      <w:r>
        <w:rPr>
          <w:b/>
        </w:rPr>
        <w:t>3</w:t>
      </w:r>
      <w:r>
        <w:t>)]</w:t>
      </w:r>
      <w:r>
        <w:rPr>
          <w:vertAlign w:val="superscript"/>
        </w:rPr>
        <w:t>+</w:t>
      </w:r>
      <w:r>
        <w:t>. Measurements were made on the day of sealing the DSCs.</w:t>
      </w:r>
    </w:p>
    <w:p w14:paraId="32CD50D5" w14:textId="25572CDE" w:rsidR="001816A1" w:rsidRDefault="001816A1" w:rsidP="001816A1"/>
    <w:p w14:paraId="1C60FED7" w14:textId="78C7155C" w:rsidR="001816A1" w:rsidRDefault="00B71834" w:rsidP="001816A1">
      <w:r>
        <w:rPr>
          <w:noProof/>
          <w:lang w:val="en-US"/>
        </w:rPr>
        <w:drawing>
          <wp:inline distT="0" distB="0" distL="0" distR="0" wp14:anchorId="088B62AF" wp14:editId="3C315796">
            <wp:extent cx="5104622" cy="2462895"/>
            <wp:effectExtent l="0" t="0" r="1270" b="127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Figure_S45  EQE ligand 4.pn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106038" cy="2463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789856" w14:textId="3879D391" w:rsidR="001816A1" w:rsidRPr="00566510" w:rsidRDefault="001816A1" w:rsidP="001816A1">
      <w:r>
        <w:t>Figure S45. EQE spectra for triplicate DSCs sensitized with [Cu(</w:t>
      </w:r>
      <w:r>
        <w:rPr>
          <w:b/>
        </w:rPr>
        <w:t>6</w:t>
      </w:r>
      <w:r>
        <w:t>)(</w:t>
      </w:r>
      <w:r w:rsidR="00B71834">
        <w:rPr>
          <w:b/>
        </w:rPr>
        <w:t>4</w:t>
      </w:r>
      <w:r>
        <w:t>)]</w:t>
      </w:r>
      <w:r>
        <w:rPr>
          <w:vertAlign w:val="superscript"/>
        </w:rPr>
        <w:t>+</w:t>
      </w:r>
      <w:r>
        <w:t>. Measurements were made on the day of sealing the DSCs.</w:t>
      </w:r>
    </w:p>
    <w:p w14:paraId="45C6A36E" w14:textId="5D79123A" w:rsidR="001816A1" w:rsidRDefault="001816A1" w:rsidP="001816A1"/>
    <w:p w14:paraId="08BD25FF" w14:textId="2397252F" w:rsidR="001816A1" w:rsidRDefault="004D219C" w:rsidP="001816A1">
      <w:r>
        <w:rPr>
          <w:noProof/>
          <w:lang w:val="en-US"/>
        </w:rPr>
        <w:drawing>
          <wp:inline distT="0" distB="0" distL="0" distR="0" wp14:anchorId="787A2E93" wp14:editId="6C7D4CF3">
            <wp:extent cx="5261571" cy="2545037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Figure_S46  EQE ligand 5.pn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3372" cy="2545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71A62" w14:textId="4D35D2B6" w:rsidR="001816A1" w:rsidRPr="00566510" w:rsidRDefault="001816A1" w:rsidP="001816A1">
      <w:r>
        <w:t>Figure S46. EQE spectra for triplicate DSCs sensitized with [Cu(</w:t>
      </w:r>
      <w:r>
        <w:rPr>
          <w:b/>
        </w:rPr>
        <w:t>6</w:t>
      </w:r>
      <w:r>
        <w:t>)(</w:t>
      </w:r>
      <w:r w:rsidR="00B71834">
        <w:rPr>
          <w:b/>
        </w:rPr>
        <w:t>5</w:t>
      </w:r>
      <w:r>
        <w:t>)]</w:t>
      </w:r>
      <w:r>
        <w:rPr>
          <w:vertAlign w:val="superscript"/>
        </w:rPr>
        <w:t>+</w:t>
      </w:r>
      <w:r>
        <w:t>. Measurements were made on the day of sealing the DSCs.</w:t>
      </w:r>
    </w:p>
    <w:p w14:paraId="28474BE3" w14:textId="77777777" w:rsidR="001816A1" w:rsidRPr="00566510" w:rsidRDefault="001816A1" w:rsidP="001816A1"/>
    <w:p w14:paraId="2EAE4C32" w14:textId="77777777" w:rsidR="001816A1" w:rsidRPr="00566510" w:rsidRDefault="001816A1" w:rsidP="001816A1"/>
    <w:p w14:paraId="2D060E67" w14:textId="77777777" w:rsidR="001816A1" w:rsidRPr="00566510" w:rsidRDefault="001816A1"/>
    <w:sectPr w:rsidR="001816A1" w:rsidRPr="00566510" w:rsidSect="008563C5">
      <w:footerReference w:type="even" r:id="rId54"/>
      <w:footerReference w:type="default" r:id="rId55"/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E94F3CD" w14:textId="77777777" w:rsidR="007E0ED9" w:rsidRDefault="007E0ED9" w:rsidP="00DA5F55">
      <w:r>
        <w:separator/>
      </w:r>
    </w:p>
  </w:endnote>
  <w:endnote w:type="continuationSeparator" w:id="0">
    <w:p w14:paraId="44F351C6" w14:textId="77777777" w:rsidR="007E0ED9" w:rsidRDefault="007E0ED9" w:rsidP="00DA5F5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altName w:val="Calibri"/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Palatino Linotype">
    <w:altName w:val="Palatino Linotype"/>
    <w:panose1 w:val="02040502050505030304"/>
    <w:charset w:val="00"/>
    <w:family w:val="auto"/>
    <w:pitch w:val="variable"/>
    <w:sig w:usb0="E0000287" w:usb1="40000013" w:usb2="00000000" w:usb3="00000000" w:csb0="000001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游ゴシック Light">
    <w:altName w:val="Times New Roman"/>
    <w:panose1 w:val="00000000000000000000"/>
    <w:charset w:val="80"/>
    <w:family w:val="roman"/>
    <w:notTrueType/>
    <w:pitch w:val="default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09F" w:csb1="00000000"/>
  </w:font>
  <w:font w:name="游明朝">
    <w:altName w:val="Times New Roman"/>
    <w:panose1 w:val="00000000000000000000"/>
    <w:charset w:val="80"/>
    <w:family w:val="roman"/>
    <w:notTrueType/>
    <w:pitch w:val="default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3C2789B" w14:textId="77777777" w:rsidR="00A865F6" w:rsidRDefault="00A865F6" w:rsidP="00A865F6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7B3462E2" w14:textId="77777777" w:rsidR="00A865F6" w:rsidRDefault="00A865F6" w:rsidP="00DA5F55">
    <w:pPr>
      <w:pStyle w:val="Footer"/>
      <w:ind w:right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2B82FFA" w14:textId="77777777" w:rsidR="00A865F6" w:rsidRDefault="00A865F6" w:rsidP="00A865F6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241912">
      <w:rPr>
        <w:rStyle w:val="PageNumber"/>
        <w:noProof/>
      </w:rPr>
      <w:t>1</w:t>
    </w:r>
    <w:r>
      <w:rPr>
        <w:rStyle w:val="PageNumber"/>
      </w:rPr>
      <w:fldChar w:fldCharType="end"/>
    </w:r>
  </w:p>
  <w:p w14:paraId="7DA51F8C" w14:textId="77777777" w:rsidR="00A865F6" w:rsidRDefault="00A865F6" w:rsidP="00DA5F55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E14385C" w14:textId="77777777" w:rsidR="007E0ED9" w:rsidRDefault="007E0ED9" w:rsidP="00DA5F55">
      <w:r>
        <w:separator/>
      </w:r>
    </w:p>
  </w:footnote>
  <w:footnote w:type="continuationSeparator" w:id="0">
    <w:p w14:paraId="5ABB102F" w14:textId="77777777" w:rsidR="007E0ED9" w:rsidRDefault="007E0ED9" w:rsidP="00DA5F5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3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65E6"/>
    <w:rsid w:val="0009435F"/>
    <w:rsid w:val="000E56D2"/>
    <w:rsid w:val="000F1DAF"/>
    <w:rsid w:val="001119F2"/>
    <w:rsid w:val="00145170"/>
    <w:rsid w:val="00167981"/>
    <w:rsid w:val="001816A1"/>
    <w:rsid w:val="001B0231"/>
    <w:rsid w:val="00241912"/>
    <w:rsid w:val="002B6BEB"/>
    <w:rsid w:val="003139E8"/>
    <w:rsid w:val="00313C45"/>
    <w:rsid w:val="003F4236"/>
    <w:rsid w:val="004D219C"/>
    <w:rsid w:val="00522A78"/>
    <w:rsid w:val="005348FB"/>
    <w:rsid w:val="00566510"/>
    <w:rsid w:val="00585910"/>
    <w:rsid w:val="00587D03"/>
    <w:rsid w:val="005D7872"/>
    <w:rsid w:val="00601138"/>
    <w:rsid w:val="00667D3C"/>
    <w:rsid w:val="006C3D8A"/>
    <w:rsid w:val="006E7D01"/>
    <w:rsid w:val="0071146D"/>
    <w:rsid w:val="00741D73"/>
    <w:rsid w:val="00755909"/>
    <w:rsid w:val="007665E6"/>
    <w:rsid w:val="007E0ED9"/>
    <w:rsid w:val="0082685B"/>
    <w:rsid w:val="008457BE"/>
    <w:rsid w:val="00850103"/>
    <w:rsid w:val="008563C5"/>
    <w:rsid w:val="008648FE"/>
    <w:rsid w:val="008B7A24"/>
    <w:rsid w:val="009C7AA6"/>
    <w:rsid w:val="00A05AF9"/>
    <w:rsid w:val="00A84726"/>
    <w:rsid w:val="00A865F6"/>
    <w:rsid w:val="00A97813"/>
    <w:rsid w:val="00B71834"/>
    <w:rsid w:val="00B824D8"/>
    <w:rsid w:val="00BA3B18"/>
    <w:rsid w:val="00BC5BA8"/>
    <w:rsid w:val="00BE6B15"/>
    <w:rsid w:val="00BF5ACF"/>
    <w:rsid w:val="00C1037A"/>
    <w:rsid w:val="00C14140"/>
    <w:rsid w:val="00C328B5"/>
    <w:rsid w:val="00C65A0A"/>
    <w:rsid w:val="00C92D44"/>
    <w:rsid w:val="00D12321"/>
    <w:rsid w:val="00D9745B"/>
    <w:rsid w:val="00DA5F55"/>
    <w:rsid w:val="00F36390"/>
    <w:rsid w:val="00F575D3"/>
    <w:rsid w:val="00F7293A"/>
    <w:rsid w:val="00FB1F2B"/>
    <w:rsid w:val="00FF21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3D29449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DPI12title">
    <w:name w:val="MDPI_1.2_title"/>
    <w:next w:val="MDPI13authornames"/>
    <w:qFormat/>
    <w:rsid w:val="007665E6"/>
    <w:pPr>
      <w:adjustRightInd w:val="0"/>
      <w:snapToGrid w:val="0"/>
      <w:spacing w:after="240" w:line="400" w:lineRule="exact"/>
    </w:pPr>
    <w:rPr>
      <w:rFonts w:ascii="Palatino Linotype" w:eastAsia="Times New Roman" w:hAnsi="Palatino Linotype" w:cs="Times New Roman"/>
      <w:b/>
      <w:snapToGrid w:val="0"/>
      <w:color w:val="000000"/>
      <w:sz w:val="36"/>
      <w:szCs w:val="20"/>
      <w:lang w:eastAsia="de-DE" w:bidi="en-US"/>
    </w:rPr>
  </w:style>
  <w:style w:type="paragraph" w:customStyle="1" w:styleId="MDPI13authornames">
    <w:name w:val="MDPI_1.3_authornames"/>
    <w:basedOn w:val="Normal"/>
    <w:next w:val="Normal"/>
    <w:qFormat/>
    <w:rsid w:val="007665E6"/>
    <w:pPr>
      <w:adjustRightInd w:val="0"/>
      <w:snapToGrid w:val="0"/>
      <w:spacing w:after="120" w:line="260" w:lineRule="atLeast"/>
    </w:pPr>
    <w:rPr>
      <w:rFonts w:ascii="Palatino Linotype" w:eastAsia="Times New Roman" w:hAnsi="Palatino Linotype" w:cs="Times New Roman"/>
      <w:b/>
      <w:color w:val="000000"/>
      <w:sz w:val="20"/>
      <w:szCs w:val="22"/>
      <w:lang w:val="en-US" w:eastAsia="de-DE" w:bidi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B0231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B0231"/>
    <w:rPr>
      <w:rFonts w:ascii="Lucida Grande" w:hAnsi="Lucida Grande" w:cs="Lucida Grande"/>
      <w:sz w:val="18"/>
      <w:szCs w:val="18"/>
      <w:lang w:val="en-GB"/>
    </w:rPr>
  </w:style>
  <w:style w:type="paragraph" w:styleId="Footer">
    <w:name w:val="footer"/>
    <w:basedOn w:val="Normal"/>
    <w:link w:val="FooterChar"/>
    <w:uiPriority w:val="99"/>
    <w:unhideWhenUsed/>
    <w:rsid w:val="00DA5F55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A5F55"/>
    <w:rPr>
      <w:lang w:val="en-GB"/>
    </w:rPr>
  </w:style>
  <w:style w:type="character" w:styleId="PageNumber">
    <w:name w:val="page number"/>
    <w:basedOn w:val="DefaultParagraphFont"/>
    <w:uiPriority w:val="99"/>
    <w:semiHidden/>
    <w:unhideWhenUsed/>
    <w:rsid w:val="00DA5F55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DPI12title">
    <w:name w:val="MDPI_1.2_title"/>
    <w:next w:val="MDPI13authornames"/>
    <w:qFormat/>
    <w:rsid w:val="007665E6"/>
    <w:pPr>
      <w:adjustRightInd w:val="0"/>
      <w:snapToGrid w:val="0"/>
      <w:spacing w:after="240" w:line="400" w:lineRule="exact"/>
    </w:pPr>
    <w:rPr>
      <w:rFonts w:ascii="Palatino Linotype" w:eastAsia="Times New Roman" w:hAnsi="Palatino Linotype" w:cs="Times New Roman"/>
      <w:b/>
      <w:snapToGrid w:val="0"/>
      <w:color w:val="000000"/>
      <w:sz w:val="36"/>
      <w:szCs w:val="20"/>
      <w:lang w:eastAsia="de-DE" w:bidi="en-US"/>
    </w:rPr>
  </w:style>
  <w:style w:type="paragraph" w:customStyle="1" w:styleId="MDPI13authornames">
    <w:name w:val="MDPI_1.3_authornames"/>
    <w:basedOn w:val="Normal"/>
    <w:next w:val="Normal"/>
    <w:qFormat/>
    <w:rsid w:val="007665E6"/>
    <w:pPr>
      <w:adjustRightInd w:val="0"/>
      <w:snapToGrid w:val="0"/>
      <w:spacing w:after="120" w:line="260" w:lineRule="atLeast"/>
    </w:pPr>
    <w:rPr>
      <w:rFonts w:ascii="Palatino Linotype" w:eastAsia="Times New Roman" w:hAnsi="Palatino Linotype" w:cs="Times New Roman"/>
      <w:b/>
      <w:color w:val="000000"/>
      <w:sz w:val="20"/>
      <w:szCs w:val="22"/>
      <w:lang w:val="en-US" w:eastAsia="de-DE" w:bidi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B0231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B0231"/>
    <w:rPr>
      <w:rFonts w:ascii="Lucida Grande" w:hAnsi="Lucida Grande" w:cs="Lucida Grande"/>
      <w:sz w:val="18"/>
      <w:szCs w:val="18"/>
      <w:lang w:val="en-GB"/>
    </w:rPr>
  </w:style>
  <w:style w:type="paragraph" w:styleId="Footer">
    <w:name w:val="footer"/>
    <w:basedOn w:val="Normal"/>
    <w:link w:val="FooterChar"/>
    <w:uiPriority w:val="99"/>
    <w:unhideWhenUsed/>
    <w:rsid w:val="00DA5F55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A5F55"/>
    <w:rPr>
      <w:lang w:val="en-GB"/>
    </w:rPr>
  </w:style>
  <w:style w:type="character" w:styleId="PageNumber">
    <w:name w:val="page number"/>
    <w:basedOn w:val="DefaultParagraphFont"/>
    <w:uiPriority w:val="99"/>
    <w:semiHidden/>
    <w:unhideWhenUsed/>
    <w:rsid w:val="00DA5F5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4" Type="http://schemas.openxmlformats.org/officeDocument/2006/relationships/image" Target="media/image8.png"/><Relationship Id="rId15" Type="http://schemas.openxmlformats.org/officeDocument/2006/relationships/image" Target="media/image9.png"/><Relationship Id="rId16" Type="http://schemas.openxmlformats.org/officeDocument/2006/relationships/image" Target="media/image10.png"/><Relationship Id="rId17" Type="http://schemas.openxmlformats.org/officeDocument/2006/relationships/image" Target="media/image11.png"/><Relationship Id="rId18" Type="http://schemas.openxmlformats.org/officeDocument/2006/relationships/image" Target="media/image12.png"/><Relationship Id="rId19" Type="http://schemas.openxmlformats.org/officeDocument/2006/relationships/image" Target="media/image13.png"/><Relationship Id="rId50" Type="http://schemas.openxmlformats.org/officeDocument/2006/relationships/image" Target="media/image44.png"/><Relationship Id="rId51" Type="http://schemas.openxmlformats.org/officeDocument/2006/relationships/image" Target="media/image45.png"/><Relationship Id="rId52" Type="http://schemas.openxmlformats.org/officeDocument/2006/relationships/image" Target="media/image46.png"/><Relationship Id="rId53" Type="http://schemas.openxmlformats.org/officeDocument/2006/relationships/image" Target="media/image47.png"/><Relationship Id="rId54" Type="http://schemas.openxmlformats.org/officeDocument/2006/relationships/footer" Target="footer1.xml"/><Relationship Id="rId55" Type="http://schemas.openxmlformats.org/officeDocument/2006/relationships/footer" Target="footer2.xml"/><Relationship Id="rId56" Type="http://schemas.openxmlformats.org/officeDocument/2006/relationships/fontTable" Target="fontTable.xml"/><Relationship Id="rId57" Type="http://schemas.openxmlformats.org/officeDocument/2006/relationships/theme" Target="theme/theme1.xml"/><Relationship Id="rId40" Type="http://schemas.openxmlformats.org/officeDocument/2006/relationships/image" Target="media/image34.png"/><Relationship Id="rId41" Type="http://schemas.openxmlformats.org/officeDocument/2006/relationships/image" Target="media/image35.png"/><Relationship Id="rId42" Type="http://schemas.openxmlformats.org/officeDocument/2006/relationships/image" Target="media/image36.png"/><Relationship Id="rId43" Type="http://schemas.openxmlformats.org/officeDocument/2006/relationships/image" Target="media/image37.png"/><Relationship Id="rId44" Type="http://schemas.openxmlformats.org/officeDocument/2006/relationships/image" Target="media/image38.png"/><Relationship Id="rId45" Type="http://schemas.openxmlformats.org/officeDocument/2006/relationships/image" Target="media/image39.png"/><Relationship Id="rId46" Type="http://schemas.openxmlformats.org/officeDocument/2006/relationships/image" Target="media/image40.png"/><Relationship Id="rId47" Type="http://schemas.openxmlformats.org/officeDocument/2006/relationships/image" Target="media/image41.png"/><Relationship Id="rId48" Type="http://schemas.openxmlformats.org/officeDocument/2006/relationships/image" Target="media/image42.png"/><Relationship Id="rId49" Type="http://schemas.openxmlformats.org/officeDocument/2006/relationships/image" Target="media/image43.png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image" Target="media/image1.png"/><Relationship Id="rId8" Type="http://schemas.openxmlformats.org/officeDocument/2006/relationships/image" Target="media/image2.png"/><Relationship Id="rId9" Type="http://schemas.openxmlformats.org/officeDocument/2006/relationships/image" Target="media/image3.png"/><Relationship Id="rId30" Type="http://schemas.openxmlformats.org/officeDocument/2006/relationships/image" Target="media/image24.emf"/><Relationship Id="rId31" Type="http://schemas.openxmlformats.org/officeDocument/2006/relationships/image" Target="media/image25.emf"/><Relationship Id="rId32" Type="http://schemas.openxmlformats.org/officeDocument/2006/relationships/image" Target="media/image26.png"/><Relationship Id="rId33" Type="http://schemas.openxmlformats.org/officeDocument/2006/relationships/image" Target="media/image27.png"/><Relationship Id="rId34" Type="http://schemas.openxmlformats.org/officeDocument/2006/relationships/image" Target="media/image28.png"/><Relationship Id="rId35" Type="http://schemas.openxmlformats.org/officeDocument/2006/relationships/image" Target="media/image29.png"/><Relationship Id="rId36" Type="http://schemas.openxmlformats.org/officeDocument/2006/relationships/image" Target="media/image30.png"/><Relationship Id="rId37" Type="http://schemas.openxmlformats.org/officeDocument/2006/relationships/image" Target="media/image31.png"/><Relationship Id="rId38" Type="http://schemas.openxmlformats.org/officeDocument/2006/relationships/image" Target="media/image32.png"/><Relationship Id="rId39" Type="http://schemas.openxmlformats.org/officeDocument/2006/relationships/image" Target="media/image33.png"/><Relationship Id="rId20" Type="http://schemas.openxmlformats.org/officeDocument/2006/relationships/image" Target="media/image14.png"/><Relationship Id="rId21" Type="http://schemas.openxmlformats.org/officeDocument/2006/relationships/image" Target="media/image15.png"/><Relationship Id="rId22" Type="http://schemas.openxmlformats.org/officeDocument/2006/relationships/image" Target="media/image16.png"/><Relationship Id="rId23" Type="http://schemas.openxmlformats.org/officeDocument/2006/relationships/image" Target="media/image17.png"/><Relationship Id="rId24" Type="http://schemas.openxmlformats.org/officeDocument/2006/relationships/image" Target="media/image18.png"/><Relationship Id="rId25" Type="http://schemas.openxmlformats.org/officeDocument/2006/relationships/image" Target="media/image19.png"/><Relationship Id="rId26" Type="http://schemas.openxmlformats.org/officeDocument/2006/relationships/image" Target="media/image20.png"/><Relationship Id="rId27" Type="http://schemas.openxmlformats.org/officeDocument/2006/relationships/image" Target="media/image21.png"/><Relationship Id="rId28" Type="http://schemas.openxmlformats.org/officeDocument/2006/relationships/image" Target="media/image22.png"/><Relationship Id="rId29" Type="http://schemas.openxmlformats.org/officeDocument/2006/relationships/image" Target="media/image23.png"/><Relationship Id="rId10" Type="http://schemas.openxmlformats.org/officeDocument/2006/relationships/image" Target="media/image4.png"/><Relationship Id="rId11" Type="http://schemas.openxmlformats.org/officeDocument/2006/relationships/image" Target="media/image5.png"/><Relationship Id="rId12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25</Pages>
  <Words>709</Words>
  <Characters>4047</Characters>
  <Application>Microsoft Macintosh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Catherine Housecroft</dc:creator>
  <cp:keywords/>
  <dc:description/>
  <cp:lastModifiedBy>Catherine Housecroft</cp:lastModifiedBy>
  <cp:revision>45</cp:revision>
  <cp:lastPrinted>2020-02-07T15:47:00Z</cp:lastPrinted>
  <dcterms:created xsi:type="dcterms:W3CDTF">2020-02-05T15:12:00Z</dcterms:created>
  <dcterms:modified xsi:type="dcterms:W3CDTF">2020-02-21T07:31:00Z</dcterms:modified>
</cp:coreProperties>
</file>