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B6693" w14:textId="18D43953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>
        <w:rPr>
          <w:i w:val="0"/>
          <w:noProof/>
        </w:rPr>
        <w:t>1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Summary of vector used for Agrobacterium floral dip transformation</w:t>
      </w:r>
      <w:r>
        <w:rPr>
          <w:i w:val="0"/>
        </w:rPr>
        <w:t>.</w:t>
      </w:r>
    </w:p>
    <w:tbl>
      <w:tblPr>
        <w:tblpPr w:leftFromText="180" w:rightFromText="180" w:horzAnchor="margin" w:tblpXSpec="center" w:tblpY="223"/>
        <w:tblW w:w="11512" w:type="dxa"/>
        <w:tblLook w:val="04A0" w:firstRow="1" w:lastRow="0" w:firstColumn="1" w:lastColumn="0" w:noHBand="0" w:noVBand="1"/>
      </w:tblPr>
      <w:tblGrid>
        <w:gridCol w:w="2227"/>
        <w:gridCol w:w="1081"/>
        <w:gridCol w:w="1110"/>
        <w:gridCol w:w="1614"/>
        <w:gridCol w:w="1787"/>
        <w:gridCol w:w="1454"/>
        <w:gridCol w:w="2239"/>
      </w:tblGrid>
      <w:tr w:rsidR="000F5559" w:rsidRPr="00F31917" w14:paraId="426E4C2E" w14:textId="77777777" w:rsidTr="00E73E7C">
        <w:trPr>
          <w:trHeight w:val="30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95D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line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1C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background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DAA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Destination Vector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D91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Entry Vector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9F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PCR construct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36B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Primer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2CD3" w14:textId="372C0E53" w:rsidR="000F5559" w:rsidRPr="00F31917" w:rsidRDefault="004564B4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Additional</w:t>
            </w:r>
            <w:bookmarkStart w:id="0" w:name="_GoBack"/>
            <w:bookmarkEnd w:id="0"/>
            <w:r w:rsidR="000F5559"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restriction site</w:t>
            </w:r>
          </w:p>
        </w:tc>
      </w:tr>
      <w:tr w:rsidR="000F5559" w:rsidRPr="00F31917" w14:paraId="67F50266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5D0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pAHL18::AHL18:mRUBY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80A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64F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pBGWT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7F0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TaqmRUBY</w:t>
            </w:r>
            <w:proofErr w:type="spellEnd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BA0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2,5kb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D56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AHL18_FWD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7EF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KpnI</w:t>
            </w:r>
            <w:proofErr w:type="spellEnd"/>
          </w:p>
        </w:tc>
      </w:tr>
      <w:tr w:rsidR="000F5559" w:rsidRPr="00F31917" w14:paraId="68C2BBDB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DFE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9B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994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FC3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6F6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154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B0F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SalI</w:t>
            </w:r>
            <w:proofErr w:type="spellEnd"/>
          </w:p>
        </w:tc>
      </w:tr>
      <w:tr w:rsidR="000F5559" w:rsidRPr="00F31917" w14:paraId="06C921C8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A42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pAHl18::GUS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BBE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DAC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pMDC162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A9F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pENTR</w:t>
            </w:r>
            <w:proofErr w:type="spellEnd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A1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C3F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2,2kb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C74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ATH_FW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904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KpnI</w:t>
            </w:r>
            <w:proofErr w:type="spellEnd"/>
          </w:p>
        </w:tc>
      </w:tr>
      <w:tr w:rsidR="000F5559" w:rsidRPr="00F31917" w14:paraId="4196B601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A0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DE0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776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817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4E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D0B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ATH_REV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C96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SalI</w:t>
            </w:r>
            <w:proofErr w:type="spellEnd"/>
          </w:p>
        </w:tc>
      </w:tr>
      <w:tr w:rsidR="000F5559" w:rsidRPr="00F31917" w14:paraId="74DC6AAB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128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</w:t>
            </w: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mCHerry:mCHerry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16B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20C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pB7M35GW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92FD" w14:textId="2CD0BF8C" w:rsidR="000F5559" w:rsidRPr="00F31917" w:rsidRDefault="000F5559" w:rsidP="000F5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pDONOR221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pEN-R2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mCHERRY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-L3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L1-mCHERRY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-L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A59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1,8kb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55B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pAHL18_B4_FOR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233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240BF27E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12F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67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BB3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59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E34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AAA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pAHL18_B1_REV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E26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5363EB33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8F4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p35S::AHL18:GFP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B03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RDR6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3AB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pGWB5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C33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pDONOR221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FAE9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 CDS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B13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AHl18_B1_FWD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168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257DEDE5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E469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4A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36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17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EF2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7E3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AHL18_B2_REV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94F2" w14:textId="77777777" w:rsidR="000F5559" w:rsidRPr="00F31917" w:rsidRDefault="000F5559" w:rsidP="00E73E7C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5F211A0A" w14:textId="77777777" w:rsidR="000F5559" w:rsidRDefault="000F5559">
      <w:r>
        <w:rPr>
          <w:i/>
          <w:iCs/>
        </w:rPr>
        <w:br w:type="page"/>
      </w:r>
    </w:p>
    <w:p w14:paraId="2CB3E5EA" w14:textId="373B1E3D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lastRenderedPageBreak/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2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Primers used for genotyping of homozygous knockout line ahl18.</w:t>
      </w:r>
    </w:p>
    <w:tbl>
      <w:tblPr>
        <w:tblW w:w="5780" w:type="dxa"/>
        <w:tblLook w:val="04A0" w:firstRow="1" w:lastRow="0" w:firstColumn="1" w:lastColumn="0" w:noHBand="0" w:noVBand="1"/>
      </w:tblPr>
      <w:tblGrid>
        <w:gridCol w:w="2920"/>
        <w:gridCol w:w="2860"/>
      </w:tblGrid>
      <w:tr w:rsidR="00C32E7D" w:rsidRPr="00C32E7D" w14:paraId="492DB42E" w14:textId="77777777" w:rsidTr="00C32E7D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2202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Genotyping Primers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697D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C32E7D" w:rsidRPr="00C32E7D" w14:paraId="752E7E6C" w14:textId="77777777" w:rsidTr="00C32E7D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565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SAIL_346_C06_LP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87FB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TATCGTTGGGGATGCTCTTAG</w:t>
            </w:r>
          </w:p>
        </w:tc>
      </w:tr>
      <w:tr w:rsidR="00C32E7D" w:rsidRPr="00C32E7D" w14:paraId="4A532BBA" w14:textId="77777777" w:rsidTr="00C32E7D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F810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SAIL_346_C06_RP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36FC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ACGTCATGGAGATAACCAACG</w:t>
            </w:r>
          </w:p>
        </w:tc>
      </w:tr>
      <w:tr w:rsidR="00C32E7D" w:rsidRPr="00C32E7D" w14:paraId="357E4228" w14:textId="77777777" w:rsidTr="00C32E7D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51AA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SAIL_LBb1.3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D174" w14:textId="77777777" w:rsidR="00C32E7D" w:rsidRPr="00C32E7D" w:rsidRDefault="00C32E7D" w:rsidP="00E200F8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C32E7D">
              <w:rPr>
                <w:rFonts w:eastAsia="Times New Roman" w:cstheme="minorHAnsi"/>
                <w:color w:val="000000"/>
                <w:lang w:eastAsia="en-GB"/>
              </w:rPr>
              <w:t>ATTTTGCCGATTTCGGAAC</w:t>
            </w:r>
          </w:p>
        </w:tc>
      </w:tr>
    </w:tbl>
    <w:p w14:paraId="30D40436" w14:textId="77777777" w:rsidR="00E200F8" w:rsidRDefault="00E200F8"/>
    <w:p w14:paraId="0967F8A6" w14:textId="77777777" w:rsidR="001A051C" w:rsidRDefault="001A051C"/>
    <w:p w14:paraId="32A7EDA8" w14:textId="233ACE9D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3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Specific primers for At-hook area of AHL18 used for transcript quantification via qPCR</w:t>
      </w:r>
    </w:p>
    <w:tbl>
      <w:tblPr>
        <w:tblW w:w="5780" w:type="dxa"/>
        <w:tblLook w:val="04A0" w:firstRow="1" w:lastRow="0" w:firstColumn="1" w:lastColumn="0" w:noHBand="0" w:noVBand="1"/>
      </w:tblPr>
      <w:tblGrid>
        <w:gridCol w:w="2920"/>
        <w:gridCol w:w="2860"/>
      </w:tblGrid>
      <w:tr w:rsidR="00C32E7D" w:rsidRPr="00C32E7D" w14:paraId="40142CA8" w14:textId="77777777" w:rsidTr="00C32E7D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6C99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q-PCR primers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09F1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C32E7D" w:rsidRPr="00C32E7D" w14:paraId="2792BEF9" w14:textId="77777777" w:rsidTr="001A051C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F528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AHL18_QRT_FW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EE5A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AACGCTGGACGACAAAAACG</w:t>
            </w:r>
          </w:p>
        </w:tc>
      </w:tr>
      <w:tr w:rsidR="00C32E7D" w:rsidRPr="00C32E7D" w14:paraId="77CC8D92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2CD9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AHL18_QRT_REV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6B3C" w14:textId="77777777" w:rsidR="00C32E7D" w:rsidRPr="00C32E7D" w:rsidRDefault="00C32E7D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GGTTTGTTCTTGGAACCAGCA</w:t>
            </w:r>
          </w:p>
        </w:tc>
      </w:tr>
      <w:tr w:rsidR="001A051C" w:rsidRPr="00C32E7D" w14:paraId="700473D6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3160" w14:textId="4C4C6C51" w:rsidR="001A051C" w:rsidRPr="00C32E7D" w:rsidRDefault="001A051C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EF1aF_3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42536" w14:textId="6CCF2E52" w:rsidR="001A051C" w:rsidRPr="00C32E7D" w:rsidRDefault="001A051C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GACAGGCGTTCTGGTAAGGA</w:t>
            </w:r>
          </w:p>
        </w:tc>
      </w:tr>
      <w:tr w:rsidR="001A051C" w:rsidRPr="00C32E7D" w14:paraId="6796C50F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436AF" w14:textId="360B7166" w:rsidR="001A051C" w:rsidRPr="00C32E7D" w:rsidRDefault="001A051C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EF1aR_3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AF2B" w14:textId="286DBFB4" w:rsidR="001A051C" w:rsidRPr="00C32E7D" w:rsidRDefault="001A051C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GGTGGGTACTCAGAGAAGGT</w:t>
            </w:r>
          </w:p>
        </w:tc>
      </w:tr>
    </w:tbl>
    <w:p w14:paraId="6C489DEB" w14:textId="77777777" w:rsidR="00E200F8" w:rsidRDefault="00E200F8"/>
    <w:p w14:paraId="74BAA0FD" w14:textId="77777777" w:rsidR="001A051C" w:rsidRDefault="001A051C"/>
    <w:p w14:paraId="4845CB68" w14:textId="38992FAC" w:rsidR="000F5559" w:rsidRDefault="000F5559" w:rsidP="000F5559">
      <w:pPr>
        <w:pStyle w:val="Titulek"/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4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Primers used for AHL18 PCR construct from </w:t>
      </w:r>
      <w:proofErr w:type="spellStart"/>
      <w:r w:rsidRPr="000F5559">
        <w:rPr>
          <w:i w:val="0"/>
        </w:rPr>
        <w:t>gDNA</w:t>
      </w:r>
      <w:proofErr w:type="spellEnd"/>
      <w:r w:rsidRPr="000F5559">
        <w:rPr>
          <w:i w:val="0"/>
        </w:rPr>
        <w:t xml:space="preserve"> for further cloning</w:t>
      </w:r>
      <w:r>
        <w:t>.</w:t>
      </w:r>
    </w:p>
    <w:tbl>
      <w:tblPr>
        <w:tblW w:w="8159" w:type="dxa"/>
        <w:tblLook w:val="04A0" w:firstRow="1" w:lastRow="0" w:firstColumn="1" w:lastColumn="0" w:noHBand="0" w:noVBand="1"/>
      </w:tblPr>
      <w:tblGrid>
        <w:gridCol w:w="2200"/>
        <w:gridCol w:w="5959"/>
      </w:tblGrid>
      <w:tr w:rsidR="00F31917" w:rsidRPr="00F31917" w14:paraId="004D625B" w14:textId="77777777" w:rsidTr="000F5559">
        <w:trPr>
          <w:trHeight w:val="31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AC4A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Cloning Primers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F59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31917" w:rsidRPr="00F31917" w14:paraId="6EDE0108" w14:textId="77777777" w:rsidTr="000F5559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94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AHL18_FWD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DA4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CTGGTACCTCTGATGCTAAGTGCCG</w:t>
            </w:r>
          </w:p>
        </w:tc>
      </w:tr>
      <w:tr w:rsidR="00F31917" w:rsidRPr="00F31917" w14:paraId="4792DAB1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852B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A6C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TCGTCGACTCCTCTTCTGATTCGC</w:t>
            </w:r>
          </w:p>
        </w:tc>
      </w:tr>
      <w:tr w:rsidR="00F31917" w:rsidRPr="00F31917" w14:paraId="25DE9DF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986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ATH_FW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B5E4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CTGGTACCTCTGATGCTAAGTGCCG</w:t>
            </w:r>
          </w:p>
        </w:tc>
      </w:tr>
      <w:tr w:rsidR="00F31917" w:rsidRPr="00F31917" w14:paraId="39E7A479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8755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ATH_REV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C516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TCGTCGACTCCTCTTCTGATTCGC</w:t>
            </w:r>
          </w:p>
        </w:tc>
      </w:tr>
      <w:tr w:rsidR="00F31917" w:rsidRPr="00F31917" w14:paraId="04107416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9AB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pAHL18_B4_FOR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03E6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GGGGACAACTTTGTATAGAAAAGTTGCTCTTGGCCTATCGGTTG</w:t>
            </w:r>
          </w:p>
        </w:tc>
      </w:tr>
      <w:tr w:rsidR="00F31917" w:rsidRPr="00F31917" w14:paraId="05CE0D3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2831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pAHL18_B1_REV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9C1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GGGGACTGCTTTTTTGTACAAACTTGCTCCTCTTCTGATTCGCTAAAA</w:t>
            </w:r>
          </w:p>
        </w:tc>
      </w:tr>
      <w:tr w:rsidR="00F31917" w:rsidRPr="00F31917" w14:paraId="1F5D623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69B8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AHl18_B1_FWD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8BE9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AAAAAGCAGGCTACATGGATGAGGTATCTCGTTCTCATAC</w:t>
            </w:r>
          </w:p>
        </w:tc>
      </w:tr>
      <w:tr w:rsidR="00F31917" w:rsidRPr="00F31917" w14:paraId="0724E029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48B2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AHL18_B2_REV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AC68" w14:textId="77777777" w:rsidR="00F31917" w:rsidRPr="00F31917" w:rsidRDefault="00F31917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GGGGACAACTTTGTATAGAAAAGTTGCTCTTGGCCTATCGGTTG</w:t>
            </w:r>
          </w:p>
        </w:tc>
      </w:tr>
    </w:tbl>
    <w:p w14:paraId="757CBB42" w14:textId="77777777" w:rsidR="00F31917" w:rsidRDefault="00F31917"/>
    <w:sectPr w:rsidR="00F31917" w:rsidSect="000F55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989AA2" w16cid:durableId="21EDB71F"/>
  <w16cid:commentId w16cid:paraId="408CB010" w16cid:durableId="21EDB88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7D"/>
    <w:rsid w:val="000F5559"/>
    <w:rsid w:val="00135705"/>
    <w:rsid w:val="001A051C"/>
    <w:rsid w:val="004564B4"/>
    <w:rsid w:val="005362E8"/>
    <w:rsid w:val="009C2DFE"/>
    <w:rsid w:val="00C32E7D"/>
    <w:rsid w:val="00E200F8"/>
    <w:rsid w:val="00E83A19"/>
    <w:rsid w:val="00F3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4EF9"/>
  <w15:chartTrackingRefBased/>
  <w15:docId w15:val="{7E7511BF-F630-4B5D-AD7F-60F8D151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E200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362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2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2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2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2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2E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5362E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F55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KEBR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Širl</dc:creator>
  <cp:keywords/>
  <dc:description/>
  <cp:lastModifiedBy>Marek Širl</cp:lastModifiedBy>
  <cp:revision>4</cp:revision>
  <dcterms:created xsi:type="dcterms:W3CDTF">2020-02-12T13:09:00Z</dcterms:created>
  <dcterms:modified xsi:type="dcterms:W3CDTF">2020-03-09T18:46:00Z</dcterms:modified>
</cp:coreProperties>
</file>