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7D2E44" w14:textId="42F3C17B" w:rsidR="00A51C4D" w:rsidRDefault="00D3616D" w:rsidP="00A51C4D">
      <w:pPr>
        <w:autoSpaceDE w:val="0"/>
        <w:autoSpaceDN w:val="0"/>
        <w:spacing w:line="480" w:lineRule="auto"/>
        <w:rPr>
          <w:rFonts w:eastAsia="맑은 고딕"/>
          <w:szCs w:val="24"/>
          <w:lang w:eastAsia="ko-KR"/>
        </w:rPr>
      </w:pPr>
      <w:r>
        <w:rPr>
          <w:noProof/>
        </w:rPr>
        <w:drawing>
          <wp:inline distT="0" distB="0" distL="0" distR="0" wp14:anchorId="1C525BA2" wp14:editId="7246BE17">
            <wp:extent cx="5731510" cy="961390"/>
            <wp:effectExtent l="0" t="0" r="254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4BCF1" w14:textId="3F8A00CA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  <w:r w:rsidRPr="009C7241">
        <w:rPr>
          <w:rFonts w:eastAsia="맑은 고딕" w:hint="eastAsia"/>
          <w:b/>
          <w:bCs/>
          <w:szCs w:val="24"/>
          <w:lang w:eastAsia="ko-KR"/>
        </w:rPr>
        <w:t>F</w:t>
      </w:r>
      <w:r w:rsidRPr="009C7241">
        <w:rPr>
          <w:rFonts w:eastAsia="맑은 고딕"/>
          <w:b/>
          <w:bCs/>
          <w:szCs w:val="24"/>
          <w:lang w:eastAsia="ko-KR"/>
        </w:rPr>
        <w:t xml:space="preserve">igure </w:t>
      </w:r>
      <w:r>
        <w:rPr>
          <w:rFonts w:eastAsia="맑은 고딕"/>
          <w:b/>
          <w:bCs/>
          <w:szCs w:val="24"/>
          <w:lang w:eastAsia="ko-KR"/>
        </w:rPr>
        <w:t>S</w:t>
      </w:r>
      <w:r w:rsidRPr="009C7241">
        <w:rPr>
          <w:rFonts w:eastAsia="맑은 고딕"/>
          <w:b/>
          <w:bCs/>
          <w:szCs w:val="24"/>
          <w:lang w:eastAsia="ko-KR"/>
        </w:rPr>
        <w:t>1.</w:t>
      </w:r>
      <w:r>
        <w:rPr>
          <w:rFonts w:eastAsia="맑은 고딕"/>
          <w:szCs w:val="24"/>
          <w:lang w:eastAsia="ko-KR"/>
        </w:rPr>
        <w:t xml:space="preserve"> </w:t>
      </w:r>
      <w:r w:rsidR="00622384">
        <w:rPr>
          <w:rFonts w:eastAsia="맑은 고딕"/>
          <w:szCs w:val="24"/>
          <w:lang w:eastAsia="ko-KR"/>
        </w:rPr>
        <w:t xml:space="preserve">Nucleotide </w:t>
      </w:r>
      <w:r>
        <w:rPr>
          <w:rFonts w:eastAsia="맑은 고딕"/>
          <w:szCs w:val="24"/>
          <w:lang w:eastAsia="ko-KR"/>
        </w:rPr>
        <w:t>alignment s</w:t>
      </w:r>
      <w:bookmarkStart w:id="0" w:name="_GoBack"/>
      <w:bookmarkEnd w:id="0"/>
      <w:r>
        <w:rPr>
          <w:rFonts w:eastAsia="맑은 고딕"/>
          <w:szCs w:val="24"/>
          <w:lang w:eastAsia="ko-KR"/>
        </w:rPr>
        <w:t xml:space="preserve">howing deletion of mitochondrial </w:t>
      </w:r>
      <w:r w:rsidRPr="0099793B">
        <w:rPr>
          <w:rFonts w:eastAsia="맑은 고딕"/>
          <w:i/>
          <w:iCs/>
          <w:szCs w:val="24"/>
          <w:lang w:eastAsia="ko-KR"/>
        </w:rPr>
        <w:t>rps1</w:t>
      </w:r>
      <w:r>
        <w:rPr>
          <w:rFonts w:eastAsia="맑은 고딕"/>
          <w:szCs w:val="24"/>
          <w:lang w:eastAsia="ko-KR"/>
        </w:rPr>
        <w:t xml:space="preserve"> in </w:t>
      </w:r>
      <w:r w:rsidRPr="0099793B">
        <w:rPr>
          <w:rFonts w:eastAsia="맑은 고딕"/>
          <w:i/>
          <w:iCs/>
          <w:szCs w:val="24"/>
          <w:lang w:eastAsia="ko-KR"/>
        </w:rPr>
        <w:t>Trifolium</w:t>
      </w:r>
      <w:r>
        <w:rPr>
          <w:rFonts w:eastAsia="맑은 고딕"/>
          <w:i/>
          <w:iCs/>
          <w:szCs w:val="24"/>
          <w:lang w:eastAsia="ko-KR"/>
        </w:rPr>
        <w:t xml:space="preserve"> </w:t>
      </w:r>
      <w:r w:rsidRPr="0099793B">
        <w:rPr>
          <w:rFonts w:eastAsia="맑은 고딕"/>
          <w:szCs w:val="24"/>
          <w:lang w:eastAsia="ko-KR"/>
        </w:rPr>
        <w:t>species.</w:t>
      </w:r>
      <w:r>
        <w:rPr>
          <w:rFonts w:eastAsia="맑은 고딕"/>
          <w:szCs w:val="24"/>
          <w:lang w:eastAsia="ko-KR"/>
        </w:rPr>
        <w:t xml:space="preserve"> Translated amino acid sequence is presented below</w:t>
      </w:r>
      <w:r w:rsidR="00622384">
        <w:rPr>
          <w:rFonts w:eastAsia="맑은 고딕"/>
          <w:szCs w:val="24"/>
          <w:lang w:eastAsia="ko-KR"/>
        </w:rPr>
        <w:t xml:space="preserve"> the</w:t>
      </w:r>
      <w:r>
        <w:rPr>
          <w:rFonts w:eastAsia="맑은 고딕"/>
          <w:szCs w:val="24"/>
          <w:lang w:eastAsia="ko-KR"/>
        </w:rPr>
        <w:t xml:space="preserve"> mitochondrial </w:t>
      </w:r>
      <w:r w:rsidRPr="0099793B">
        <w:rPr>
          <w:rFonts w:eastAsia="맑은 고딕"/>
          <w:i/>
          <w:iCs/>
          <w:szCs w:val="24"/>
          <w:lang w:eastAsia="ko-KR"/>
        </w:rPr>
        <w:t>rps1</w:t>
      </w:r>
      <w:r>
        <w:rPr>
          <w:rFonts w:eastAsia="맑은 고딕"/>
          <w:szCs w:val="24"/>
          <w:lang w:eastAsia="ko-KR"/>
        </w:rPr>
        <w:t xml:space="preserve"> </w:t>
      </w:r>
      <w:r w:rsidR="00622384">
        <w:rPr>
          <w:rFonts w:eastAsia="맑은 고딕"/>
          <w:szCs w:val="24"/>
          <w:lang w:eastAsia="ko-KR"/>
        </w:rPr>
        <w:t>of</w:t>
      </w:r>
      <w:r>
        <w:rPr>
          <w:rFonts w:eastAsia="맑은 고딕"/>
          <w:szCs w:val="24"/>
          <w:lang w:eastAsia="ko-KR"/>
        </w:rPr>
        <w:t xml:space="preserve"> </w:t>
      </w:r>
      <w:r w:rsidRPr="0099793B">
        <w:rPr>
          <w:rFonts w:eastAsia="맑은 고딕"/>
          <w:i/>
          <w:iCs/>
          <w:szCs w:val="24"/>
          <w:lang w:eastAsia="ko-KR"/>
        </w:rPr>
        <w:t>Medicago truncatula</w:t>
      </w:r>
      <w:r>
        <w:rPr>
          <w:rFonts w:eastAsia="맑은 고딕"/>
          <w:szCs w:val="24"/>
          <w:lang w:eastAsia="ko-KR"/>
        </w:rPr>
        <w:t xml:space="preserve">. </w:t>
      </w:r>
      <w:r w:rsidRPr="00F05D32">
        <w:rPr>
          <w:rFonts w:eastAsia="맑은 고딕"/>
          <w:color w:val="auto"/>
          <w:szCs w:val="24"/>
          <w:lang w:eastAsia="ko-KR"/>
        </w:rPr>
        <w:t xml:space="preserve">Nucleotide coordinates are indicated on </w:t>
      </w:r>
      <w:r>
        <w:rPr>
          <w:rFonts w:eastAsia="맑은 고딕"/>
          <w:color w:val="auto"/>
          <w:szCs w:val="24"/>
          <w:lang w:eastAsia="ko-KR"/>
        </w:rPr>
        <w:t xml:space="preserve">consensus alignment. </w:t>
      </w:r>
      <w:r w:rsidR="00856397">
        <w:rPr>
          <w:rFonts w:eastAsia="맑은 고딕"/>
          <w:color w:val="auto"/>
          <w:szCs w:val="24"/>
          <w:lang w:eastAsia="ko-KR"/>
        </w:rPr>
        <w:t>Sequence i</w:t>
      </w:r>
      <w:r w:rsidRPr="00F05D32">
        <w:rPr>
          <w:rFonts w:eastAsia="맑은 고딕"/>
          <w:color w:val="auto"/>
          <w:szCs w:val="24"/>
          <w:lang w:eastAsia="ko-KR"/>
        </w:rPr>
        <w:t>dentity</w:t>
      </w:r>
      <w:r>
        <w:rPr>
          <w:rFonts w:eastAsia="맑은 고딕"/>
          <w:color w:val="auto"/>
          <w:szCs w:val="24"/>
          <w:lang w:eastAsia="ko-KR"/>
        </w:rPr>
        <w:t xml:space="preserve"> </w:t>
      </w:r>
      <w:r w:rsidRPr="00F05D32">
        <w:rPr>
          <w:rFonts w:eastAsia="맑은 고딕"/>
          <w:color w:val="auto"/>
          <w:szCs w:val="24"/>
          <w:lang w:eastAsia="ko-KR"/>
        </w:rPr>
        <w:t xml:space="preserve">is shown below </w:t>
      </w:r>
      <w:r>
        <w:rPr>
          <w:rFonts w:eastAsia="맑은 고딕"/>
          <w:color w:val="auto"/>
          <w:szCs w:val="24"/>
          <w:lang w:eastAsia="ko-KR"/>
        </w:rPr>
        <w:t>consensus</w:t>
      </w:r>
      <w:r w:rsidRPr="00F05D32">
        <w:rPr>
          <w:rFonts w:eastAsia="맑은 고딕"/>
          <w:color w:val="auto"/>
          <w:szCs w:val="24"/>
          <w:lang w:eastAsia="ko-KR"/>
        </w:rPr>
        <w:t xml:space="preserve"> (green = 100%, yellow-green = at least 30% and under 100%, red = below 30%)</w:t>
      </w:r>
      <w:r>
        <w:rPr>
          <w:rFonts w:eastAsia="맑은 고딕"/>
          <w:color w:val="auto"/>
          <w:szCs w:val="24"/>
          <w:lang w:eastAsia="ko-KR"/>
        </w:rPr>
        <w:t>.</w:t>
      </w:r>
    </w:p>
    <w:p w14:paraId="3FB16C60" w14:textId="77777777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</w:p>
    <w:p w14:paraId="14977E69" w14:textId="77777777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</w:p>
    <w:p w14:paraId="12D94C54" w14:textId="77777777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</w:p>
    <w:p w14:paraId="3551DF40" w14:textId="77777777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</w:p>
    <w:p w14:paraId="20EE5E96" w14:textId="77777777" w:rsidR="00A51C4D" w:rsidRDefault="00A51C4D" w:rsidP="00A51C4D">
      <w:pPr>
        <w:spacing w:line="480" w:lineRule="auto"/>
        <w:rPr>
          <w:rFonts w:eastAsia="맑은 고딕"/>
          <w:color w:val="auto"/>
          <w:szCs w:val="24"/>
          <w:lang w:eastAsia="ko-KR"/>
        </w:rPr>
      </w:pPr>
    </w:p>
    <w:p w14:paraId="73AF6D24" w14:textId="77777777" w:rsidR="00A51C4D" w:rsidRPr="0099793B" w:rsidRDefault="00A51C4D" w:rsidP="00A51C4D">
      <w:pPr>
        <w:spacing w:line="480" w:lineRule="auto"/>
        <w:rPr>
          <w:rFonts w:eastAsia="맑은 고딕"/>
          <w:szCs w:val="24"/>
          <w:lang w:eastAsia="ko-KR"/>
        </w:rPr>
      </w:pPr>
    </w:p>
    <w:p w14:paraId="2BFAF750" w14:textId="77777777" w:rsidR="001E7059" w:rsidRDefault="001E7059"/>
    <w:p w14:paraId="55EE8E01" w14:textId="77777777" w:rsidR="00804581" w:rsidRDefault="00804581"/>
    <w:p w14:paraId="3BCAA351" w14:textId="77777777" w:rsidR="00804581" w:rsidRDefault="00804581"/>
    <w:p w14:paraId="67E823EE" w14:textId="77777777" w:rsidR="00804581" w:rsidRDefault="00804581"/>
    <w:p w14:paraId="4FB74291" w14:textId="77777777" w:rsidR="00804581" w:rsidRDefault="00804581"/>
    <w:p w14:paraId="44819E1A" w14:textId="77777777" w:rsidR="00804581" w:rsidRDefault="00804581"/>
    <w:p w14:paraId="3B9B14BA" w14:textId="77777777" w:rsidR="00804581" w:rsidRDefault="00804581"/>
    <w:p w14:paraId="4776EFC6" w14:textId="77777777" w:rsidR="00804581" w:rsidRDefault="00804581"/>
    <w:p w14:paraId="38D94E5B" w14:textId="77777777" w:rsidR="00804581" w:rsidRDefault="00804581"/>
    <w:p w14:paraId="039FC138" w14:textId="77777777" w:rsidR="00804581" w:rsidRDefault="00804581"/>
    <w:p w14:paraId="22C431C0" w14:textId="77777777" w:rsidR="00804581" w:rsidRDefault="00804581"/>
    <w:p w14:paraId="5BB55343" w14:textId="77777777" w:rsidR="00804581" w:rsidRDefault="00804581"/>
    <w:p w14:paraId="56481A3D" w14:textId="77777777" w:rsidR="00804581" w:rsidRDefault="00804581"/>
    <w:p w14:paraId="27237B64" w14:textId="77777777" w:rsidR="00804581" w:rsidRDefault="00804581"/>
    <w:p w14:paraId="17416E04" w14:textId="77777777" w:rsidR="00804581" w:rsidRDefault="00804581"/>
    <w:p w14:paraId="44265C41" w14:textId="77777777" w:rsidR="00804581" w:rsidRDefault="00804581"/>
    <w:p w14:paraId="0EAE0A6D" w14:textId="77777777" w:rsidR="00804581" w:rsidRDefault="00804581"/>
    <w:p w14:paraId="45D29EC9" w14:textId="77777777" w:rsidR="00804581" w:rsidRPr="00247CAD" w:rsidRDefault="00DC6B3F" w:rsidP="00804581">
      <w:pPr>
        <w:spacing w:line="480" w:lineRule="auto"/>
        <w:rPr>
          <w:rFonts w:eastAsia="맑은 고딕"/>
          <w:szCs w:val="24"/>
          <w:lang w:eastAsia="ko-KR"/>
        </w:rPr>
      </w:pPr>
      <w:r>
        <w:rPr>
          <w:noProof/>
          <w:lang w:eastAsia="en-US"/>
        </w:rPr>
        <w:lastRenderedPageBreak/>
        <w:drawing>
          <wp:inline distT="0" distB="0" distL="0" distR="0" wp14:anchorId="56FBCCAF" wp14:editId="14E83004">
            <wp:extent cx="5731510" cy="268224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25EC9" w14:textId="2C4D2E36" w:rsidR="00804581" w:rsidRDefault="00804581" w:rsidP="00804581">
      <w:pPr>
        <w:spacing w:line="480" w:lineRule="auto"/>
        <w:rPr>
          <w:rFonts w:eastAsia="맑은 고딕"/>
          <w:szCs w:val="24"/>
          <w:lang w:eastAsia="ko-KR"/>
        </w:rPr>
      </w:pPr>
      <w:r w:rsidRPr="009C7241">
        <w:rPr>
          <w:rFonts w:eastAsia="맑은 고딕" w:hint="eastAsia"/>
          <w:b/>
          <w:bCs/>
          <w:szCs w:val="24"/>
          <w:lang w:eastAsia="ko-KR"/>
        </w:rPr>
        <w:t>F</w:t>
      </w:r>
      <w:r w:rsidRPr="009C7241">
        <w:rPr>
          <w:rFonts w:eastAsia="맑은 고딕"/>
          <w:b/>
          <w:bCs/>
          <w:szCs w:val="24"/>
          <w:lang w:eastAsia="ko-KR"/>
        </w:rPr>
        <w:t xml:space="preserve">igure </w:t>
      </w:r>
      <w:r>
        <w:rPr>
          <w:rFonts w:eastAsia="맑은 고딕"/>
          <w:b/>
          <w:bCs/>
          <w:szCs w:val="24"/>
          <w:lang w:eastAsia="ko-KR"/>
        </w:rPr>
        <w:t>S2</w:t>
      </w:r>
      <w:r w:rsidRPr="009C7241">
        <w:rPr>
          <w:rFonts w:eastAsia="맑은 고딕"/>
          <w:b/>
          <w:bCs/>
          <w:szCs w:val="24"/>
          <w:lang w:eastAsia="ko-KR"/>
        </w:rPr>
        <w:t>.</w:t>
      </w:r>
      <w:r>
        <w:rPr>
          <w:rFonts w:eastAsia="맑은 고딕"/>
          <w:b/>
          <w:bCs/>
          <w:szCs w:val="24"/>
          <w:lang w:eastAsia="ko-KR"/>
        </w:rPr>
        <w:t xml:space="preserve"> </w:t>
      </w:r>
      <w:r w:rsidRPr="00534935">
        <w:rPr>
          <w:rFonts w:eastAsia="맑은 고딕"/>
          <w:bCs/>
          <w:szCs w:val="24"/>
          <w:lang w:eastAsia="ko-KR"/>
        </w:rPr>
        <w:t>Gene and cis-spliced intron content across six Papilionoideae</w:t>
      </w:r>
      <w:r w:rsidR="00622384">
        <w:rPr>
          <w:rFonts w:eastAsia="맑은 고딕"/>
          <w:bCs/>
          <w:szCs w:val="24"/>
          <w:lang w:eastAsia="ko-KR"/>
        </w:rPr>
        <w:t xml:space="preserve"> genera</w:t>
      </w:r>
      <w:r w:rsidRPr="00534935">
        <w:rPr>
          <w:rFonts w:eastAsia="맑은 고딕"/>
          <w:bCs/>
          <w:szCs w:val="24"/>
          <w:lang w:eastAsia="ko-KR"/>
        </w:rPr>
        <w:t>.</w:t>
      </w:r>
      <w:r>
        <w:rPr>
          <w:rFonts w:eastAsia="맑은 고딕"/>
          <w:b/>
          <w:bCs/>
          <w:szCs w:val="24"/>
          <w:lang w:eastAsia="ko-KR"/>
        </w:rPr>
        <w:t xml:space="preserve"> </w:t>
      </w:r>
      <w:r w:rsidRPr="00CC717F">
        <w:rPr>
          <w:rFonts w:eastAsia="맑은 고딕"/>
          <w:szCs w:val="24"/>
          <w:lang w:eastAsia="ko-KR"/>
        </w:rPr>
        <w:t xml:space="preserve">The 24 </w:t>
      </w:r>
      <w:r>
        <w:rPr>
          <w:rFonts w:eastAsia="맑은 고딕"/>
          <w:szCs w:val="24"/>
          <w:lang w:eastAsia="ko-KR"/>
        </w:rPr>
        <w:t xml:space="preserve">conserved genes are </w:t>
      </w:r>
      <w:proofErr w:type="spellStart"/>
      <w:r w:rsidRPr="00CC717F">
        <w:rPr>
          <w:rFonts w:eastAsia="맑은 고딕"/>
          <w:i/>
          <w:iCs/>
          <w:szCs w:val="24"/>
          <w:lang w:eastAsia="ko-KR"/>
        </w:rPr>
        <w:t>atp</w:t>
      </w:r>
      <w:proofErr w:type="spellEnd"/>
      <w:r>
        <w:rPr>
          <w:rFonts w:eastAsia="맑은 고딕"/>
          <w:szCs w:val="24"/>
          <w:lang w:eastAsia="ko-KR"/>
        </w:rPr>
        <w:t xml:space="preserve"> (</w:t>
      </w:r>
      <w:r w:rsidRPr="00097F7B">
        <w:rPr>
          <w:rFonts w:eastAsia="맑은 고딕"/>
          <w:i/>
          <w:iCs/>
          <w:szCs w:val="24"/>
          <w:lang w:eastAsia="ko-KR"/>
        </w:rPr>
        <w:t>1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4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6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8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9</w:t>
      </w:r>
      <w:r>
        <w:rPr>
          <w:rFonts w:eastAsia="맑은 고딕"/>
          <w:szCs w:val="24"/>
          <w:lang w:eastAsia="ko-KR"/>
        </w:rPr>
        <w:t xml:space="preserve">), </w:t>
      </w:r>
      <w:r w:rsidRPr="00CC717F">
        <w:rPr>
          <w:rFonts w:eastAsia="맑은 고딕"/>
          <w:i/>
          <w:iCs/>
          <w:szCs w:val="24"/>
          <w:lang w:eastAsia="ko-KR"/>
        </w:rPr>
        <w:t>ccm</w:t>
      </w:r>
      <w:r>
        <w:rPr>
          <w:rFonts w:eastAsia="맑은 고딕"/>
          <w:szCs w:val="24"/>
          <w:lang w:eastAsia="ko-KR"/>
        </w:rPr>
        <w:t xml:space="preserve"> (</w:t>
      </w:r>
      <w:r w:rsidRPr="00097F7B">
        <w:rPr>
          <w:rFonts w:eastAsia="맑은 고딕"/>
          <w:i/>
          <w:iCs/>
          <w:szCs w:val="24"/>
          <w:lang w:eastAsia="ko-KR"/>
        </w:rPr>
        <w:t>B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C</w:t>
      </w:r>
      <w:r>
        <w:rPr>
          <w:rFonts w:eastAsia="맑은 고딕"/>
          <w:szCs w:val="24"/>
          <w:lang w:eastAsia="ko-KR"/>
        </w:rPr>
        <w:t xml:space="preserve">, </w:t>
      </w:r>
      <w:proofErr w:type="spellStart"/>
      <w:r w:rsidRPr="00097F7B">
        <w:rPr>
          <w:rFonts w:eastAsia="맑은 고딕"/>
          <w:i/>
          <w:iCs/>
          <w:szCs w:val="24"/>
          <w:lang w:eastAsia="ko-KR"/>
        </w:rPr>
        <w:t>Fn</w:t>
      </w:r>
      <w:proofErr w:type="spellEnd"/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Fc</w:t>
      </w:r>
      <w:r>
        <w:rPr>
          <w:rFonts w:eastAsia="맑은 고딕"/>
          <w:szCs w:val="24"/>
          <w:lang w:eastAsia="ko-KR"/>
        </w:rPr>
        <w:t xml:space="preserve">), </w:t>
      </w:r>
      <w:r w:rsidRPr="00097F7B">
        <w:rPr>
          <w:rFonts w:eastAsia="맑은 고딕"/>
          <w:i/>
          <w:iCs/>
          <w:szCs w:val="24"/>
          <w:lang w:eastAsia="ko-KR"/>
        </w:rPr>
        <w:t>cob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cox</w:t>
      </w:r>
      <w:r>
        <w:rPr>
          <w:rFonts w:eastAsia="맑은 고딕"/>
          <w:szCs w:val="24"/>
          <w:lang w:eastAsia="ko-KR"/>
        </w:rPr>
        <w:t xml:space="preserve"> (</w:t>
      </w:r>
      <w:r w:rsidRPr="00097F7B">
        <w:rPr>
          <w:rFonts w:eastAsia="맑은 고딕"/>
          <w:i/>
          <w:iCs/>
          <w:szCs w:val="24"/>
          <w:lang w:eastAsia="ko-KR"/>
        </w:rPr>
        <w:t>1</w:t>
      </w:r>
      <w:r>
        <w:rPr>
          <w:rFonts w:eastAsia="맑은 고딕"/>
          <w:szCs w:val="24"/>
          <w:lang w:eastAsia="ko-KR"/>
        </w:rPr>
        <w:t>,</w:t>
      </w:r>
      <w:r w:rsidRPr="00097F7B">
        <w:rPr>
          <w:rFonts w:eastAsia="맑은 고딕"/>
          <w:szCs w:val="24"/>
          <w:lang w:eastAsia="ko-KR"/>
        </w:rPr>
        <w:t xml:space="preserve"> </w:t>
      </w:r>
      <w:r w:rsidRPr="00097F7B">
        <w:rPr>
          <w:rFonts w:eastAsia="맑은 고딕"/>
          <w:i/>
          <w:iCs/>
          <w:szCs w:val="24"/>
          <w:lang w:eastAsia="ko-KR"/>
        </w:rPr>
        <w:t>2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3</w:t>
      </w:r>
      <w:r>
        <w:rPr>
          <w:rFonts w:eastAsia="맑은 고딕"/>
          <w:szCs w:val="24"/>
          <w:lang w:eastAsia="ko-KR"/>
        </w:rPr>
        <w:t xml:space="preserve">), </w:t>
      </w:r>
      <w:proofErr w:type="spellStart"/>
      <w:r w:rsidRPr="00097F7B">
        <w:rPr>
          <w:rFonts w:eastAsia="맑은 고딕"/>
          <w:i/>
          <w:iCs/>
          <w:szCs w:val="24"/>
          <w:lang w:eastAsia="ko-KR"/>
        </w:rPr>
        <w:t>matR</w:t>
      </w:r>
      <w:proofErr w:type="spellEnd"/>
      <w:r>
        <w:rPr>
          <w:rFonts w:eastAsia="맑은 고딕"/>
          <w:szCs w:val="24"/>
          <w:lang w:eastAsia="ko-KR"/>
        </w:rPr>
        <w:t xml:space="preserve">, </w:t>
      </w:r>
      <w:proofErr w:type="spellStart"/>
      <w:r w:rsidRPr="00097F7B">
        <w:rPr>
          <w:rFonts w:eastAsia="맑은 고딕"/>
          <w:i/>
          <w:iCs/>
          <w:szCs w:val="24"/>
          <w:lang w:eastAsia="ko-KR"/>
        </w:rPr>
        <w:t>mttB</w:t>
      </w:r>
      <w:proofErr w:type="spellEnd"/>
      <w:r>
        <w:rPr>
          <w:rFonts w:eastAsia="맑은 고딕"/>
          <w:szCs w:val="24"/>
          <w:lang w:eastAsia="ko-KR"/>
        </w:rPr>
        <w:t xml:space="preserve">, </w:t>
      </w:r>
      <w:proofErr w:type="spellStart"/>
      <w:r w:rsidRPr="00097F7B">
        <w:rPr>
          <w:rFonts w:eastAsia="맑은 고딕"/>
          <w:i/>
          <w:iCs/>
          <w:szCs w:val="24"/>
          <w:lang w:eastAsia="ko-KR"/>
        </w:rPr>
        <w:t>nad</w:t>
      </w:r>
      <w:proofErr w:type="spellEnd"/>
      <w:r>
        <w:rPr>
          <w:rFonts w:eastAsia="맑은 고딕"/>
          <w:szCs w:val="24"/>
          <w:lang w:eastAsia="ko-KR"/>
        </w:rPr>
        <w:t xml:space="preserve"> (</w:t>
      </w:r>
      <w:r w:rsidRPr="00097F7B">
        <w:rPr>
          <w:rFonts w:eastAsia="맑은 고딕"/>
          <w:i/>
          <w:iCs/>
          <w:szCs w:val="24"/>
          <w:lang w:eastAsia="ko-KR"/>
        </w:rPr>
        <w:t>1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2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3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4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4L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5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6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7</w:t>
      </w:r>
      <w:r>
        <w:rPr>
          <w:rFonts w:eastAsia="맑은 고딕"/>
          <w:szCs w:val="24"/>
          <w:lang w:eastAsia="ko-KR"/>
        </w:rPr>
        <w:t xml:space="preserve">, </w:t>
      </w:r>
      <w:r w:rsidRPr="00097F7B">
        <w:rPr>
          <w:rFonts w:eastAsia="맑은 고딕"/>
          <w:i/>
          <w:iCs/>
          <w:szCs w:val="24"/>
          <w:lang w:eastAsia="ko-KR"/>
        </w:rPr>
        <w:t>9</w:t>
      </w:r>
      <w:r>
        <w:rPr>
          <w:rFonts w:eastAsia="맑은 고딕"/>
          <w:szCs w:val="24"/>
          <w:lang w:eastAsia="ko-KR"/>
        </w:rPr>
        <w:t>). T</w:t>
      </w:r>
      <w:r w:rsidR="00071F19">
        <w:rPr>
          <w:rFonts w:eastAsia="맑은 고딕"/>
          <w:szCs w:val="24"/>
          <w:lang w:eastAsia="ko-KR"/>
        </w:rPr>
        <w:t>he t</w:t>
      </w:r>
      <w:r>
        <w:rPr>
          <w:rFonts w:eastAsia="맑은 고딕"/>
          <w:szCs w:val="24"/>
          <w:lang w:eastAsia="ko-KR"/>
        </w:rPr>
        <w:t xml:space="preserve">wo ORFs of </w:t>
      </w:r>
      <w:r w:rsidRPr="00FC46A4">
        <w:rPr>
          <w:rFonts w:eastAsia="맑은 고딕"/>
          <w:i/>
          <w:iCs/>
          <w:szCs w:val="24"/>
          <w:lang w:eastAsia="ko-KR"/>
        </w:rPr>
        <w:t>ccmFn</w:t>
      </w:r>
      <w:r>
        <w:rPr>
          <w:rFonts w:eastAsia="맑은 고딕"/>
          <w:szCs w:val="24"/>
          <w:lang w:eastAsia="ko-KR"/>
        </w:rPr>
        <w:t xml:space="preserve"> (</w:t>
      </w:r>
      <w:r w:rsidRPr="00FC46A4">
        <w:rPr>
          <w:rFonts w:eastAsia="맑은 고딕"/>
          <w:i/>
          <w:iCs/>
          <w:szCs w:val="24"/>
          <w:lang w:eastAsia="ko-KR"/>
        </w:rPr>
        <w:t>ccmFn1</w:t>
      </w:r>
      <w:r>
        <w:rPr>
          <w:rFonts w:eastAsia="맑은 고딕"/>
          <w:szCs w:val="24"/>
          <w:lang w:eastAsia="ko-KR"/>
        </w:rPr>
        <w:t xml:space="preserve"> and </w:t>
      </w:r>
      <w:r w:rsidRPr="00FC46A4">
        <w:rPr>
          <w:rFonts w:eastAsia="맑은 고딕"/>
          <w:i/>
          <w:iCs/>
          <w:szCs w:val="24"/>
          <w:lang w:eastAsia="ko-KR"/>
        </w:rPr>
        <w:t>ccmFn2</w:t>
      </w:r>
      <w:r>
        <w:rPr>
          <w:rFonts w:eastAsia="맑은 고딕"/>
          <w:szCs w:val="24"/>
          <w:lang w:eastAsia="ko-KR"/>
        </w:rPr>
        <w:t xml:space="preserve">) are treated as single gene here. For gene content, black closed circle = intact, gray closed circle = pseudogene, open circle = absent. For intron content, closed circle = present, open circle = absent. </w:t>
      </w:r>
    </w:p>
    <w:p w14:paraId="0D9B0FBA" w14:textId="77777777" w:rsidR="00804581" w:rsidRDefault="00804581" w:rsidP="00804581">
      <w:pPr>
        <w:spacing w:after="160" w:line="259" w:lineRule="auto"/>
        <w:rPr>
          <w:rFonts w:eastAsia="맑은 고딕"/>
          <w:szCs w:val="24"/>
          <w:lang w:eastAsia="ko-KR"/>
        </w:rPr>
      </w:pPr>
      <w:r>
        <w:rPr>
          <w:rFonts w:eastAsia="맑은 고딕"/>
          <w:szCs w:val="24"/>
          <w:lang w:eastAsia="ko-KR"/>
        </w:rPr>
        <w:br w:type="page"/>
      </w:r>
    </w:p>
    <w:p w14:paraId="10B709B9" w14:textId="77777777" w:rsidR="00804581" w:rsidRDefault="00804581"/>
    <w:p w14:paraId="58FCA5B1" w14:textId="5325DA33" w:rsidR="00A51C4D" w:rsidRDefault="00172351" w:rsidP="00A51C4D">
      <w:pPr>
        <w:spacing w:line="48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E30B41C" wp14:editId="10C70906">
            <wp:extent cx="5731510" cy="6079490"/>
            <wp:effectExtent l="0" t="0" r="254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7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913C5" w14:textId="79902A43" w:rsidR="00A51C4D" w:rsidRPr="007278E6" w:rsidRDefault="00A51C4D" w:rsidP="003077E1">
      <w:pPr>
        <w:spacing w:line="480" w:lineRule="auto"/>
        <w:rPr>
          <w:color w:val="auto"/>
        </w:rPr>
      </w:pPr>
      <w:r w:rsidRPr="00804581">
        <w:rPr>
          <w:rFonts w:eastAsia="맑은 고딕"/>
          <w:b/>
          <w:noProof/>
          <w:lang w:eastAsia="ko-KR"/>
        </w:rPr>
        <w:t>Figure S</w:t>
      </w:r>
      <w:r w:rsidR="00804581">
        <w:rPr>
          <w:rFonts w:eastAsia="맑은 고딕"/>
          <w:b/>
          <w:noProof/>
          <w:lang w:eastAsia="ko-KR"/>
        </w:rPr>
        <w:t>3</w:t>
      </w:r>
      <w:r w:rsidRPr="002837A9">
        <w:rPr>
          <w:rFonts w:eastAsia="맑은 고딕"/>
          <w:noProof/>
          <w:lang w:eastAsia="ko-KR"/>
        </w:rPr>
        <w:t>. Circo</w:t>
      </w:r>
      <w:r w:rsidR="003077E1">
        <w:rPr>
          <w:rFonts w:eastAsia="맑은 고딕" w:hint="eastAsia"/>
          <w:noProof/>
          <w:lang w:eastAsia="ko-KR"/>
        </w:rPr>
        <w:t>l</w:t>
      </w:r>
      <w:r w:rsidR="003077E1">
        <w:rPr>
          <w:rFonts w:eastAsia="맑은 고딕"/>
          <w:noProof/>
          <w:lang w:eastAsia="ko-KR"/>
        </w:rPr>
        <w:t>etto</w:t>
      </w:r>
      <w:r w:rsidRPr="002837A9">
        <w:rPr>
          <w:rFonts w:eastAsia="맑은 고딕"/>
          <w:noProof/>
          <w:lang w:eastAsia="ko-KR"/>
        </w:rPr>
        <w:t xml:space="preserve"> map showing </w:t>
      </w:r>
      <w:r>
        <w:rPr>
          <w:rFonts w:eastAsia="맑은 고딕"/>
          <w:noProof/>
          <w:lang w:eastAsia="ko-KR"/>
        </w:rPr>
        <w:t>similar</w:t>
      </w:r>
      <w:r w:rsidRPr="002837A9">
        <w:rPr>
          <w:rFonts w:eastAsia="맑은 고딕"/>
          <w:noProof/>
          <w:lang w:eastAsia="ko-KR"/>
        </w:rPr>
        <w:t xml:space="preserve"> sequ</w:t>
      </w:r>
      <w:r w:rsidR="00856397">
        <w:rPr>
          <w:rFonts w:eastAsia="맑은 고딕"/>
          <w:noProof/>
          <w:lang w:eastAsia="ko-KR"/>
        </w:rPr>
        <w:t>en</w:t>
      </w:r>
      <w:r w:rsidRPr="002837A9">
        <w:rPr>
          <w:rFonts w:eastAsia="맑은 고딕"/>
          <w:noProof/>
          <w:lang w:eastAsia="ko-KR"/>
        </w:rPr>
        <w:t>ces between</w:t>
      </w:r>
      <w:r w:rsidR="00071F19">
        <w:rPr>
          <w:rFonts w:eastAsia="맑은 고딕"/>
          <w:noProof/>
          <w:lang w:eastAsia="ko-KR"/>
        </w:rPr>
        <w:t xml:space="preserve"> the</w:t>
      </w:r>
      <w:r w:rsidRPr="002837A9">
        <w:rPr>
          <w:rFonts w:eastAsia="맑은 고딕"/>
          <w:noProof/>
          <w:lang w:eastAsia="ko-KR"/>
        </w:rPr>
        <w:t xml:space="preserve"> mitogenome of </w:t>
      </w:r>
      <w:r w:rsidRPr="002837A9">
        <w:rPr>
          <w:rFonts w:eastAsia="맑은 고딕"/>
          <w:i/>
          <w:iCs/>
          <w:noProof/>
          <w:lang w:eastAsia="ko-KR"/>
        </w:rPr>
        <w:t xml:space="preserve">T. meduseum </w:t>
      </w:r>
      <w:r w:rsidRPr="002837A9">
        <w:rPr>
          <w:rFonts w:eastAsia="맑은 고딕"/>
          <w:noProof/>
          <w:lang w:eastAsia="ko-KR"/>
        </w:rPr>
        <w:t xml:space="preserve">(left arc) and a continuous region of nuclear genome (right arc) of </w:t>
      </w:r>
      <w:r w:rsidRPr="002837A9">
        <w:rPr>
          <w:rFonts w:eastAsia="맑은 고딕"/>
          <w:i/>
          <w:iCs/>
          <w:noProof/>
          <w:lang w:eastAsia="ko-KR"/>
        </w:rPr>
        <w:t>T. repens</w:t>
      </w:r>
      <w:r w:rsidRPr="002837A9">
        <w:rPr>
          <w:rFonts w:eastAsia="맑은 고딕"/>
          <w:noProof/>
          <w:lang w:eastAsia="ko-KR"/>
        </w:rPr>
        <w:t xml:space="preserve"> (chromosome 4</w:t>
      </w:r>
      <w:r>
        <w:rPr>
          <w:rFonts w:eastAsia="맑은 고딕"/>
          <w:noProof/>
          <w:lang w:eastAsia="ko-KR"/>
        </w:rPr>
        <w:t xml:space="preserve">; NCBI accesion: </w:t>
      </w:r>
      <w:r w:rsidRPr="003D0995">
        <w:rPr>
          <w:rFonts w:eastAsia="맑은 고딕"/>
          <w:noProof/>
          <w:lang w:eastAsia="ko-KR"/>
        </w:rPr>
        <w:t>VCDJ01010667</w:t>
      </w:r>
      <w:r>
        <w:rPr>
          <w:rFonts w:eastAsia="맑은 고딕"/>
          <w:noProof/>
          <w:lang w:eastAsia="ko-KR"/>
        </w:rPr>
        <w:t xml:space="preserve">; </w:t>
      </w:r>
      <w:r w:rsidRPr="002837A9">
        <w:rPr>
          <w:rFonts w:eastAsia="맑은 고딕"/>
          <w:noProof/>
          <w:lang w:eastAsia="ko-KR"/>
        </w:rPr>
        <w:t xml:space="preserve">position: </w:t>
      </w:r>
      <w:r>
        <w:rPr>
          <w:rFonts w:eastAsia="맑은 고딕"/>
          <w:szCs w:val="24"/>
          <w:lang w:eastAsia="ko-KR"/>
        </w:rPr>
        <w:t>72,476,623-72,825,180</w:t>
      </w:r>
      <w:r w:rsidRPr="002837A9">
        <w:rPr>
          <w:rFonts w:eastAsia="맑은 고딕"/>
          <w:noProof/>
          <w:lang w:eastAsia="ko-KR"/>
        </w:rPr>
        <w:t xml:space="preserve">). </w:t>
      </w:r>
      <w:r>
        <w:rPr>
          <w:rFonts w:eastAsia="맑은 고딕"/>
          <w:szCs w:val="24"/>
          <w:lang w:eastAsia="ko-KR"/>
        </w:rPr>
        <w:t xml:space="preserve">Each ribbon represents a </w:t>
      </w:r>
      <w:r w:rsidR="00B442E4">
        <w:rPr>
          <w:rFonts w:eastAsia="맑은 고딕"/>
          <w:szCs w:val="24"/>
          <w:lang w:eastAsia="ko-KR"/>
        </w:rPr>
        <w:t xml:space="preserve">BLAST </w:t>
      </w:r>
      <w:r>
        <w:rPr>
          <w:rFonts w:eastAsia="맑은 고딕"/>
          <w:szCs w:val="24"/>
          <w:lang w:eastAsia="ko-KR"/>
        </w:rPr>
        <w:t xml:space="preserve">hit between two </w:t>
      </w:r>
      <w:r w:rsidRPr="007278E6">
        <w:rPr>
          <w:rFonts w:eastAsia="맑은 고딕"/>
          <w:color w:val="auto"/>
          <w:szCs w:val="24"/>
          <w:lang w:eastAsia="ko-KR"/>
        </w:rPr>
        <w:t>sequences.</w:t>
      </w:r>
      <w:r w:rsidR="00007224" w:rsidRPr="007278E6">
        <w:rPr>
          <w:rFonts w:eastAsia="맑은 고딕"/>
          <w:color w:val="auto"/>
          <w:szCs w:val="24"/>
          <w:lang w:eastAsia="ko-KR"/>
        </w:rPr>
        <w:t xml:space="preserve"> </w:t>
      </w:r>
      <w:r w:rsidR="003077E1" w:rsidRPr="007278E6">
        <w:rPr>
          <w:rFonts w:eastAsia="맑은 고딕"/>
          <w:color w:val="auto"/>
          <w:szCs w:val="24"/>
          <w:lang w:eastAsia="ko-KR"/>
        </w:rPr>
        <w:t>Multiple hits in a single region are indicated by histograms in outer concentric rings.</w:t>
      </w:r>
    </w:p>
    <w:p w14:paraId="15784BA7" w14:textId="77777777" w:rsidR="00A51C4D" w:rsidRPr="007278E6" w:rsidRDefault="00A51C4D">
      <w:pPr>
        <w:rPr>
          <w:color w:val="auto"/>
        </w:rPr>
      </w:pPr>
    </w:p>
    <w:p w14:paraId="42FB0C67" w14:textId="77777777" w:rsidR="00A51C4D" w:rsidRDefault="00A51C4D"/>
    <w:p w14:paraId="25A5A1AE" w14:textId="7E1E6418" w:rsidR="00F972E5" w:rsidRDefault="00172351" w:rsidP="00F972E5">
      <w:pPr>
        <w:autoSpaceDE w:val="0"/>
        <w:autoSpaceDN w:val="0"/>
        <w:spacing w:line="480" w:lineRule="auto"/>
        <w:rPr>
          <w:rFonts w:eastAsia="맑은 고딕"/>
          <w:szCs w:val="24"/>
          <w:lang w:eastAsia="ko-KR"/>
        </w:rPr>
      </w:pPr>
      <w:r>
        <w:rPr>
          <w:noProof/>
        </w:rPr>
        <w:lastRenderedPageBreak/>
        <w:drawing>
          <wp:inline distT="0" distB="0" distL="0" distR="0" wp14:anchorId="6EF2E161" wp14:editId="507FBDFC">
            <wp:extent cx="5731510" cy="4618355"/>
            <wp:effectExtent l="0" t="0" r="254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85EBC" w14:textId="0ACB2A5F" w:rsidR="00F972E5" w:rsidRDefault="00F972E5" w:rsidP="00F972E5">
      <w:pPr>
        <w:autoSpaceDE w:val="0"/>
        <w:autoSpaceDN w:val="0"/>
        <w:spacing w:line="480" w:lineRule="auto"/>
        <w:rPr>
          <w:rFonts w:eastAsia="맑은 고딕"/>
          <w:szCs w:val="24"/>
          <w:lang w:eastAsia="ko-KR"/>
        </w:rPr>
      </w:pPr>
      <w:r w:rsidRPr="001550B6">
        <w:rPr>
          <w:rFonts w:eastAsia="맑은 고딕"/>
          <w:b/>
          <w:bCs/>
          <w:szCs w:val="24"/>
          <w:lang w:eastAsia="ko-KR"/>
        </w:rPr>
        <w:t>Figure S</w:t>
      </w:r>
      <w:r>
        <w:rPr>
          <w:rFonts w:eastAsia="맑은 고딕"/>
          <w:b/>
          <w:bCs/>
          <w:szCs w:val="24"/>
          <w:lang w:eastAsia="ko-KR"/>
        </w:rPr>
        <w:t>4</w:t>
      </w:r>
      <w:r w:rsidRPr="001550B6">
        <w:rPr>
          <w:rFonts w:eastAsia="맑은 고딕"/>
          <w:b/>
          <w:bCs/>
          <w:szCs w:val="24"/>
          <w:lang w:eastAsia="ko-KR"/>
        </w:rPr>
        <w:t xml:space="preserve">. </w:t>
      </w:r>
      <w:r w:rsidRPr="00804581">
        <w:rPr>
          <w:rFonts w:eastAsia="맑은 고딕"/>
          <w:bCs/>
          <w:szCs w:val="24"/>
          <w:lang w:eastAsia="ko-KR"/>
        </w:rPr>
        <w:t xml:space="preserve">Sequence variation of </w:t>
      </w:r>
      <w:r w:rsidRPr="00804581">
        <w:rPr>
          <w:rFonts w:eastAsia="맑은 고딕"/>
          <w:bCs/>
          <w:i/>
          <w:iCs/>
          <w:szCs w:val="24"/>
          <w:lang w:eastAsia="ko-KR"/>
        </w:rPr>
        <w:t>ccmFn</w:t>
      </w:r>
      <w:r w:rsidRPr="00804581">
        <w:rPr>
          <w:rFonts w:eastAsia="맑은 고딕"/>
          <w:bCs/>
          <w:szCs w:val="24"/>
          <w:lang w:eastAsia="ko-KR"/>
        </w:rPr>
        <w:t xml:space="preserve"> in </w:t>
      </w:r>
      <w:r w:rsidRPr="00804581">
        <w:rPr>
          <w:rFonts w:eastAsia="맑은 고딕"/>
          <w:bCs/>
          <w:i/>
          <w:iCs/>
          <w:szCs w:val="24"/>
          <w:lang w:eastAsia="ko-KR"/>
        </w:rPr>
        <w:t>Trifolium</w:t>
      </w:r>
      <w:r w:rsidRPr="00804581">
        <w:rPr>
          <w:rFonts w:eastAsia="맑은 고딕"/>
          <w:bCs/>
          <w:szCs w:val="24"/>
          <w:lang w:eastAsia="ko-KR"/>
        </w:rPr>
        <w:t xml:space="preserve"> species</w:t>
      </w:r>
      <w:r>
        <w:rPr>
          <w:rFonts w:eastAsia="맑은 고딕"/>
          <w:szCs w:val="24"/>
          <w:lang w:eastAsia="ko-KR"/>
        </w:rPr>
        <w:t>.</w:t>
      </w:r>
      <w:r>
        <w:rPr>
          <w:rFonts w:eastAsia="맑은 고딕" w:hint="eastAsia"/>
          <w:szCs w:val="24"/>
          <w:lang w:eastAsia="ko-KR"/>
        </w:rPr>
        <w:t xml:space="preserve"> </w:t>
      </w:r>
      <w:r w:rsidR="00D22E41">
        <w:rPr>
          <w:rFonts w:eastAsia="맑은 고딕"/>
          <w:szCs w:val="24"/>
          <w:lang w:eastAsia="ko-KR"/>
        </w:rPr>
        <w:t>S</w:t>
      </w:r>
      <w:r>
        <w:rPr>
          <w:rFonts w:eastAsia="맑은 고딕"/>
          <w:szCs w:val="24"/>
          <w:lang w:eastAsia="ko-KR"/>
        </w:rPr>
        <w:t xml:space="preserve">ources of the sequences are indicated in the </w:t>
      </w:r>
      <w:r w:rsidRPr="00CB7022">
        <w:rPr>
          <w:rFonts w:eastAsia="맑은 고딕"/>
          <w:szCs w:val="24"/>
          <w:lang w:eastAsia="ko-KR"/>
        </w:rPr>
        <w:t>parenthes</w:t>
      </w:r>
      <w:r>
        <w:rPr>
          <w:rFonts w:eastAsia="맑은 고딕"/>
          <w:szCs w:val="24"/>
          <w:lang w:eastAsia="ko-KR"/>
        </w:rPr>
        <w:t>e</w:t>
      </w:r>
      <w:r w:rsidRPr="00CB7022">
        <w:rPr>
          <w:rFonts w:eastAsia="맑은 고딕"/>
          <w:szCs w:val="24"/>
          <w:lang w:eastAsia="ko-KR"/>
        </w:rPr>
        <w:t>s</w:t>
      </w:r>
      <w:r>
        <w:rPr>
          <w:rFonts w:eastAsia="맑은 고딕"/>
          <w:szCs w:val="24"/>
          <w:lang w:eastAsia="ko-KR"/>
        </w:rPr>
        <w:t xml:space="preserve"> (mt = mitochondria and nu = nucleus). The chromosome numbers are indicated for nuclear copies. (</w:t>
      </w:r>
      <w:r w:rsidR="00A7106F">
        <w:rPr>
          <w:rFonts w:eastAsia="맑은 고딕"/>
          <w:szCs w:val="24"/>
          <w:lang w:eastAsia="ko-KR"/>
        </w:rPr>
        <w:t>a</w:t>
      </w:r>
      <w:r>
        <w:rPr>
          <w:rFonts w:eastAsia="맑은 고딕"/>
          <w:szCs w:val="24"/>
          <w:lang w:eastAsia="ko-KR"/>
        </w:rPr>
        <w:t xml:space="preserve">) Full-length alignment of 11 sequences of </w:t>
      </w:r>
      <w:r w:rsidRPr="001550B6">
        <w:rPr>
          <w:rFonts w:eastAsia="맑은 고딕"/>
          <w:i/>
          <w:iCs/>
          <w:szCs w:val="24"/>
          <w:lang w:eastAsia="ko-KR"/>
        </w:rPr>
        <w:t>ccmFn</w:t>
      </w:r>
      <w:r>
        <w:rPr>
          <w:rFonts w:eastAsia="맑은 고딕"/>
          <w:szCs w:val="24"/>
          <w:lang w:eastAsia="ko-KR"/>
        </w:rPr>
        <w:t xml:space="preserve"> (</w:t>
      </w:r>
      <w:r w:rsidRPr="001550B6">
        <w:rPr>
          <w:rFonts w:eastAsia="맑은 고딕"/>
          <w:i/>
          <w:iCs/>
          <w:szCs w:val="24"/>
          <w:lang w:eastAsia="ko-KR"/>
        </w:rPr>
        <w:t>ccmFn1</w:t>
      </w:r>
      <w:r>
        <w:rPr>
          <w:rFonts w:eastAsia="맑은 고딕"/>
          <w:szCs w:val="24"/>
          <w:lang w:eastAsia="ko-KR"/>
        </w:rPr>
        <w:t xml:space="preserve"> and ccmFn2) and its 100 bp flanking regions. Translated amino acid sequences are presented below corresponding aligned DNA sequences. </w:t>
      </w:r>
      <w:r w:rsidRPr="00F05D32">
        <w:rPr>
          <w:rFonts w:eastAsia="맑은 고딕"/>
          <w:color w:val="auto"/>
          <w:szCs w:val="24"/>
          <w:lang w:eastAsia="ko-KR"/>
        </w:rPr>
        <w:t xml:space="preserve">Nucleotide coordinates are indicated </w:t>
      </w:r>
      <w:r w:rsidR="000B5C76">
        <w:rPr>
          <w:rFonts w:eastAsia="맑은 고딕"/>
          <w:color w:val="auto"/>
          <w:szCs w:val="24"/>
          <w:lang w:eastAsia="ko-KR"/>
        </w:rPr>
        <w:t>above</w:t>
      </w:r>
      <w:r w:rsidRPr="00F05D32">
        <w:rPr>
          <w:rFonts w:eastAsia="맑은 고딕"/>
          <w:color w:val="auto"/>
          <w:szCs w:val="24"/>
          <w:lang w:eastAsia="ko-KR"/>
        </w:rPr>
        <w:t xml:space="preserve"> </w:t>
      </w:r>
      <w:r>
        <w:rPr>
          <w:rFonts w:eastAsia="맑은 고딕"/>
          <w:color w:val="auto"/>
          <w:szCs w:val="24"/>
          <w:lang w:eastAsia="ko-KR"/>
        </w:rPr>
        <w:t>consensus alignment. S</w:t>
      </w:r>
      <w:r w:rsidRPr="00F05D32">
        <w:rPr>
          <w:rFonts w:eastAsia="맑은 고딕"/>
          <w:color w:val="auto"/>
          <w:szCs w:val="24"/>
          <w:lang w:eastAsia="ko-KR"/>
        </w:rPr>
        <w:t>equence</w:t>
      </w:r>
      <w:r>
        <w:rPr>
          <w:rFonts w:eastAsia="맑은 고딕"/>
          <w:color w:val="auto"/>
          <w:szCs w:val="24"/>
          <w:lang w:eastAsia="ko-KR"/>
        </w:rPr>
        <w:t xml:space="preserve"> identity</w:t>
      </w:r>
      <w:r w:rsidRPr="00F05D32">
        <w:rPr>
          <w:rFonts w:eastAsia="맑은 고딕"/>
          <w:color w:val="auto"/>
          <w:szCs w:val="24"/>
          <w:lang w:eastAsia="ko-KR"/>
        </w:rPr>
        <w:t xml:space="preserve"> is shown below </w:t>
      </w:r>
      <w:r>
        <w:rPr>
          <w:rFonts w:eastAsia="맑은 고딕"/>
          <w:color w:val="auto"/>
          <w:szCs w:val="24"/>
          <w:lang w:eastAsia="ko-KR"/>
        </w:rPr>
        <w:t>consensus</w:t>
      </w:r>
      <w:r w:rsidRPr="00F05D32">
        <w:rPr>
          <w:rFonts w:eastAsia="맑은 고딕"/>
          <w:color w:val="auto"/>
          <w:szCs w:val="24"/>
          <w:lang w:eastAsia="ko-KR"/>
        </w:rPr>
        <w:t xml:space="preserve"> (green = 100%, yellow-green = at least 30% and under 100%, red = below 30%)</w:t>
      </w:r>
      <w:r>
        <w:rPr>
          <w:rFonts w:eastAsia="맑은 고딕"/>
          <w:color w:val="auto"/>
          <w:szCs w:val="24"/>
          <w:lang w:eastAsia="ko-KR"/>
        </w:rPr>
        <w:t>.</w:t>
      </w:r>
      <w:r>
        <w:rPr>
          <w:rFonts w:eastAsia="맑은 고딕"/>
          <w:szCs w:val="24"/>
          <w:lang w:eastAsia="ko-KR"/>
        </w:rPr>
        <w:t xml:space="preserve"> (</w:t>
      </w:r>
      <w:r w:rsidR="00A7106F">
        <w:rPr>
          <w:rFonts w:eastAsia="맑은 고딕"/>
          <w:szCs w:val="24"/>
          <w:lang w:eastAsia="ko-KR"/>
        </w:rPr>
        <w:t>b</w:t>
      </w:r>
      <w:r>
        <w:rPr>
          <w:rFonts w:eastAsia="맑은 고딕"/>
          <w:szCs w:val="24"/>
          <w:lang w:eastAsia="ko-KR"/>
        </w:rPr>
        <w:t xml:space="preserve">) Summary of variation in sequence alignment. Sequences different from consensus are marked with red font. Aligned region for protein coding region is in yellow.  </w:t>
      </w:r>
    </w:p>
    <w:p w14:paraId="339739EC" w14:textId="77777777" w:rsidR="00F972E5" w:rsidRDefault="00F972E5"/>
    <w:p w14:paraId="4B95F497" w14:textId="5558076D" w:rsidR="00A51C4D" w:rsidRDefault="00A51C4D" w:rsidP="00A51C4D">
      <w:pPr>
        <w:autoSpaceDE w:val="0"/>
        <w:autoSpaceDN w:val="0"/>
        <w:spacing w:line="480" w:lineRule="auto"/>
        <w:rPr>
          <w:noProof/>
          <w:lang w:eastAsia="en-US"/>
        </w:rPr>
      </w:pPr>
    </w:p>
    <w:p w14:paraId="2D21CFF1" w14:textId="2E5B49FC" w:rsidR="00AE1A14" w:rsidRDefault="00AE1A14" w:rsidP="00A51C4D">
      <w:pPr>
        <w:autoSpaceDE w:val="0"/>
        <w:autoSpaceDN w:val="0"/>
        <w:spacing w:line="480" w:lineRule="auto"/>
        <w:rPr>
          <w:noProof/>
          <w:lang w:eastAsia="en-US"/>
        </w:rPr>
      </w:pPr>
    </w:p>
    <w:p w14:paraId="7F320709" w14:textId="69A208A1" w:rsidR="00AE1A14" w:rsidRDefault="00AE1A14" w:rsidP="00A51C4D">
      <w:pPr>
        <w:autoSpaceDE w:val="0"/>
        <w:autoSpaceDN w:val="0"/>
        <w:spacing w:line="480" w:lineRule="auto"/>
        <w:rPr>
          <w:rFonts w:eastAsia="맑은 고딕"/>
          <w:szCs w:val="24"/>
          <w:lang w:eastAsia="ko-KR"/>
        </w:rPr>
      </w:pPr>
      <w:r>
        <w:rPr>
          <w:noProof/>
        </w:rPr>
        <w:lastRenderedPageBreak/>
        <w:drawing>
          <wp:inline distT="0" distB="0" distL="0" distR="0" wp14:anchorId="08320A6B" wp14:editId="7D08F183">
            <wp:extent cx="5731510" cy="2659380"/>
            <wp:effectExtent l="0" t="0" r="2540" b="762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5273C" w14:textId="2F2530CA" w:rsidR="00A51C4D" w:rsidRDefault="00A51C4D" w:rsidP="00A51C4D">
      <w:pPr>
        <w:autoSpaceDE w:val="0"/>
        <w:autoSpaceDN w:val="0"/>
        <w:spacing w:line="480" w:lineRule="auto"/>
        <w:rPr>
          <w:rFonts w:eastAsia="맑은 고딕"/>
          <w:color w:val="auto"/>
          <w:szCs w:val="24"/>
          <w:lang w:eastAsia="ko-KR"/>
        </w:rPr>
      </w:pPr>
      <w:r w:rsidRPr="005B4588">
        <w:rPr>
          <w:rFonts w:eastAsia="맑은 고딕"/>
          <w:b/>
          <w:bCs/>
          <w:szCs w:val="24"/>
          <w:lang w:eastAsia="ko-KR"/>
        </w:rPr>
        <w:t>Figure S</w:t>
      </w:r>
      <w:r w:rsidR="00F972E5">
        <w:rPr>
          <w:rFonts w:eastAsia="맑은 고딕"/>
          <w:b/>
          <w:bCs/>
          <w:szCs w:val="24"/>
          <w:lang w:eastAsia="ko-KR"/>
        </w:rPr>
        <w:t>5</w:t>
      </w:r>
      <w:r w:rsidRPr="005B4588">
        <w:rPr>
          <w:rFonts w:eastAsia="맑은 고딕"/>
          <w:b/>
          <w:bCs/>
          <w:szCs w:val="24"/>
          <w:lang w:eastAsia="ko-KR"/>
        </w:rPr>
        <w:t>.</w:t>
      </w:r>
      <w:r>
        <w:rPr>
          <w:rFonts w:eastAsia="맑은 고딕"/>
          <w:szCs w:val="24"/>
          <w:lang w:eastAsia="ko-KR"/>
        </w:rPr>
        <w:t xml:space="preserve"> </w:t>
      </w:r>
      <w:r w:rsidR="00856397" w:rsidRPr="00804581">
        <w:rPr>
          <w:rFonts w:eastAsia="맑은 고딕"/>
          <w:bCs/>
          <w:szCs w:val="24"/>
          <w:lang w:eastAsia="ko-KR"/>
        </w:rPr>
        <w:t>A</w:t>
      </w:r>
      <w:r w:rsidRPr="00804581">
        <w:rPr>
          <w:rFonts w:eastAsia="맑은 고딕"/>
          <w:bCs/>
          <w:szCs w:val="24"/>
          <w:lang w:eastAsia="ko-KR"/>
        </w:rPr>
        <w:t xml:space="preserve">lignment of the mitochondrial region containing </w:t>
      </w:r>
      <w:r w:rsidRPr="00804581">
        <w:rPr>
          <w:rFonts w:eastAsia="맑은 고딕"/>
          <w:bCs/>
          <w:i/>
          <w:iCs/>
          <w:szCs w:val="24"/>
          <w:lang w:eastAsia="ko-KR"/>
        </w:rPr>
        <w:t>ccmFn</w:t>
      </w:r>
      <w:r w:rsidRPr="00804581">
        <w:rPr>
          <w:rFonts w:eastAsia="맑은 고딕"/>
          <w:bCs/>
          <w:szCs w:val="24"/>
          <w:lang w:eastAsia="ko-KR"/>
        </w:rPr>
        <w:t xml:space="preserve"> and </w:t>
      </w:r>
      <w:r w:rsidRPr="00804581">
        <w:rPr>
          <w:rFonts w:eastAsia="맑은 고딕"/>
          <w:bCs/>
          <w:i/>
          <w:iCs/>
          <w:szCs w:val="24"/>
          <w:lang w:eastAsia="ko-KR"/>
        </w:rPr>
        <w:t>ccmFc</w:t>
      </w:r>
      <w:r w:rsidRPr="00804581">
        <w:rPr>
          <w:rFonts w:eastAsia="맑은 고딕"/>
          <w:bCs/>
          <w:szCs w:val="24"/>
          <w:lang w:eastAsia="ko-KR"/>
        </w:rPr>
        <w:t xml:space="preserve"> genes from five species of Marchantiales</w:t>
      </w:r>
      <w:r w:rsidRPr="009F401A">
        <w:rPr>
          <w:rFonts w:eastAsia="맑은 고딕"/>
          <w:szCs w:val="24"/>
          <w:lang w:eastAsia="ko-KR"/>
        </w:rPr>
        <w:t xml:space="preserve">. </w:t>
      </w:r>
      <w:r>
        <w:rPr>
          <w:rFonts w:eastAsia="맑은 고딕"/>
          <w:szCs w:val="24"/>
          <w:lang w:eastAsia="ko-KR"/>
        </w:rPr>
        <w:t>The region (</w:t>
      </w:r>
      <w:r w:rsidR="00856397">
        <w:rPr>
          <w:rFonts w:eastAsia="맑은 고딕"/>
          <w:szCs w:val="24"/>
          <w:lang w:eastAsia="ko-KR"/>
        </w:rPr>
        <w:t>dashed gray rectangle</w:t>
      </w:r>
      <w:r>
        <w:rPr>
          <w:rFonts w:eastAsia="맑은 고딕"/>
          <w:szCs w:val="24"/>
          <w:lang w:eastAsia="ko-KR"/>
        </w:rPr>
        <w:t>; aligned position 2169-2372)</w:t>
      </w:r>
      <w:r w:rsidR="00856397">
        <w:rPr>
          <w:rFonts w:eastAsia="맑은 고딕"/>
          <w:szCs w:val="24"/>
          <w:lang w:eastAsia="ko-KR"/>
        </w:rPr>
        <w:t xml:space="preserve"> including the </w:t>
      </w:r>
      <w:r>
        <w:rPr>
          <w:rFonts w:eastAsia="맑은 고딕"/>
          <w:szCs w:val="24"/>
          <w:lang w:eastAsia="ko-KR"/>
        </w:rPr>
        <w:t>single nucleotide deletion</w:t>
      </w:r>
      <w:r w:rsidR="00856397">
        <w:rPr>
          <w:rFonts w:eastAsia="맑은 고딕"/>
          <w:szCs w:val="24"/>
          <w:lang w:eastAsia="ko-KR"/>
        </w:rPr>
        <w:t xml:space="preserve"> is</w:t>
      </w:r>
      <w:r>
        <w:rPr>
          <w:rFonts w:eastAsia="맑은 고딕"/>
          <w:szCs w:val="24"/>
          <w:lang w:eastAsia="ko-KR"/>
        </w:rPr>
        <w:t xml:space="preserve"> on </w:t>
      </w:r>
      <w:r w:rsidR="00856397">
        <w:rPr>
          <w:rFonts w:eastAsia="맑은 고딕"/>
          <w:szCs w:val="24"/>
          <w:lang w:eastAsia="ko-KR"/>
        </w:rPr>
        <w:t xml:space="preserve">the </w:t>
      </w:r>
      <w:r>
        <w:rPr>
          <w:rFonts w:eastAsia="맑은 고딕"/>
          <w:szCs w:val="24"/>
          <w:lang w:eastAsia="ko-KR"/>
        </w:rPr>
        <w:t xml:space="preserve">upper part. </w:t>
      </w:r>
      <w:r w:rsidR="00856397">
        <w:rPr>
          <w:rFonts w:eastAsia="맑은 고딕"/>
          <w:szCs w:val="24"/>
          <w:lang w:eastAsia="ko-KR"/>
        </w:rPr>
        <w:t>T</w:t>
      </w:r>
      <w:r>
        <w:rPr>
          <w:rFonts w:eastAsia="맑은 고딕"/>
          <w:szCs w:val="24"/>
          <w:lang w:eastAsia="ko-KR"/>
        </w:rPr>
        <w:t xml:space="preserve">ranslated amino acid sequences are presented </w:t>
      </w:r>
      <w:r w:rsidR="00856397">
        <w:rPr>
          <w:rFonts w:eastAsia="맑은 고딕"/>
          <w:szCs w:val="24"/>
          <w:lang w:eastAsia="ko-KR"/>
        </w:rPr>
        <w:t>below</w:t>
      </w:r>
      <w:r>
        <w:rPr>
          <w:rFonts w:eastAsia="맑은 고딕"/>
          <w:szCs w:val="24"/>
          <w:lang w:eastAsia="ko-KR"/>
        </w:rPr>
        <w:t xml:space="preserve"> each of corresponding</w:t>
      </w:r>
      <w:r w:rsidR="00856397">
        <w:rPr>
          <w:rFonts w:eastAsia="맑은 고딕"/>
          <w:szCs w:val="24"/>
          <w:lang w:eastAsia="ko-KR"/>
        </w:rPr>
        <w:t xml:space="preserve"> aligned</w:t>
      </w:r>
      <w:r>
        <w:rPr>
          <w:rFonts w:eastAsia="맑은 고딕"/>
          <w:szCs w:val="24"/>
          <w:lang w:eastAsia="ko-KR"/>
        </w:rPr>
        <w:t xml:space="preserve"> DNA sequences. </w:t>
      </w:r>
      <w:r w:rsidRPr="00F05D32">
        <w:rPr>
          <w:rFonts w:eastAsia="맑은 고딕"/>
          <w:color w:val="auto"/>
          <w:szCs w:val="24"/>
          <w:lang w:eastAsia="ko-KR"/>
        </w:rPr>
        <w:t xml:space="preserve">Nucleotide coordinates are indicated </w:t>
      </w:r>
      <w:r w:rsidR="000B5C76">
        <w:rPr>
          <w:rFonts w:eastAsia="맑은 고딕"/>
          <w:color w:val="auto"/>
          <w:szCs w:val="24"/>
          <w:lang w:eastAsia="ko-KR"/>
        </w:rPr>
        <w:t>above</w:t>
      </w:r>
      <w:r w:rsidRPr="00F05D32">
        <w:rPr>
          <w:rFonts w:eastAsia="맑은 고딕"/>
          <w:color w:val="auto"/>
          <w:szCs w:val="24"/>
          <w:lang w:eastAsia="ko-KR"/>
        </w:rPr>
        <w:t xml:space="preserve"> </w:t>
      </w:r>
      <w:r>
        <w:rPr>
          <w:rFonts w:eastAsia="맑은 고딕"/>
          <w:color w:val="auto"/>
          <w:szCs w:val="24"/>
          <w:lang w:eastAsia="ko-KR"/>
        </w:rPr>
        <w:t xml:space="preserve">consensus alignment. </w:t>
      </w:r>
      <w:r w:rsidR="00856397">
        <w:rPr>
          <w:rFonts w:eastAsia="맑은 고딕"/>
          <w:color w:val="auto"/>
          <w:szCs w:val="24"/>
          <w:lang w:eastAsia="ko-KR"/>
        </w:rPr>
        <w:t>Sequence i</w:t>
      </w:r>
      <w:r w:rsidR="00856397" w:rsidRPr="00F05D32">
        <w:rPr>
          <w:rFonts w:eastAsia="맑은 고딕"/>
          <w:color w:val="auto"/>
          <w:szCs w:val="24"/>
          <w:lang w:eastAsia="ko-KR"/>
        </w:rPr>
        <w:t>dentity</w:t>
      </w:r>
      <w:r w:rsidR="00856397">
        <w:rPr>
          <w:rFonts w:eastAsia="맑은 고딕"/>
          <w:color w:val="auto"/>
          <w:szCs w:val="24"/>
          <w:lang w:eastAsia="ko-KR"/>
        </w:rPr>
        <w:t xml:space="preserve"> </w:t>
      </w:r>
      <w:r w:rsidRPr="00F05D32">
        <w:rPr>
          <w:rFonts w:eastAsia="맑은 고딕"/>
          <w:color w:val="auto"/>
          <w:szCs w:val="24"/>
          <w:lang w:eastAsia="ko-KR"/>
        </w:rPr>
        <w:t xml:space="preserve">is shown below </w:t>
      </w:r>
      <w:r>
        <w:rPr>
          <w:rFonts w:eastAsia="맑은 고딕"/>
          <w:color w:val="auto"/>
          <w:szCs w:val="24"/>
          <w:lang w:eastAsia="ko-KR"/>
        </w:rPr>
        <w:t>consensus</w:t>
      </w:r>
      <w:r w:rsidRPr="00F05D32">
        <w:rPr>
          <w:rFonts w:eastAsia="맑은 고딕"/>
          <w:color w:val="auto"/>
          <w:szCs w:val="24"/>
          <w:lang w:eastAsia="ko-KR"/>
        </w:rPr>
        <w:t xml:space="preserve"> (green = 100%, yellow-green = at least 30% and under 100%, red = below 30%)</w:t>
      </w:r>
      <w:r>
        <w:rPr>
          <w:rFonts w:eastAsia="맑은 고딕"/>
          <w:color w:val="auto"/>
          <w:szCs w:val="24"/>
          <w:lang w:eastAsia="ko-KR"/>
        </w:rPr>
        <w:t>.</w:t>
      </w:r>
    </w:p>
    <w:p w14:paraId="564F1597" w14:textId="77777777" w:rsidR="00A51C4D" w:rsidRDefault="00A51C4D"/>
    <w:p w14:paraId="32FC382B" w14:textId="77777777" w:rsidR="00A51C4D" w:rsidRDefault="00A51C4D"/>
    <w:p w14:paraId="11039C32" w14:textId="77777777" w:rsidR="00A51C4D" w:rsidRDefault="00A51C4D"/>
    <w:p w14:paraId="528BE415" w14:textId="77777777" w:rsidR="00A51C4D" w:rsidRDefault="00A51C4D"/>
    <w:p w14:paraId="5BB9E320" w14:textId="77777777" w:rsidR="00A51C4D" w:rsidRDefault="00A51C4D"/>
    <w:p w14:paraId="054B393E" w14:textId="77777777" w:rsidR="00A51C4D" w:rsidRDefault="00A51C4D"/>
    <w:p w14:paraId="31DFA13E" w14:textId="77777777" w:rsidR="00A51C4D" w:rsidRDefault="00A51C4D"/>
    <w:p w14:paraId="6B399752" w14:textId="77777777" w:rsidR="00A51C4D" w:rsidRDefault="00A51C4D"/>
    <w:p w14:paraId="1B6F0FCA" w14:textId="77777777" w:rsidR="00A51C4D" w:rsidRDefault="00A51C4D"/>
    <w:p w14:paraId="0EBD7A8C" w14:textId="77777777" w:rsidR="00A51C4D" w:rsidRDefault="00A51C4D"/>
    <w:p w14:paraId="16130F40" w14:textId="77777777" w:rsidR="00A51C4D" w:rsidRDefault="00A51C4D"/>
    <w:p w14:paraId="743CBB2D" w14:textId="77777777" w:rsidR="00A51C4D" w:rsidRDefault="00A51C4D"/>
    <w:p w14:paraId="58E59EA3" w14:textId="77777777" w:rsidR="00A51C4D" w:rsidRDefault="00A51C4D"/>
    <w:p w14:paraId="7C03C5A1" w14:textId="77777777" w:rsidR="00A51C4D" w:rsidRDefault="00A51C4D"/>
    <w:p w14:paraId="37C19957" w14:textId="77777777" w:rsidR="00A51C4D" w:rsidRDefault="00A51C4D"/>
    <w:p w14:paraId="19246F28" w14:textId="77777777" w:rsidR="00A51C4D" w:rsidRPr="00A51C4D" w:rsidRDefault="00A51C4D"/>
    <w:sectPr w:rsidR="00A51C4D" w:rsidRPr="00A51C4D" w:rsidSect="00920C5F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BE59D8" w14:textId="77777777" w:rsidR="00E523B3" w:rsidRDefault="00E523B3" w:rsidP="00A51C4D">
      <w:pPr>
        <w:spacing w:line="240" w:lineRule="auto"/>
      </w:pPr>
      <w:r>
        <w:separator/>
      </w:r>
    </w:p>
  </w:endnote>
  <w:endnote w:type="continuationSeparator" w:id="0">
    <w:p w14:paraId="77499E01" w14:textId="77777777" w:rsidR="00E523B3" w:rsidRDefault="00E523B3" w:rsidP="00A51C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2CB50A" w14:textId="77777777" w:rsidR="00E523B3" w:rsidRDefault="00E523B3" w:rsidP="00A51C4D">
      <w:pPr>
        <w:spacing w:line="240" w:lineRule="auto"/>
      </w:pPr>
      <w:r>
        <w:separator/>
      </w:r>
    </w:p>
  </w:footnote>
  <w:footnote w:type="continuationSeparator" w:id="0">
    <w:p w14:paraId="4B0985D0" w14:textId="77777777" w:rsidR="00E523B3" w:rsidRDefault="00E523B3" w:rsidP="00A51C4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52606"/>
    <w:rsid w:val="00007224"/>
    <w:rsid w:val="00065103"/>
    <w:rsid w:val="00071F19"/>
    <w:rsid w:val="000A226B"/>
    <w:rsid w:val="000B5C76"/>
    <w:rsid w:val="00126236"/>
    <w:rsid w:val="00130516"/>
    <w:rsid w:val="00172351"/>
    <w:rsid w:val="001853C7"/>
    <w:rsid w:val="001A2601"/>
    <w:rsid w:val="001E7059"/>
    <w:rsid w:val="00202E23"/>
    <w:rsid w:val="003077E1"/>
    <w:rsid w:val="00337EEF"/>
    <w:rsid w:val="00496D84"/>
    <w:rsid w:val="00526099"/>
    <w:rsid w:val="00552606"/>
    <w:rsid w:val="00597027"/>
    <w:rsid w:val="005B4155"/>
    <w:rsid w:val="005C1CDC"/>
    <w:rsid w:val="005E5476"/>
    <w:rsid w:val="00622384"/>
    <w:rsid w:val="0063467E"/>
    <w:rsid w:val="006B0F8F"/>
    <w:rsid w:val="006E4FDC"/>
    <w:rsid w:val="007278E6"/>
    <w:rsid w:val="007B3DCF"/>
    <w:rsid w:val="00804581"/>
    <w:rsid w:val="00856397"/>
    <w:rsid w:val="008B083B"/>
    <w:rsid w:val="00917C01"/>
    <w:rsid w:val="00920C5F"/>
    <w:rsid w:val="00947EAD"/>
    <w:rsid w:val="009F401A"/>
    <w:rsid w:val="00A3694F"/>
    <w:rsid w:val="00A51C4D"/>
    <w:rsid w:val="00A572CD"/>
    <w:rsid w:val="00A7106F"/>
    <w:rsid w:val="00AB344A"/>
    <w:rsid w:val="00AE1A14"/>
    <w:rsid w:val="00B442E4"/>
    <w:rsid w:val="00C30E45"/>
    <w:rsid w:val="00CB1F8F"/>
    <w:rsid w:val="00CF3648"/>
    <w:rsid w:val="00D22E41"/>
    <w:rsid w:val="00D237FF"/>
    <w:rsid w:val="00D3616D"/>
    <w:rsid w:val="00DC3702"/>
    <w:rsid w:val="00DC6B3F"/>
    <w:rsid w:val="00E231AE"/>
    <w:rsid w:val="00E523B3"/>
    <w:rsid w:val="00F96662"/>
    <w:rsid w:val="00F972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0B54267"/>
  <w15:docId w15:val="{8C771738-688C-45C1-B2B1-11E6ED0F9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1C4D"/>
    <w:pPr>
      <w:spacing w:after="0" w:line="340" w:lineRule="atLeast"/>
    </w:pPr>
    <w:rPr>
      <w:rFonts w:ascii="Times New Roman" w:eastAsia="Times New Roman" w:hAnsi="Times New Roman" w:cs="Times New Roman"/>
      <w:color w:val="000000"/>
      <w:kern w:val="0"/>
      <w:sz w:val="24"/>
      <w:szCs w:val="20"/>
      <w:lang w:eastAsia="de-D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51C4D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spacing w:after="160" w:line="259" w:lineRule="auto"/>
    </w:pPr>
    <w:rPr>
      <w:rFonts w:asciiTheme="minorHAnsi" w:eastAsiaTheme="minorEastAsia" w:hAnsiTheme="minorHAnsi" w:cstheme="minorBidi"/>
      <w:color w:val="auto"/>
      <w:kern w:val="2"/>
      <w:sz w:val="20"/>
      <w:szCs w:val="22"/>
      <w:lang w:eastAsia="ko-KR"/>
    </w:rPr>
  </w:style>
  <w:style w:type="character" w:customStyle="1" w:styleId="Char">
    <w:name w:val="머리글 Char"/>
    <w:basedOn w:val="a0"/>
    <w:link w:val="a3"/>
    <w:uiPriority w:val="99"/>
    <w:rsid w:val="00A51C4D"/>
  </w:style>
  <w:style w:type="paragraph" w:styleId="a4">
    <w:name w:val="footer"/>
    <w:basedOn w:val="a"/>
    <w:link w:val="Char0"/>
    <w:uiPriority w:val="99"/>
    <w:unhideWhenUsed/>
    <w:rsid w:val="00A51C4D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spacing w:after="160" w:line="259" w:lineRule="auto"/>
    </w:pPr>
    <w:rPr>
      <w:rFonts w:asciiTheme="minorHAnsi" w:eastAsiaTheme="minorEastAsia" w:hAnsiTheme="minorHAnsi" w:cstheme="minorBidi"/>
      <w:color w:val="auto"/>
      <w:kern w:val="2"/>
      <w:sz w:val="20"/>
      <w:szCs w:val="22"/>
      <w:lang w:eastAsia="ko-KR"/>
    </w:rPr>
  </w:style>
  <w:style w:type="character" w:customStyle="1" w:styleId="Char0">
    <w:name w:val="바닥글 Char"/>
    <w:basedOn w:val="a0"/>
    <w:link w:val="a4"/>
    <w:uiPriority w:val="99"/>
    <w:rsid w:val="00A51C4D"/>
  </w:style>
  <w:style w:type="paragraph" w:styleId="a5">
    <w:name w:val="Balloon Text"/>
    <w:basedOn w:val="a"/>
    <w:link w:val="Char1"/>
    <w:uiPriority w:val="99"/>
    <w:semiHidden/>
    <w:unhideWhenUsed/>
    <w:rsid w:val="00856397"/>
    <w:pPr>
      <w:spacing w:line="240" w:lineRule="auto"/>
    </w:pPr>
    <w:rPr>
      <w:rFonts w:ascii="Lucida Grande" w:hAnsi="Lucida Grande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856397"/>
    <w:rPr>
      <w:rFonts w:ascii="Lucida Grande" w:eastAsia="Times New Roman" w:hAnsi="Lucida Grande" w:cs="Times New Roman"/>
      <w:color w:val="000000"/>
      <w:kern w:val="0"/>
      <w:sz w:val="18"/>
      <w:szCs w:val="18"/>
      <w:lang w:eastAsia="de-DE"/>
    </w:rPr>
  </w:style>
  <w:style w:type="character" w:styleId="a6">
    <w:name w:val="annotation reference"/>
    <w:basedOn w:val="a0"/>
    <w:uiPriority w:val="99"/>
    <w:semiHidden/>
    <w:unhideWhenUsed/>
    <w:rsid w:val="00804581"/>
    <w:rPr>
      <w:sz w:val="18"/>
      <w:szCs w:val="18"/>
    </w:rPr>
  </w:style>
  <w:style w:type="paragraph" w:styleId="a7">
    <w:name w:val="annotation text"/>
    <w:basedOn w:val="a"/>
    <w:link w:val="Char2"/>
    <w:uiPriority w:val="99"/>
    <w:semiHidden/>
    <w:unhideWhenUsed/>
    <w:rsid w:val="00804581"/>
    <w:pPr>
      <w:spacing w:line="240" w:lineRule="auto"/>
    </w:pPr>
    <w:rPr>
      <w:szCs w:val="24"/>
    </w:rPr>
  </w:style>
  <w:style w:type="character" w:customStyle="1" w:styleId="Char2">
    <w:name w:val="메모 텍스트 Char"/>
    <w:basedOn w:val="a0"/>
    <w:link w:val="a7"/>
    <w:uiPriority w:val="99"/>
    <w:semiHidden/>
    <w:rsid w:val="00804581"/>
    <w:rPr>
      <w:rFonts w:ascii="Times New Roman" w:eastAsia="Times New Roman" w:hAnsi="Times New Roman" w:cs="Times New Roman"/>
      <w:color w:val="000000"/>
      <w:kern w:val="0"/>
      <w:sz w:val="24"/>
      <w:szCs w:val="24"/>
      <w:lang w:eastAsia="de-DE"/>
    </w:rPr>
  </w:style>
  <w:style w:type="paragraph" w:styleId="a8">
    <w:name w:val="annotation subject"/>
    <w:basedOn w:val="a7"/>
    <w:next w:val="a7"/>
    <w:link w:val="Char3"/>
    <w:uiPriority w:val="99"/>
    <w:semiHidden/>
    <w:unhideWhenUsed/>
    <w:rsid w:val="00071F19"/>
    <w:rPr>
      <w:b/>
      <w:bCs/>
      <w:sz w:val="20"/>
      <w:szCs w:val="20"/>
    </w:rPr>
  </w:style>
  <w:style w:type="character" w:customStyle="1" w:styleId="Char3">
    <w:name w:val="메모 주제 Char"/>
    <w:basedOn w:val="Char2"/>
    <w:link w:val="a8"/>
    <w:uiPriority w:val="99"/>
    <w:semiHidden/>
    <w:rsid w:val="00071F19"/>
    <w:rPr>
      <w:rFonts w:ascii="Times New Roman" w:eastAsia="Times New Roman" w:hAnsi="Times New Roman" w:cs="Times New Roman"/>
      <w:b/>
      <w:bCs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5</Pages>
  <Words>382</Words>
  <Characters>2181</Characters>
  <Application>Microsoft Office Word</Application>
  <DocSecurity>0</DocSecurity>
  <Lines>18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Choi In-Su</dc:creator>
  <cp:keywords/>
  <dc:description/>
  <cp:lastModifiedBy>User</cp:lastModifiedBy>
  <cp:revision>19</cp:revision>
  <dcterms:created xsi:type="dcterms:W3CDTF">2020-01-07T17:22:00Z</dcterms:created>
  <dcterms:modified xsi:type="dcterms:W3CDTF">2020-02-14T18:16:00Z</dcterms:modified>
</cp:coreProperties>
</file>