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5547" w:rsidRDefault="00E95547" w:rsidP="00E95547">
      <w:pPr>
        <w:tabs>
          <w:tab w:val="left" w:pos="709"/>
          <w:tab w:val="left" w:pos="1843"/>
          <w:tab w:val="left" w:pos="2977"/>
          <w:tab w:val="left" w:pos="4111"/>
          <w:tab w:val="left" w:pos="5245"/>
          <w:tab w:val="left" w:pos="6379"/>
          <w:tab w:val="left" w:pos="7513"/>
          <w:tab w:val="left" w:pos="8647"/>
          <w:tab w:val="left" w:pos="9781"/>
          <w:tab w:val="left" w:pos="10915"/>
          <w:tab w:val="left" w:pos="12049"/>
          <w:tab w:val="left" w:pos="13183"/>
        </w:tabs>
        <w:rPr>
          <w:rFonts w:ascii="Times New Roman" w:hAnsi="Times New Roman"/>
          <w:sz w:val="24"/>
        </w:rPr>
      </w:pPr>
      <w:r w:rsidRPr="00E771AA">
        <w:rPr>
          <w:rFonts w:ascii="Times New Roman" w:hAnsi="Times New Roman"/>
          <w:b/>
          <w:sz w:val="24"/>
        </w:rPr>
        <w:t xml:space="preserve">Table </w:t>
      </w:r>
      <w:r w:rsidR="009E1C01">
        <w:rPr>
          <w:rFonts w:ascii="Times New Roman" w:hAnsi="Times New Roman" w:hint="eastAsia"/>
          <w:b/>
          <w:sz w:val="24"/>
        </w:rPr>
        <w:t>S</w:t>
      </w:r>
      <w:r w:rsidR="00E162E6">
        <w:rPr>
          <w:rFonts w:ascii="Times New Roman" w:hAnsi="Times New Roman" w:hint="eastAsia"/>
          <w:b/>
          <w:sz w:val="24"/>
        </w:rPr>
        <w:t>1</w:t>
      </w:r>
      <w:r w:rsidRPr="00E771AA">
        <w:rPr>
          <w:rFonts w:ascii="Times New Roman" w:hAnsi="Times New Roman"/>
          <w:sz w:val="24"/>
        </w:rPr>
        <w:t xml:space="preserve"> Correlation between</w:t>
      </w:r>
      <w:r>
        <w:rPr>
          <w:rFonts w:ascii="Times New Roman" w:hAnsi="Times New Roman" w:hint="eastAsia"/>
          <w:sz w:val="24"/>
        </w:rPr>
        <w:t xml:space="preserve"> </w:t>
      </w:r>
      <w:r w:rsidR="001C6053">
        <w:rPr>
          <w:rFonts w:ascii="Times New Roman" w:hAnsi="Times New Roman" w:hint="eastAsia"/>
          <w:sz w:val="24"/>
        </w:rPr>
        <w:t>Dkk2 levels and levels of osteoblastic differentiation-related genes in the tibia</w:t>
      </w:r>
      <w:r w:rsidR="00F0684C">
        <w:rPr>
          <w:rFonts w:ascii="Times New Roman" w:hAnsi="Times New Roman" w:hint="eastAsia"/>
          <w:sz w:val="24"/>
        </w:rPr>
        <w:t xml:space="preserve"> </w:t>
      </w:r>
      <w:r w:rsidR="001C6053">
        <w:rPr>
          <w:rFonts w:ascii="Times New Roman" w:hAnsi="Times New Roman" w:hint="eastAsia"/>
          <w:sz w:val="24"/>
        </w:rPr>
        <w:t>of</w:t>
      </w:r>
      <w:r w:rsidR="00F0684C">
        <w:rPr>
          <w:rFonts w:ascii="Times New Roman" w:hAnsi="Times New Roman" w:hint="eastAsia"/>
          <w:sz w:val="24"/>
        </w:rPr>
        <w:t xml:space="preserve"> </w:t>
      </w:r>
      <w:r w:rsidR="001C6053">
        <w:rPr>
          <w:rFonts w:ascii="Times New Roman" w:hAnsi="Times New Roman" w:hint="eastAsia"/>
          <w:sz w:val="24"/>
        </w:rPr>
        <w:t xml:space="preserve">control </w:t>
      </w:r>
      <w:r w:rsidR="00F0684C">
        <w:rPr>
          <w:rFonts w:ascii="Times New Roman" w:hAnsi="Times New Roman" w:hint="eastAsia"/>
          <w:sz w:val="24"/>
        </w:rPr>
        <w:t>mice</w:t>
      </w:r>
      <w:r w:rsidR="009A6BB1" w:rsidRPr="009A6BB1">
        <w:rPr>
          <w:rFonts w:ascii="Times New Roman" w:hAnsi="Times New Roman" w:hint="eastAsia"/>
          <w:sz w:val="24"/>
        </w:rPr>
        <w:t xml:space="preserve"> </w:t>
      </w:r>
      <w:r w:rsidR="009A6BB1">
        <w:rPr>
          <w:rFonts w:ascii="Times New Roman" w:hAnsi="Times New Roman" w:hint="eastAsia"/>
          <w:sz w:val="24"/>
        </w:rPr>
        <w:t>and mice with HU</w:t>
      </w:r>
      <w:r w:rsidRPr="00E771AA">
        <w:rPr>
          <w:rFonts w:ascii="Times New Roman" w:hAnsi="Times New Roman"/>
          <w:sz w:val="24"/>
        </w:rPr>
        <w:t>.</w:t>
      </w:r>
    </w:p>
    <w:p w:rsidR="00F0684C" w:rsidRDefault="00F0684C" w:rsidP="00E95547">
      <w:pPr>
        <w:tabs>
          <w:tab w:val="left" w:pos="709"/>
          <w:tab w:val="left" w:pos="1843"/>
          <w:tab w:val="left" w:pos="2977"/>
          <w:tab w:val="left" w:pos="4111"/>
          <w:tab w:val="left" w:pos="5245"/>
          <w:tab w:val="left" w:pos="6379"/>
          <w:tab w:val="left" w:pos="7513"/>
          <w:tab w:val="left" w:pos="8647"/>
          <w:tab w:val="left" w:pos="9781"/>
          <w:tab w:val="left" w:pos="10915"/>
          <w:tab w:val="left" w:pos="12049"/>
          <w:tab w:val="left" w:pos="13183"/>
        </w:tabs>
        <w:rPr>
          <w:rFonts w:ascii="Times New Roman" w:hAnsi="Times New Roman"/>
          <w:color w:val="000000" w:themeColor="text1"/>
          <w:sz w:val="24"/>
          <w:lang w:val="en-GB"/>
        </w:rPr>
      </w:pPr>
    </w:p>
    <w:tbl>
      <w:tblPr>
        <w:tblStyle w:val="a5"/>
        <w:tblW w:w="8505" w:type="dxa"/>
        <w:tblInd w:w="108" w:type="dxa"/>
        <w:tblLook w:val="04A0"/>
      </w:tblPr>
      <w:tblGrid>
        <w:gridCol w:w="3261"/>
        <w:gridCol w:w="1024"/>
        <w:gridCol w:w="1025"/>
        <w:gridCol w:w="550"/>
        <w:gridCol w:w="944"/>
        <w:gridCol w:w="1701"/>
      </w:tblGrid>
      <w:tr w:rsidR="00E95547" w:rsidRPr="0043588F" w:rsidTr="00BD0870">
        <w:tc>
          <w:tcPr>
            <w:tcW w:w="3261" w:type="dxa"/>
            <w:tcBorders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E95547" w:rsidRPr="00E95547" w:rsidRDefault="00E95547" w:rsidP="00E95547">
            <w:pPr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49" w:type="dxa"/>
            <w:gridSpan w:val="2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8C25F1" w:rsidRDefault="008C25F1" w:rsidP="00E9554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E95547" w:rsidRPr="00E95547" w:rsidRDefault="00385DF2" w:rsidP="00E95547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 w:hint="eastAsia"/>
                <w:sz w:val="22"/>
                <w:szCs w:val="22"/>
              </w:rPr>
              <w:t>Serum Dkk2</w:t>
            </w:r>
          </w:p>
        </w:tc>
        <w:tc>
          <w:tcPr>
            <w:tcW w:w="550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E95547" w:rsidRPr="00E95547" w:rsidRDefault="00E95547" w:rsidP="00E95547">
            <w:pPr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645" w:type="dxa"/>
            <w:gridSpan w:val="2"/>
            <w:tcBorders>
              <w:left w:val="single" w:sz="4" w:space="0" w:color="FFFFFF" w:themeColor="background1"/>
              <w:right w:val="nil"/>
            </w:tcBorders>
          </w:tcPr>
          <w:p w:rsidR="00D1078C" w:rsidRDefault="00385DF2" w:rsidP="00E9554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 w:hint="eastAsia"/>
                <w:sz w:val="22"/>
                <w:szCs w:val="22"/>
              </w:rPr>
              <w:t xml:space="preserve">Soleus </w:t>
            </w:r>
            <w:r w:rsidR="00BD0870">
              <w:rPr>
                <w:rFonts w:ascii="Times New Roman" w:hAnsi="Times New Roman" w:hint="eastAsia"/>
                <w:sz w:val="22"/>
                <w:szCs w:val="22"/>
              </w:rPr>
              <w:t>muscle</w:t>
            </w:r>
            <w:r w:rsidR="00D1078C">
              <w:rPr>
                <w:rFonts w:ascii="Times New Roman" w:hAnsi="Times New Roman" w:hint="eastAsia"/>
                <w:sz w:val="22"/>
                <w:szCs w:val="22"/>
              </w:rPr>
              <w:t xml:space="preserve"> </w:t>
            </w:r>
          </w:p>
          <w:p w:rsidR="00E95547" w:rsidRPr="00E95547" w:rsidRDefault="00385DF2" w:rsidP="00E95547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 w:hint="eastAsia"/>
                <w:sz w:val="22"/>
                <w:szCs w:val="22"/>
              </w:rPr>
              <w:t>Dkk2 mRNA levels</w:t>
            </w:r>
          </w:p>
        </w:tc>
      </w:tr>
      <w:tr w:rsidR="00E95547" w:rsidRPr="002D3445" w:rsidTr="00BD0870">
        <w:tc>
          <w:tcPr>
            <w:tcW w:w="3261" w:type="dxa"/>
            <w:tcBorders>
              <w:top w:val="single" w:sz="4" w:space="0" w:color="FFFFFF" w:themeColor="background1"/>
              <w:left w:val="nil"/>
              <w:right w:val="single" w:sz="4" w:space="0" w:color="FFFFFF" w:themeColor="background1"/>
            </w:tcBorders>
          </w:tcPr>
          <w:p w:rsidR="00E95547" w:rsidRPr="00E95547" w:rsidRDefault="00E95547" w:rsidP="00E95547">
            <w:pPr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024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E95547" w:rsidRPr="00E95547" w:rsidRDefault="00E95547" w:rsidP="00E95547">
            <w:pPr>
              <w:tabs>
                <w:tab w:val="left" w:pos="319"/>
              </w:tabs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95547">
              <w:rPr>
                <w:rFonts w:ascii="Times New Roman" w:hAnsi="Times New Roman"/>
                <w:sz w:val="22"/>
                <w:szCs w:val="22"/>
                <w:lang w:val="en-GB"/>
              </w:rPr>
              <w:t>r</w:t>
            </w:r>
          </w:p>
        </w:tc>
        <w:tc>
          <w:tcPr>
            <w:tcW w:w="1025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E95547" w:rsidRPr="00E95547" w:rsidRDefault="00E95547" w:rsidP="00E95547">
            <w:pPr>
              <w:jc w:val="center"/>
              <w:rPr>
                <w:rFonts w:ascii="Times New Roman" w:hAnsi="Times New Roman"/>
                <w:i/>
                <w:sz w:val="22"/>
                <w:szCs w:val="22"/>
                <w:lang w:val="en-GB"/>
              </w:rPr>
            </w:pPr>
            <w:r w:rsidRPr="00E95547">
              <w:rPr>
                <w:rFonts w:ascii="Times New Roman" w:hAnsi="Times New Roman"/>
                <w:i/>
                <w:sz w:val="22"/>
                <w:szCs w:val="22"/>
                <w:lang w:val="en-GB"/>
              </w:rPr>
              <w:t>P</w:t>
            </w:r>
          </w:p>
        </w:tc>
        <w:tc>
          <w:tcPr>
            <w:tcW w:w="550" w:type="dxa"/>
            <w:vMerge w:val="restart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E95547" w:rsidRPr="00E95547" w:rsidRDefault="00E95547" w:rsidP="00E95547">
            <w:pPr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44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E95547" w:rsidRPr="00E95547" w:rsidRDefault="00E95547" w:rsidP="00E95547">
            <w:pPr>
              <w:tabs>
                <w:tab w:val="left" w:pos="319"/>
              </w:tabs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95547">
              <w:rPr>
                <w:rFonts w:ascii="Times New Roman" w:hAnsi="Times New Roman"/>
                <w:sz w:val="22"/>
                <w:szCs w:val="22"/>
                <w:lang w:val="en-GB"/>
              </w:rPr>
              <w:t>r</w:t>
            </w:r>
          </w:p>
        </w:tc>
        <w:tc>
          <w:tcPr>
            <w:tcW w:w="1701" w:type="dxa"/>
            <w:tcBorders>
              <w:left w:val="single" w:sz="4" w:space="0" w:color="FFFFFF" w:themeColor="background1"/>
              <w:right w:val="nil"/>
            </w:tcBorders>
          </w:tcPr>
          <w:p w:rsidR="00E95547" w:rsidRPr="00E95547" w:rsidRDefault="00E95547" w:rsidP="00E95547">
            <w:pPr>
              <w:jc w:val="center"/>
              <w:rPr>
                <w:rFonts w:ascii="Times New Roman" w:hAnsi="Times New Roman"/>
                <w:i/>
                <w:sz w:val="22"/>
                <w:szCs w:val="22"/>
                <w:lang w:val="en-GB"/>
              </w:rPr>
            </w:pPr>
            <w:r w:rsidRPr="00E95547">
              <w:rPr>
                <w:rFonts w:ascii="Times New Roman" w:hAnsi="Times New Roman"/>
                <w:i/>
                <w:sz w:val="22"/>
                <w:szCs w:val="22"/>
                <w:lang w:val="en-GB"/>
              </w:rPr>
              <w:t>P</w:t>
            </w:r>
          </w:p>
        </w:tc>
      </w:tr>
      <w:tr w:rsidR="00E95547" w:rsidRPr="002D3445" w:rsidTr="00BD0870">
        <w:trPr>
          <w:trHeight w:val="382"/>
        </w:trPr>
        <w:tc>
          <w:tcPr>
            <w:tcW w:w="3261" w:type="dxa"/>
            <w:tcBorders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E95547" w:rsidRPr="00E95547" w:rsidRDefault="00385DF2" w:rsidP="00E95547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 w:hint="eastAsia"/>
                <w:sz w:val="22"/>
                <w:szCs w:val="22"/>
              </w:rPr>
              <w:t>Runx2</w:t>
            </w:r>
          </w:p>
        </w:tc>
        <w:tc>
          <w:tcPr>
            <w:tcW w:w="1024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E95547" w:rsidRPr="00E95547" w:rsidRDefault="00385DF2" w:rsidP="00E95547">
            <w:pPr>
              <w:tabs>
                <w:tab w:val="left" w:pos="5245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 w:hint="eastAsia"/>
                <w:sz w:val="22"/>
                <w:szCs w:val="22"/>
              </w:rPr>
              <w:t>-0.159</w:t>
            </w:r>
          </w:p>
        </w:tc>
        <w:tc>
          <w:tcPr>
            <w:tcW w:w="1025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E95547" w:rsidRPr="00E95547" w:rsidRDefault="00385DF2" w:rsidP="00E95547">
            <w:pPr>
              <w:tabs>
                <w:tab w:val="left" w:pos="5245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 w:hint="eastAsia"/>
                <w:sz w:val="22"/>
                <w:szCs w:val="22"/>
              </w:rPr>
              <w:t>0.558</w:t>
            </w:r>
          </w:p>
        </w:tc>
        <w:tc>
          <w:tcPr>
            <w:tcW w:w="550" w:type="dxa"/>
            <w:vMerge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E95547" w:rsidRPr="00E95547" w:rsidRDefault="00E95547" w:rsidP="00E95547">
            <w:pPr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44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E95547" w:rsidRPr="00E95547" w:rsidRDefault="00E95547" w:rsidP="00385DF2">
            <w:pPr>
              <w:tabs>
                <w:tab w:val="left" w:pos="5245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95547">
              <w:rPr>
                <w:rFonts w:ascii="Times New Roman" w:hAnsi="Times New Roman" w:hint="eastAsia"/>
                <w:sz w:val="22"/>
                <w:szCs w:val="22"/>
              </w:rPr>
              <w:t>0.</w:t>
            </w:r>
            <w:r w:rsidR="00385DF2">
              <w:rPr>
                <w:rFonts w:ascii="Times New Roman" w:hAnsi="Times New Roman" w:hint="eastAsia"/>
                <w:sz w:val="22"/>
                <w:szCs w:val="22"/>
              </w:rPr>
              <w:t>363</w:t>
            </w:r>
          </w:p>
        </w:tc>
        <w:tc>
          <w:tcPr>
            <w:tcW w:w="1701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nil"/>
            </w:tcBorders>
          </w:tcPr>
          <w:p w:rsidR="00E95547" w:rsidRPr="00E95547" w:rsidRDefault="00385DF2" w:rsidP="00E95547">
            <w:pPr>
              <w:tabs>
                <w:tab w:val="left" w:pos="5245"/>
              </w:tabs>
              <w:ind w:firstLineChars="30" w:firstLine="66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 w:hint="eastAsia"/>
                <w:sz w:val="22"/>
                <w:szCs w:val="22"/>
              </w:rPr>
              <w:t>0.167</w:t>
            </w:r>
          </w:p>
        </w:tc>
      </w:tr>
      <w:tr w:rsidR="00E95547" w:rsidRPr="002D3445" w:rsidTr="00BD0870">
        <w:trPr>
          <w:trHeight w:val="347"/>
        </w:trPr>
        <w:tc>
          <w:tcPr>
            <w:tcW w:w="3261" w:type="dxa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E95547" w:rsidRPr="00E95547" w:rsidRDefault="00385DF2" w:rsidP="00E95547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 w:hint="eastAsia"/>
                <w:sz w:val="22"/>
                <w:szCs w:val="22"/>
              </w:rPr>
              <w:t>Osterix</w:t>
            </w:r>
          </w:p>
        </w:tc>
        <w:tc>
          <w:tcPr>
            <w:tcW w:w="102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E95547" w:rsidRPr="00E95547" w:rsidRDefault="00385DF2" w:rsidP="00E95547">
            <w:pPr>
              <w:tabs>
                <w:tab w:val="left" w:pos="5245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 w:hint="eastAsia"/>
                <w:sz w:val="22"/>
                <w:szCs w:val="22"/>
              </w:rPr>
              <w:t>-0.201</w:t>
            </w:r>
          </w:p>
        </w:tc>
        <w:tc>
          <w:tcPr>
            <w:tcW w:w="102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E95547" w:rsidRPr="00E95547" w:rsidRDefault="00385DF2" w:rsidP="00E95547">
            <w:pPr>
              <w:tabs>
                <w:tab w:val="left" w:pos="5245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 w:hint="eastAsia"/>
                <w:sz w:val="22"/>
                <w:szCs w:val="22"/>
              </w:rPr>
              <w:t>0.455</w:t>
            </w:r>
          </w:p>
        </w:tc>
        <w:tc>
          <w:tcPr>
            <w:tcW w:w="55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E95547" w:rsidRPr="00E95547" w:rsidRDefault="00E95547" w:rsidP="00E95547">
            <w:pPr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4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E95547" w:rsidRPr="00E95547" w:rsidRDefault="00385DF2" w:rsidP="00E95547">
            <w:pPr>
              <w:tabs>
                <w:tab w:val="left" w:pos="5245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 w:hint="eastAsia"/>
                <w:sz w:val="22"/>
                <w:szCs w:val="22"/>
              </w:rPr>
              <w:t>0.425</w:t>
            </w:r>
          </w:p>
        </w:tc>
        <w:tc>
          <w:tcPr>
            <w:tcW w:w="170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nil"/>
            </w:tcBorders>
          </w:tcPr>
          <w:p w:rsidR="00E95547" w:rsidRPr="00E95547" w:rsidRDefault="00E95547" w:rsidP="00385DF2">
            <w:pPr>
              <w:tabs>
                <w:tab w:val="left" w:pos="5245"/>
              </w:tabs>
              <w:ind w:firstLineChars="30" w:firstLine="66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95547">
              <w:rPr>
                <w:rFonts w:ascii="Times New Roman" w:hAnsi="Times New Roman" w:hint="eastAsia"/>
                <w:sz w:val="22"/>
                <w:szCs w:val="22"/>
              </w:rPr>
              <w:t>0.</w:t>
            </w:r>
            <w:r w:rsidR="00385DF2">
              <w:rPr>
                <w:rFonts w:ascii="Times New Roman" w:hAnsi="Times New Roman" w:hint="eastAsia"/>
                <w:sz w:val="22"/>
                <w:szCs w:val="22"/>
              </w:rPr>
              <w:t>101</w:t>
            </w:r>
          </w:p>
        </w:tc>
      </w:tr>
      <w:tr w:rsidR="00E95547" w:rsidRPr="002D3445" w:rsidTr="00BD0870">
        <w:trPr>
          <w:trHeight w:val="406"/>
        </w:trPr>
        <w:tc>
          <w:tcPr>
            <w:tcW w:w="3261" w:type="dxa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E95547" w:rsidRPr="00E95547" w:rsidRDefault="00385DF2" w:rsidP="00E95547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 w:hint="eastAsia"/>
                <w:sz w:val="22"/>
                <w:szCs w:val="22"/>
              </w:rPr>
              <w:t>ALP</w:t>
            </w:r>
          </w:p>
        </w:tc>
        <w:tc>
          <w:tcPr>
            <w:tcW w:w="102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E95547" w:rsidRPr="00E95547" w:rsidRDefault="00385DF2" w:rsidP="00E95547">
            <w:pPr>
              <w:tabs>
                <w:tab w:val="left" w:pos="5245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 w:hint="eastAsia"/>
                <w:sz w:val="22"/>
                <w:szCs w:val="22"/>
              </w:rPr>
              <w:t>-0.335</w:t>
            </w:r>
          </w:p>
        </w:tc>
        <w:tc>
          <w:tcPr>
            <w:tcW w:w="102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E95547" w:rsidRPr="00E95547" w:rsidRDefault="00385DF2" w:rsidP="00E95547">
            <w:pPr>
              <w:tabs>
                <w:tab w:val="left" w:pos="5245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 w:hint="eastAsia"/>
                <w:sz w:val="22"/>
                <w:szCs w:val="22"/>
              </w:rPr>
              <w:t>0.204</w:t>
            </w:r>
          </w:p>
        </w:tc>
        <w:tc>
          <w:tcPr>
            <w:tcW w:w="55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E95547" w:rsidRPr="00E95547" w:rsidRDefault="00E95547" w:rsidP="00E95547">
            <w:pPr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4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E95547" w:rsidRPr="00E95547" w:rsidRDefault="00E95547" w:rsidP="00385DF2">
            <w:pPr>
              <w:tabs>
                <w:tab w:val="left" w:pos="5245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95547">
              <w:rPr>
                <w:rFonts w:ascii="Times New Roman" w:hAnsi="Times New Roman" w:hint="eastAsia"/>
                <w:sz w:val="22"/>
                <w:szCs w:val="22"/>
              </w:rPr>
              <w:t>0.</w:t>
            </w:r>
            <w:r w:rsidR="00385DF2">
              <w:rPr>
                <w:rFonts w:ascii="Times New Roman" w:hAnsi="Times New Roman" w:hint="eastAsia"/>
                <w:sz w:val="22"/>
                <w:szCs w:val="22"/>
              </w:rPr>
              <w:t>171</w:t>
            </w:r>
          </w:p>
        </w:tc>
        <w:tc>
          <w:tcPr>
            <w:tcW w:w="170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nil"/>
            </w:tcBorders>
          </w:tcPr>
          <w:p w:rsidR="00E95547" w:rsidRPr="00E95547" w:rsidRDefault="00E95547" w:rsidP="00385DF2">
            <w:pPr>
              <w:tabs>
                <w:tab w:val="left" w:pos="5245"/>
              </w:tabs>
              <w:ind w:firstLineChars="30" w:firstLine="66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95547">
              <w:rPr>
                <w:rFonts w:ascii="Times New Roman" w:hAnsi="Times New Roman" w:hint="eastAsia"/>
                <w:sz w:val="22"/>
                <w:szCs w:val="22"/>
              </w:rPr>
              <w:t>0.</w:t>
            </w:r>
            <w:r w:rsidR="00385DF2">
              <w:rPr>
                <w:rFonts w:ascii="Times New Roman" w:hAnsi="Times New Roman" w:hint="eastAsia"/>
                <w:sz w:val="22"/>
                <w:szCs w:val="22"/>
              </w:rPr>
              <w:t>526</w:t>
            </w:r>
          </w:p>
        </w:tc>
      </w:tr>
      <w:tr w:rsidR="00E95547" w:rsidRPr="002D3445" w:rsidTr="00BD0870">
        <w:trPr>
          <w:trHeight w:val="319"/>
        </w:trPr>
        <w:tc>
          <w:tcPr>
            <w:tcW w:w="3261" w:type="dxa"/>
            <w:tcBorders>
              <w:top w:val="single" w:sz="4" w:space="0" w:color="FFFFFF" w:themeColor="background1"/>
              <w:left w:val="nil"/>
              <w:right w:val="single" w:sz="4" w:space="0" w:color="FFFFFF" w:themeColor="background1"/>
            </w:tcBorders>
          </w:tcPr>
          <w:p w:rsidR="00E95547" w:rsidRPr="00E95547" w:rsidRDefault="00385DF2" w:rsidP="00E95547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 w:hint="eastAsia"/>
                <w:sz w:val="22"/>
                <w:szCs w:val="22"/>
              </w:rPr>
              <w:t>Osteocalcin</w:t>
            </w:r>
          </w:p>
        </w:tc>
        <w:tc>
          <w:tcPr>
            <w:tcW w:w="1024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E95547" w:rsidRPr="00E95547" w:rsidRDefault="00385DF2" w:rsidP="00E95547">
            <w:pPr>
              <w:tabs>
                <w:tab w:val="left" w:pos="5245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 w:hint="eastAsia"/>
                <w:sz w:val="22"/>
                <w:szCs w:val="22"/>
              </w:rPr>
              <w:t>0.054</w:t>
            </w:r>
          </w:p>
        </w:tc>
        <w:tc>
          <w:tcPr>
            <w:tcW w:w="1025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E95547" w:rsidRPr="00E95547" w:rsidRDefault="00385DF2" w:rsidP="00E95547">
            <w:pPr>
              <w:tabs>
                <w:tab w:val="left" w:pos="5245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 w:hint="eastAsia"/>
                <w:sz w:val="22"/>
                <w:szCs w:val="22"/>
              </w:rPr>
              <w:t>0.843</w:t>
            </w:r>
          </w:p>
        </w:tc>
        <w:tc>
          <w:tcPr>
            <w:tcW w:w="550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E95547" w:rsidRPr="00E95547" w:rsidRDefault="00E95547" w:rsidP="00E95547">
            <w:pPr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44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E95547" w:rsidRPr="00E95547" w:rsidRDefault="00E95547" w:rsidP="00385DF2">
            <w:pPr>
              <w:tabs>
                <w:tab w:val="left" w:pos="5245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95547">
              <w:rPr>
                <w:rFonts w:ascii="Times New Roman" w:hAnsi="Times New Roman" w:hint="eastAsia"/>
                <w:sz w:val="22"/>
                <w:szCs w:val="22"/>
              </w:rPr>
              <w:t>0.</w:t>
            </w:r>
            <w:r w:rsidR="00385DF2">
              <w:rPr>
                <w:rFonts w:ascii="Times New Roman" w:hAnsi="Times New Roman" w:hint="eastAsia"/>
                <w:sz w:val="22"/>
                <w:szCs w:val="22"/>
              </w:rPr>
              <w:t>051</w:t>
            </w:r>
          </w:p>
        </w:tc>
        <w:tc>
          <w:tcPr>
            <w:tcW w:w="1701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nil"/>
            </w:tcBorders>
          </w:tcPr>
          <w:p w:rsidR="00E95547" w:rsidRPr="00E95547" w:rsidRDefault="00E95547" w:rsidP="00385DF2">
            <w:pPr>
              <w:tabs>
                <w:tab w:val="left" w:pos="5245"/>
              </w:tabs>
              <w:ind w:firstLineChars="30" w:firstLine="66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95547">
              <w:rPr>
                <w:rFonts w:ascii="Times New Roman" w:hAnsi="Times New Roman" w:hint="eastAsia"/>
                <w:sz w:val="22"/>
                <w:szCs w:val="22"/>
              </w:rPr>
              <w:t>0.</w:t>
            </w:r>
            <w:r w:rsidR="00385DF2">
              <w:rPr>
                <w:rFonts w:ascii="Times New Roman" w:hAnsi="Times New Roman" w:hint="eastAsia"/>
                <w:sz w:val="22"/>
                <w:szCs w:val="22"/>
              </w:rPr>
              <w:t>851</w:t>
            </w:r>
          </w:p>
        </w:tc>
      </w:tr>
    </w:tbl>
    <w:p w:rsidR="000E6931" w:rsidRPr="00676DAF" w:rsidRDefault="000E6931" w:rsidP="000E6931">
      <w:pPr>
        <w:tabs>
          <w:tab w:val="left" w:pos="709"/>
          <w:tab w:val="left" w:pos="1843"/>
          <w:tab w:val="left" w:pos="2977"/>
          <w:tab w:val="left" w:pos="4111"/>
          <w:tab w:val="left" w:pos="5245"/>
          <w:tab w:val="left" w:pos="6379"/>
          <w:tab w:val="left" w:pos="7513"/>
          <w:tab w:val="left" w:pos="8647"/>
          <w:tab w:val="left" w:pos="9781"/>
          <w:tab w:val="left" w:pos="10915"/>
          <w:tab w:val="left" w:pos="12049"/>
          <w:tab w:val="left" w:pos="13183"/>
        </w:tabs>
        <w:rPr>
          <w:rFonts w:ascii="Times New Roman" w:hAnsi="Times New Roman"/>
          <w:sz w:val="24"/>
        </w:rPr>
      </w:pPr>
      <w:r w:rsidRPr="0000520D">
        <w:rPr>
          <w:rFonts w:ascii="Times New Roman" w:hAnsi="Times New Roman" w:hint="eastAsia"/>
          <w:color w:val="000000" w:themeColor="text1"/>
          <w:sz w:val="24"/>
        </w:rPr>
        <w:t xml:space="preserve">Simple regression analysis was performed in </w:t>
      </w:r>
      <w:r w:rsidR="00385DF2">
        <w:rPr>
          <w:rFonts w:ascii="Times New Roman" w:hAnsi="Times New Roman" w:hint="eastAsia"/>
          <w:color w:val="000000" w:themeColor="text1"/>
          <w:sz w:val="24"/>
          <w:lang w:val="en-GB"/>
        </w:rPr>
        <w:t>serum Dkk2</w:t>
      </w:r>
      <w:r w:rsidRPr="0000520D">
        <w:rPr>
          <w:rFonts w:ascii="Times New Roman" w:hAnsi="Times New Roman" w:hint="eastAsia"/>
          <w:color w:val="000000" w:themeColor="text1"/>
          <w:sz w:val="24"/>
        </w:rPr>
        <w:t xml:space="preserve"> </w:t>
      </w:r>
      <w:r w:rsidR="00F0684C">
        <w:rPr>
          <w:rFonts w:ascii="Times New Roman" w:hAnsi="Times New Roman" w:hint="eastAsia"/>
          <w:color w:val="000000" w:themeColor="text1"/>
          <w:sz w:val="24"/>
        </w:rPr>
        <w:t xml:space="preserve">or </w:t>
      </w:r>
      <w:r w:rsidR="00385DF2">
        <w:rPr>
          <w:rFonts w:ascii="Times New Roman" w:hAnsi="Times New Roman" w:hint="eastAsia"/>
          <w:color w:val="000000" w:themeColor="text1"/>
          <w:sz w:val="24"/>
        </w:rPr>
        <w:t>soleus Dkk2 mRNA levels</w:t>
      </w:r>
      <w:r w:rsidR="00F0684C">
        <w:rPr>
          <w:rFonts w:ascii="Times New Roman" w:hAnsi="Times New Roman" w:hint="eastAsia"/>
          <w:color w:val="000000" w:themeColor="text1"/>
          <w:sz w:val="24"/>
        </w:rPr>
        <w:t xml:space="preserve"> </w:t>
      </w:r>
      <w:r w:rsidRPr="0000520D">
        <w:rPr>
          <w:rFonts w:ascii="Times New Roman" w:hAnsi="Times New Roman" w:hint="eastAsia"/>
          <w:color w:val="000000" w:themeColor="text1"/>
          <w:sz w:val="24"/>
        </w:rPr>
        <w:t xml:space="preserve">and </w:t>
      </w:r>
      <w:r w:rsidR="00385DF2">
        <w:rPr>
          <w:rFonts w:ascii="Times New Roman" w:hAnsi="Times New Roman" w:hint="eastAsia"/>
          <w:color w:val="000000" w:themeColor="text1"/>
          <w:sz w:val="24"/>
        </w:rPr>
        <w:t xml:space="preserve">mRNA levels of Runx2, Osterix, alkaline phosphatase (ALP) and osteocalcin in the tibia of </w:t>
      </w:r>
      <w:r w:rsidR="001C6053">
        <w:rPr>
          <w:rFonts w:ascii="Times New Roman" w:hAnsi="Times New Roman" w:hint="eastAsia"/>
          <w:color w:val="000000" w:themeColor="text1"/>
          <w:sz w:val="24"/>
        </w:rPr>
        <w:t>control mice</w:t>
      </w:r>
      <w:r w:rsidR="0002139B" w:rsidRPr="0002139B">
        <w:rPr>
          <w:rFonts w:ascii="Times New Roman" w:hAnsi="Times New Roman" w:hint="eastAsia"/>
          <w:color w:val="000000" w:themeColor="text1"/>
          <w:sz w:val="24"/>
        </w:rPr>
        <w:t xml:space="preserve"> </w:t>
      </w:r>
      <w:r w:rsidR="0002139B">
        <w:rPr>
          <w:rFonts w:ascii="Times New Roman" w:hAnsi="Times New Roman" w:hint="eastAsia"/>
          <w:color w:val="000000" w:themeColor="text1"/>
          <w:sz w:val="24"/>
        </w:rPr>
        <w:t>and mice with HU</w:t>
      </w:r>
      <w:r w:rsidR="001C6053">
        <w:rPr>
          <w:rFonts w:ascii="Times New Roman" w:hAnsi="Times New Roman" w:hint="eastAsia"/>
          <w:color w:val="000000" w:themeColor="text1"/>
          <w:sz w:val="24"/>
        </w:rPr>
        <w:t>.</w:t>
      </w:r>
    </w:p>
    <w:sectPr w:rsidR="000E6931" w:rsidRPr="00676DAF" w:rsidSect="00C4438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720D9" w:rsidRDefault="006720D9" w:rsidP="001A2AA8">
      <w:r>
        <w:separator/>
      </w:r>
    </w:p>
  </w:endnote>
  <w:endnote w:type="continuationSeparator" w:id="0">
    <w:p w:rsidR="006720D9" w:rsidRDefault="006720D9" w:rsidP="001A2AA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720D9" w:rsidRDefault="006720D9" w:rsidP="001A2AA8">
      <w:r>
        <w:separator/>
      </w:r>
    </w:p>
  </w:footnote>
  <w:footnote w:type="continuationSeparator" w:id="0">
    <w:p w:rsidR="006720D9" w:rsidRDefault="006720D9" w:rsidP="001A2AA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6861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771AA"/>
    <w:rsid w:val="00017B66"/>
    <w:rsid w:val="0002139B"/>
    <w:rsid w:val="00037AC3"/>
    <w:rsid w:val="0006194A"/>
    <w:rsid w:val="000A1842"/>
    <w:rsid w:val="000A1913"/>
    <w:rsid w:val="000C5AAF"/>
    <w:rsid w:val="000E6931"/>
    <w:rsid w:val="00147A1A"/>
    <w:rsid w:val="00156A8A"/>
    <w:rsid w:val="00186137"/>
    <w:rsid w:val="00193777"/>
    <w:rsid w:val="001A2AA8"/>
    <w:rsid w:val="001A5378"/>
    <w:rsid w:val="001A561C"/>
    <w:rsid w:val="001A6D1F"/>
    <w:rsid w:val="001C6053"/>
    <w:rsid w:val="001C643F"/>
    <w:rsid w:val="001E013D"/>
    <w:rsid w:val="001F6D47"/>
    <w:rsid w:val="001F7F33"/>
    <w:rsid w:val="00211913"/>
    <w:rsid w:val="00291680"/>
    <w:rsid w:val="002C4085"/>
    <w:rsid w:val="0036439B"/>
    <w:rsid w:val="00385DF2"/>
    <w:rsid w:val="003911DF"/>
    <w:rsid w:val="003946D7"/>
    <w:rsid w:val="003B607A"/>
    <w:rsid w:val="004640B1"/>
    <w:rsid w:val="00476FA1"/>
    <w:rsid w:val="004A116F"/>
    <w:rsid w:val="004A5813"/>
    <w:rsid w:val="004C5E0A"/>
    <w:rsid w:val="00501B2D"/>
    <w:rsid w:val="005230EB"/>
    <w:rsid w:val="00533C58"/>
    <w:rsid w:val="00534A4C"/>
    <w:rsid w:val="0053573E"/>
    <w:rsid w:val="00542443"/>
    <w:rsid w:val="00556B51"/>
    <w:rsid w:val="005A37ED"/>
    <w:rsid w:val="005B28F0"/>
    <w:rsid w:val="005C18B9"/>
    <w:rsid w:val="005C62E4"/>
    <w:rsid w:val="005E0791"/>
    <w:rsid w:val="00624709"/>
    <w:rsid w:val="00630987"/>
    <w:rsid w:val="00647817"/>
    <w:rsid w:val="00662C13"/>
    <w:rsid w:val="006657C7"/>
    <w:rsid w:val="00671038"/>
    <w:rsid w:val="006720D9"/>
    <w:rsid w:val="00676DAF"/>
    <w:rsid w:val="006933E5"/>
    <w:rsid w:val="007326FC"/>
    <w:rsid w:val="00745B15"/>
    <w:rsid w:val="00746DFA"/>
    <w:rsid w:val="007842F2"/>
    <w:rsid w:val="00791FC5"/>
    <w:rsid w:val="007946AD"/>
    <w:rsid w:val="007B1B01"/>
    <w:rsid w:val="007F3910"/>
    <w:rsid w:val="007F4490"/>
    <w:rsid w:val="00820D5A"/>
    <w:rsid w:val="008A4109"/>
    <w:rsid w:val="008B03FD"/>
    <w:rsid w:val="008B65A5"/>
    <w:rsid w:val="008C06C4"/>
    <w:rsid w:val="008C25F1"/>
    <w:rsid w:val="008D4D49"/>
    <w:rsid w:val="008E0623"/>
    <w:rsid w:val="008F0278"/>
    <w:rsid w:val="00903F95"/>
    <w:rsid w:val="009A6BB1"/>
    <w:rsid w:val="009D21C8"/>
    <w:rsid w:val="009E1C01"/>
    <w:rsid w:val="009E5574"/>
    <w:rsid w:val="00A2005C"/>
    <w:rsid w:val="00A20446"/>
    <w:rsid w:val="00A225C3"/>
    <w:rsid w:val="00A64C6F"/>
    <w:rsid w:val="00A74FDB"/>
    <w:rsid w:val="00AB7432"/>
    <w:rsid w:val="00AF6521"/>
    <w:rsid w:val="00AF783A"/>
    <w:rsid w:val="00B11CF6"/>
    <w:rsid w:val="00B27313"/>
    <w:rsid w:val="00B624AA"/>
    <w:rsid w:val="00B95B91"/>
    <w:rsid w:val="00BD0870"/>
    <w:rsid w:val="00BE6374"/>
    <w:rsid w:val="00BF6D21"/>
    <w:rsid w:val="00C017E8"/>
    <w:rsid w:val="00C44388"/>
    <w:rsid w:val="00C7228A"/>
    <w:rsid w:val="00C9530F"/>
    <w:rsid w:val="00D0062E"/>
    <w:rsid w:val="00D1078C"/>
    <w:rsid w:val="00D7557F"/>
    <w:rsid w:val="00DB1574"/>
    <w:rsid w:val="00DC5322"/>
    <w:rsid w:val="00DD46D2"/>
    <w:rsid w:val="00DE23F6"/>
    <w:rsid w:val="00DF21DF"/>
    <w:rsid w:val="00E162E6"/>
    <w:rsid w:val="00E771AA"/>
    <w:rsid w:val="00E95547"/>
    <w:rsid w:val="00EA7A83"/>
    <w:rsid w:val="00EF0455"/>
    <w:rsid w:val="00F0684C"/>
    <w:rsid w:val="00FC2DB9"/>
    <w:rsid w:val="00FD4698"/>
    <w:rsid w:val="00FD4DBB"/>
    <w:rsid w:val="00FD6C12"/>
    <w:rsid w:val="00FE36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8610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03FD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uiPriority w:val="9"/>
    <w:qFormat/>
    <w:rsid w:val="008B03FD"/>
    <w:pPr>
      <w:keepNext/>
      <w:outlineLvl w:val="0"/>
    </w:pPr>
    <w:rPr>
      <w:rFonts w:ascii="Arial" w:eastAsia="ＭＳ ゴシック" w:hAnsi="Arial"/>
      <w:sz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B03FD"/>
    <w:pPr>
      <w:keepNext/>
      <w:outlineLvl w:val="1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8B03FD"/>
    <w:rPr>
      <w:rFonts w:ascii="Arial" w:eastAsia="ＭＳ ゴシック" w:hAnsi="Arial" w:cs="Times New Roman"/>
      <w:kern w:val="2"/>
      <w:sz w:val="24"/>
      <w:szCs w:val="24"/>
    </w:rPr>
  </w:style>
  <w:style w:type="character" w:customStyle="1" w:styleId="20">
    <w:name w:val="見出し 2 (文字)"/>
    <w:basedOn w:val="a0"/>
    <w:link w:val="2"/>
    <w:uiPriority w:val="9"/>
    <w:semiHidden/>
    <w:rsid w:val="008B03FD"/>
    <w:rPr>
      <w:rFonts w:ascii="Arial" w:eastAsia="ＭＳ ゴシック" w:hAnsi="Arial" w:cs="Times New Roman"/>
      <w:kern w:val="2"/>
      <w:sz w:val="21"/>
      <w:szCs w:val="24"/>
    </w:rPr>
  </w:style>
  <w:style w:type="paragraph" w:styleId="11">
    <w:name w:val="toc 1"/>
    <w:basedOn w:val="a"/>
    <w:next w:val="a"/>
    <w:autoRedefine/>
    <w:uiPriority w:val="39"/>
    <w:semiHidden/>
    <w:unhideWhenUsed/>
    <w:qFormat/>
    <w:rsid w:val="008B03FD"/>
    <w:pPr>
      <w:widowControl/>
      <w:spacing w:after="100" w:line="276" w:lineRule="auto"/>
      <w:jc w:val="left"/>
    </w:pPr>
    <w:rPr>
      <w:kern w:val="0"/>
      <w:sz w:val="22"/>
      <w:szCs w:val="22"/>
    </w:rPr>
  </w:style>
  <w:style w:type="paragraph" w:styleId="21">
    <w:name w:val="toc 2"/>
    <w:basedOn w:val="a"/>
    <w:next w:val="a"/>
    <w:autoRedefine/>
    <w:uiPriority w:val="39"/>
    <w:semiHidden/>
    <w:unhideWhenUsed/>
    <w:qFormat/>
    <w:rsid w:val="008B03FD"/>
    <w:pPr>
      <w:widowControl/>
      <w:spacing w:after="100" w:line="276" w:lineRule="auto"/>
      <w:ind w:left="220"/>
      <w:jc w:val="left"/>
    </w:pPr>
    <w:rPr>
      <w:kern w:val="0"/>
      <w:sz w:val="22"/>
      <w:szCs w:val="22"/>
    </w:rPr>
  </w:style>
  <w:style w:type="paragraph" w:styleId="3">
    <w:name w:val="toc 3"/>
    <w:basedOn w:val="a"/>
    <w:next w:val="a"/>
    <w:autoRedefine/>
    <w:uiPriority w:val="39"/>
    <w:semiHidden/>
    <w:unhideWhenUsed/>
    <w:qFormat/>
    <w:rsid w:val="008B03FD"/>
    <w:pPr>
      <w:widowControl/>
      <w:spacing w:after="100" w:line="276" w:lineRule="auto"/>
      <w:ind w:left="440"/>
      <w:jc w:val="left"/>
    </w:pPr>
    <w:rPr>
      <w:kern w:val="0"/>
      <w:sz w:val="22"/>
      <w:szCs w:val="22"/>
    </w:rPr>
  </w:style>
  <w:style w:type="paragraph" w:styleId="a3">
    <w:name w:val="List Paragraph"/>
    <w:basedOn w:val="a"/>
    <w:uiPriority w:val="34"/>
    <w:qFormat/>
    <w:rsid w:val="008B03FD"/>
    <w:pPr>
      <w:ind w:leftChars="400" w:left="840"/>
    </w:pPr>
  </w:style>
  <w:style w:type="paragraph" w:styleId="a4">
    <w:name w:val="TOC Heading"/>
    <w:basedOn w:val="1"/>
    <w:next w:val="a"/>
    <w:uiPriority w:val="39"/>
    <w:semiHidden/>
    <w:unhideWhenUsed/>
    <w:qFormat/>
    <w:rsid w:val="008B03FD"/>
    <w:pPr>
      <w:keepLines/>
      <w:widowControl/>
      <w:spacing w:before="480" w:line="276" w:lineRule="auto"/>
      <w:jc w:val="left"/>
      <w:outlineLvl w:val="9"/>
    </w:pPr>
    <w:rPr>
      <w:b/>
      <w:bCs/>
      <w:color w:val="365F91"/>
      <w:kern w:val="0"/>
      <w:sz w:val="28"/>
      <w:szCs w:val="28"/>
    </w:rPr>
  </w:style>
  <w:style w:type="table" w:styleId="a5">
    <w:name w:val="Table Grid"/>
    <w:basedOn w:val="a1"/>
    <w:uiPriority w:val="59"/>
    <w:rsid w:val="00E771A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2">
    <w:name w:val="Light Shading Accent 6"/>
    <w:basedOn w:val="a1"/>
    <w:uiPriority w:val="60"/>
    <w:rsid w:val="00E771AA"/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customStyle="1" w:styleId="110">
    <w:name w:val="表 (モノトーン)  11"/>
    <w:basedOn w:val="a1"/>
    <w:uiPriority w:val="60"/>
    <w:rsid w:val="00E771AA"/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a6">
    <w:name w:val="header"/>
    <w:basedOn w:val="a"/>
    <w:link w:val="a7"/>
    <w:uiPriority w:val="99"/>
    <w:semiHidden/>
    <w:unhideWhenUsed/>
    <w:rsid w:val="001A2AA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semiHidden/>
    <w:rsid w:val="001A2AA8"/>
    <w:rPr>
      <w:kern w:val="2"/>
      <w:sz w:val="21"/>
      <w:szCs w:val="24"/>
    </w:rPr>
  </w:style>
  <w:style w:type="paragraph" w:styleId="a8">
    <w:name w:val="footer"/>
    <w:basedOn w:val="a"/>
    <w:link w:val="a9"/>
    <w:uiPriority w:val="99"/>
    <w:semiHidden/>
    <w:unhideWhenUsed/>
    <w:rsid w:val="001A2AA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semiHidden/>
    <w:rsid w:val="001A2AA8"/>
    <w:rPr>
      <w:kern w:val="2"/>
      <w:sz w:val="21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81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Naoyuki Kawao</dc:creator>
  <cp:lastModifiedBy>Naoyuki Kawao</cp:lastModifiedBy>
  <cp:revision>11</cp:revision>
  <cp:lastPrinted>2019-04-09T00:25:00Z</cp:lastPrinted>
  <dcterms:created xsi:type="dcterms:W3CDTF">2019-03-27T07:20:00Z</dcterms:created>
  <dcterms:modified xsi:type="dcterms:W3CDTF">2020-02-18T08:41:00Z</dcterms:modified>
</cp:coreProperties>
</file>