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42CB9" w14:textId="51FD0B15" w:rsidR="00F65217" w:rsidRPr="00F65217" w:rsidRDefault="00ED0635">
      <w:pPr>
        <w:rPr>
          <w:lang w:val="en-US"/>
        </w:rPr>
      </w:pPr>
      <w:r>
        <w:rPr>
          <w:lang w:val="en-US"/>
        </w:rPr>
        <w:t>Figure S</w:t>
      </w:r>
      <w:r w:rsidR="00BC0F77">
        <w:rPr>
          <w:lang w:val="en-US"/>
        </w:rPr>
        <w:t>3</w:t>
      </w:r>
      <w:r>
        <w:rPr>
          <w:lang w:val="en-US"/>
        </w:rPr>
        <w:t xml:space="preserve">. </w:t>
      </w:r>
      <w:r w:rsidR="00F65217" w:rsidRPr="00F65217">
        <w:rPr>
          <w:lang w:val="en-US"/>
        </w:rPr>
        <w:t>Neurotrophic signaling. The red frame shows the components of the signaling pathway that are associated with the proteins encoded by the genes F2RL1 (PAR2), EIF2AK3 (PERK) and IL15. The red nodes represent potential regulators found by the algorithm of network analysis, the blue nodes represent the target proteins that were used as the starting point of the algorithm, the green nodes are the intermediate proteins of the sig</w:t>
      </w:r>
      <w:bookmarkStart w:id="0" w:name="_GoBack"/>
      <w:bookmarkEnd w:id="0"/>
      <w:r w:rsidR="00F65217" w:rsidRPr="00F65217">
        <w:rPr>
          <w:lang w:val="en-US"/>
        </w:rPr>
        <w:t>nal transduction between regulators and the target proteins.</w:t>
      </w:r>
    </w:p>
    <w:sectPr w:rsidR="00F65217" w:rsidRPr="00F652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217"/>
    <w:rsid w:val="00BC0F77"/>
    <w:rsid w:val="00ED0635"/>
    <w:rsid w:val="00F65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5BDB0"/>
  <w15:chartTrackingRefBased/>
  <w15:docId w15:val="{78503B3D-2843-4B47-83E2-77257B74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Анастасия Позняк</cp:lastModifiedBy>
  <cp:revision>3</cp:revision>
  <dcterms:created xsi:type="dcterms:W3CDTF">2019-12-16T20:11:00Z</dcterms:created>
  <dcterms:modified xsi:type="dcterms:W3CDTF">2020-01-28T09:20:00Z</dcterms:modified>
</cp:coreProperties>
</file>