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0B3" w:rsidRPr="00280B15" w:rsidRDefault="001454C3" w:rsidP="00280B15">
      <w:pPr>
        <w:spacing w:before="240" w:after="120" w:line="260" w:lineRule="atLeast"/>
        <w:ind w:left="425" w:right="425"/>
        <w:jc w:val="both"/>
        <w:rPr>
          <w:rFonts w:ascii="Palatino Linotype" w:hAnsi="Palatino Linotype" w:cstheme="minorHAnsi"/>
          <w:b/>
          <w:sz w:val="18"/>
          <w:szCs w:val="20"/>
          <w:lang w:val="de-DE"/>
        </w:rPr>
      </w:pPr>
      <w:r w:rsidRPr="00280B15">
        <w:rPr>
          <w:rFonts w:ascii="Palatino Linotype" w:hAnsi="Palatino Linotype" w:cstheme="minorHAnsi"/>
          <w:b/>
          <w:sz w:val="18"/>
          <w:szCs w:val="20"/>
          <w:lang w:val="de-DE"/>
        </w:rPr>
        <w:t>Supplemental Table 1:</w:t>
      </w:r>
    </w:p>
    <w:tbl>
      <w:tblPr>
        <w:tblStyle w:val="PlainTable5"/>
        <w:tblW w:w="9510" w:type="dxa"/>
        <w:tblLook w:val="04A0" w:firstRow="1" w:lastRow="0" w:firstColumn="1" w:lastColumn="0" w:noHBand="0" w:noVBand="1"/>
      </w:tblPr>
      <w:tblGrid>
        <w:gridCol w:w="3050"/>
        <w:gridCol w:w="6460"/>
      </w:tblGrid>
      <w:tr w:rsidR="00CB70B3" w:rsidRPr="00280B15" w:rsidTr="00280B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510" w:type="dxa"/>
            <w:gridSpan w:val="2"/>
            <w:tcBorders>
              <w:top w:val="single" w:sz="4" w:space="0" w:color="7F7F7F" w:themeColor="text1" w:themeTint="80"/>
            </w:tcBorders>
            <w:shd w:val="clear" w:color="auto" w:fill="auto"/>
          </w:tcPr>
          <w:p w:rsidR="00CB70B3" w:rsidRPr="00280B15" w:rsidRDefault="00CB70B3" w:rsidP="00280B15">
            <w:pPr>
              <w:spacing w:before="240" w:after="120" w:line="260" w:lineRule="atLeast"/>
              <w:jc w:val="center"/>
              <w:rPr>
                <w:rFonts w:ascii="Palatino Linotype" w:hAnsi="Palatino Linotype" w:cstheme="minorHAnsi"/>
                <w:b/>
                <w:i w:val="0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b/>
                <w:i w:val="0"/>
                <w:sz w:val="20"/>
                <w:szCs w:val="20"/>
              </w:rPr>
              <w:t>reversed phase liquid chromatography (RPLC)</w:t>
            </w:r>
          </w:p>
        </w:tc>
      </w:tr>
      <w:tr w:rsidR="00CB70B3" w:rsidRPr="00280B15" w:rsidTr="00280B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0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rPr>
                <w:rFonts w:ascii="Palatino Linotype" w:hAnsi="Palatino Linotype" w:cstheme="minorHAnsi"/>
                <w:i w:val="0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i w:val="0"/>
                <w:sz w:val="20"/>
                <w:szCs w:val="20"/>
              </w:rPr>
              <w:t>instrument</w:t>
            </w:r>
          </w:p>
        </w:tc>
        <w:tc>
          <w:tcPr>
            <w:tcW w:w="6459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sz w:val="20"/>
                <w:szCs w:val="20"/>
              </w:rPr>
              <w:t>Ultimate 3000 RSLC (</w:t>
            </w:r>
            <w:proofErr w:type="spellStart"/>
            <w:r w:rsidRPr="00280B15">
              <w:rPr>
                <w:rFonts w:ascii="Palatino Linotype" w:hAnsi="Palatino Linotype" w:cstheme="minorHAnsi"/>
                <w:sz w:val="20"/>
                <w:szCs w:val="20"/>
              </w:rPr>
              <w:t>Thermo</w:t>
            </w:r>
            <w:proofErr w:type="spellEnd"/>
            <w:r w:rsidRPr="00280B15">
              <w:rPr>
                <w:rFonts w:ascii="Palatino Linotype" w:hAnsi="Palatino Linotype" w:cstheme="minorHAnsi"/>
                <w:sz w:val="20"/>
                <w:szCs w:val="20"/>
              </w:rPr>
              <w:t xml:space="preserve"> Fisher Scientific)</w:t>
            </w:r>
          </w:p>
        </w:tc>
      </w:tr>
      <w:tr w:rsidR="00CB70B3" w:rsidRPr="00280B15" w:rsidTr="00280B15">
        <w:trPr>
          <w:trHeight w:val="6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0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rPr>
                <w:rFonts w:ascii="Palatino Linotype" w:hAnsi="Palatino Linotype" w:cstheme="minorHAnsi"/>
                <w:i w:val="0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i w:val="0"/>
                <w:sz w:val="20"/>
                <w:szCs w:val="20"/>
              </w:rPr>
              <w:t>trap column</w:t>
            </w:r>
          </w:p>
        </w:tc>
        <w:tc>
          <w:tcPr>
            <w:tcW w:w="6459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sz w:val="20"/>
                <w:szCs w:val="20"/>
              </w:rPr>
              <w:t xml:space="preserve">75 </w:t>
            </w:r>
            <w:proofErr w:type="spellStart"/>
            <w:r w:rsidRPr="00280B15">
              <w:rPr>
                <w:rFonts w:ascii="Palatino Linotype" w:hAnsi="Palatino Linotype" w:cstheme="minorHAnsi"/>
                <w:sz w:val="20"/>
                <w:szCs w:val="20"/>
              </w:rPr>
              <w:t>μm</w:t>
            </w:r>
            <w:proofErr w:type="spellEnd"/>
            <w:r w:rsidRPr="00280B15">
              <w:rPr>
                <w:rFonts w:ascii="Palatino Linotype" w:hAnsi="Palatino Linotype" w:cstheme="minorHAnsi"/>
                <w:sz w:val="20"/>
                <w:szCs w:val="20"/>
              </w:rPr>
              <w:t xml:space="preserve"> inner diameter, packed with 3 </w:t>
            </w:r>
            <w:proofErr w:type="spellStart"/>
            <w:r w:rsidRPr="00280B15">
              <w:rPr>
                <w:rFonts w:ascii="Palatino Linotype" w:hAnsi="Palatino Linotype" w:cstheme="minorHAnsi"/>
                <w:sz w:val="20"/>
                <w:szCs w:val="20"/>
              </w:rPr>
              <w:t>μm</w:t>
            </w:r>
            <w:proofErr w:type="spellEnd"/>
            <w:r w:rsidRPr="00280B15">
              <w:rPr>
                <w:rFonts w:ascii="Palatino Linotype" w:hAnsi="Palatino Linotype" w:cstheme="minorHAnsi"/>
                <w:sz w:val="20"/>
                <w:szCs w:val="20"/>
              </w:rPr>
              <w:t xml:space="preserve"> C18 particles (Acclaim PepMap100, </w:t>
            </w:r>
            <w:proofErr w:type="spellStart"/>
            <w:r w:rsidRPr="00280B15">
              <w:rPr>
                <w:rFonts w:ascii="Palatino Linotype" w:hAnsi="Palatino Linotype" w:cstheme="minorHAnsi"/>
                <w:sz w:val="20"/>
                <w:szCs w:val="20"/>
              </w:rPr>
              <w:t>Thermo</w:t>
            </w:r>
            <w:proofErr w:type="spellEnd"/>
            <w:r w:rsidRPr="00280B15">
              <w:rPr>
                <w:rFonts w:ascii="Palatino Linotype" w:hAnsi="Palatino Linotype" w:cstheme="minorHAnsi"/>
                <w:sz w:val="20"/>
                <w:szCs w:val="20"/>
              </w:rPr>
              <w:t xml:space="preserve"> Scientific)</w:t>
            </w:r>
          </w:p>
        </w:tc>
      </w:tr>
      <w:tr w:rsidR="00CB70B3" w:rsidRPr="00280B15" w:rsidTr="00280B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0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rPr>
                <w:rFonts w:ascii="Palatino Linotype" w:hAnsi="Palatino Linotype" w:cstheme="minorHAnsi"/>
                <w:i w:val="0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i w:val="0"/>
                <w:sz w:val="20"/>
                <w:szCs w:val="20"/>
              </w:rPr>
              <w:t>analytical column</w:t>
            </w:r>
          </w:p>
        </w:tc>
        <w:tc>
          <w:tcPr>
            <w:tcW w:w="6459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theme="minorHAnsi"/>
                <w:sz w:val="20"/>
                <w:szCs w:val="20"/>
              </w:rPr>
            </w:pPr>
            <w:proofErr w:type="spellStart"/>
            <w:r w:rsidRPr="00280B15">
              <w:rPr>
                <w:rFonts w:ascii="Palatino Linotype" w:eastAsia="Times New Roman" w:hAnsi="Palatino Linotype" w:cstheme="minorHAnsi"/>
                <w:sz w:val="20"/>
                <w:szCs w:val="20"/>
              </w:rPr>
              <w:t>Accucore</w:t>
            </w:r>
            <w:proofErr w:type="spellEnd"/>
            <w:r w:rsidRPr="00280B15">
              <w:rPr>
                <w:rFonts w:ascii="Palatino Linotype" w:eastAsia="Times New Roman" w:hAnsi="Palatino Linotype" w:cstheme="minorHAnsi"/>
                <w:sz w:val="20"/>
                <w:szCs w:val="20"/>
              </w:rPr>
              <w:t xml:space="preserve"> 150-C18, (</w:t>
            </w:r>
            <w:proofErr w:type="spellStart"/>
            <w:r w:rsidRPr="00280B15">
              <w:rPr>
                <w:rFonts w:ascii="Palatino Linotype" w:eastAsia="Times New Roman" w:hAnsi="Palatino Linotype" w:cstheme="minorHAnsi"/>
                <w:sz w:val="20"/>
                <w:szCs w:val="20"/>
              </w:rPr>
              <w:t>Thermo</w:t>
            </w:r>
            <w:proofErr w:type="spellEnd"/>
            <w:r w:rsidRPr="00280B15">
              <w:rPr>
                <w:rFonts w:ascii="Palatino Linotype" w:eastAsia="Times New Roman" w:hAnsi="Palatino Linotype" w:cstheme="minorHAnsi"/>
                <w:sz w:val="20"/>
                <w:szCs w:val="20"/>
              </w:rPr>
              <w:t xml:space="preserve"> Fisher Scientific)</w:t>
            </w:r>
          </w:p>
          <w:p w:rsidR="00CB70B3" w:rsidRPr="00280B15" w:rsidRDefault="00CB70B3" w:rsidP="00280B15">
            <w:pPr>
              <w:spacing w:before="60" w:after="60" w:line="2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0B15">
              <w:rPr>
                <w:rFonts w:ascii="Palatino Linotype" w:eastAsia="Times New Roman" w:hAnsi="Palatino Linotype" w:cstheme="minorHAnsi"/>
                <w:sz w:val="20"/>
                <w:szCs w:val="20"/>
              </w:rPr>
              <w:t xml:space="preserve">25 cm x 75 </w:t>
            </w:r>
            <w:proofErr w:type="spellStart"/>
            <w:r w:rsidRPr="00280B15">
              <w:rPr>
                <w:rFonts w:ascii="Palatino Linotype" w:eastAsia="Times New Roman" w:hAnsi="Palatino Linotype" w:cstheme="minorHAnsi"/>
                <w:sz w:val="20"/>
                <w:szCs w:val="20"/>
              </w:rPr>
              <w:t>μm</w:t>
            </w:r>
            <w:proofErr w:type="spellEnd"/>
            <w:r w:rsidRPr="00280B15">
              <w:rPr>
                <w:rFonts w:ascii="Palatino Linotype" w:eastAsia="Times New Roman" w:hAnsi="Palatino Linotype" w:cstheme="minorHAnsi"/>
                <w:sz w:val="20"/>
                <w:szCs w:val="20"/>
              </w:rPr>
              <w:t xml:space="preserve">, 2,6 </w:t>
            </w:r>
            <w:proofErr w:type="spellStart"/>
            <w:r w:rsidRPr="00280B15">
              <w:rPr>
                <w:rFonts w:ascii="Palatino Linotype" w:eastAsia="Times New Roman" w:hAnsi="Palatino Linotype" w:cstheme="minorHAnsi"/>
                <w:sz w:val="20"/>
                <w:szCs w:val="20"/>
              </w:rPr>
              <w:t>μm</w:t>
            </w:r>
            <w:proofErr w:type="spellEnd"/>
            <w:r w:rsidRPr="00280B15">
              <w:rPr>
                <w:rFonts w:ascii="Palatino Linotype" w:eastAsia="Times New Roman" w:hAnsi="Palatino Linotype" w:cstheme="minorHAnsi"/>
                <w:sz w:val="20"/>
                <w:szCs w:val="20"/>
              </w:rPr>
              <w:t xml:space="preserve"> C18 particles, 150 Å pore size</w:t>
            </w:r>
          </w:p>
        </w:tc>
      </w:tr>
      <w:tr w:rsidR="00CB70B3" w:rsidRPr="00280B15" w:rsidTr="00280B15">
        <w:trPr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0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rPr>
                <w:rFonts w:ascii="Palatino Linotype" w:hAnsi="Palatino Linotype" w:cstheme="minorHAnsi"/>
                <w:i w:val="0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i w:val="0"/>
                <w:sz w:val="20"/>
                <w:szCs w:val="20"/>
              </w:rPr>
              <w:t>buffer system</w:t>
            </w:r>
          </w:p>
        </w:tc>
        <w:tc>
          <w:tcPr>
            <w:tcW w:w="6459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sz w:val="20"/>
                <w:szCs w:val="20"/>
              </w:rPr>
              <w:t>binary buffer system consisting of 0.1% acetic acid in water (buffer A) and 100% ACN in 0.1% acetic acid (buffer B)</w:t>
            </w:r>
          </w:p>
        </w:tc>
      </w:tr>
      <w:tr w:rsidR="00CB70B3" w:rsidRPr="00280B15" w:rsidTr="00280B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0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rPr>
                <w:rFonts w:ascii="Palatino Linotype" w:hAnsi="Palatino Linotype" w:cstheme="minorHAnsi"/>
                <w:i w:val="0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i w:val="0"/>
                <w:sz w:val="20"/>
                <w:szCs w:val="20"/>
              </w:rPr>
              <w:t>flow rate</w:t>
            </w:r>
          </w:p>
        </w:tc>
        <w:tc>
          <w:tcPr>
            <w:tcW w:w="6459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sz w:val="20"/>
                <w:szCs w:val="20"/>
              </w:rPr>
              <w:t xml:space="preserve">300 </w:t>
            </w:r>
            <w:proofErr w:type="spellStart"/>
            <w:r w:rsidRPr="00280B15">
              <w:rPr>
                <w:rFonts w:ascii="Palatino Linotype" w:hAnsi="Palatino Linotype" w:cstheme="minorHAnsi"/>
                <w:sz w:val="20"/>
                <w:szCs w:val="20"/>
              </w:rPr>
              <w:t>nl</w:t>
            </w:r>
            <w:proofErr w:type="spellEnd"/>
            <w:r w:rsidRPr="00280B15">
              <w:rPr>
                <w:rFonts w:ascii="Palatino Linotype" w:hAnsi="Palatino Linotype" w:cstheme="minorHAnsi"/>
                <w:sz w:val="20"/>
                <w:szCs w:val="20"/>
              </w:rPr>
              <w:t>/min</w:t>
            </w:r>
          </w:p>
        </w:tc>
      </w:tr>
      <w:tr w:rsidR="00CB70B3" w:rsidRPr="00280B15" w:rsidTr="00280B15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0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rPr>
                <w:rFonts w:ascii="Palatino Linotype" w:hAnsi="Palatino Linotype" w:cstheme="minorHAnsi"/>
                <w:i w:val="0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i w:val="0"/>
                <w:sz w:val="20"/>
                <w:szCs w:val="20"/>
              </w:rPr>
              <w:t>gradient</w:t>
            </w:r>
          </w:p>
        </w:tc>
        <w:tc>
          <w:tcPr>
            <w:tcW w:w="6459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sz w:val="20"/>
                <w:szCs w:val="20"/>
              </w:rPr>
              <w:t>linear gradient of buffer B from 5% up to 25%</w:t>
            </w:r>
          </w:p>
        </w:tc>
      </w:tr>
      <w:tr w:rsidR="00CB70B3" w:rsidRPr="00280B15" w:rsidTr="00280B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0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rPr>
                <w:rFonts w:ascii="Palatino Linotype" w:hAnsi="Palatino Linotype" w:cstheme="minorHAnsi"/>
                <w:i w:val="0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i w:val="0"/>
                <w:sz w:val="20"/>
                <w:szCs w:val="20"/>
              </w:rPr>
              <w:t>gradient duration</w:t>
            </w:r>
          </w:p>
        </w:tc>
        <w:tc>
          <w:tcPr>
            <w:tcW w:w="6459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sz w:val="20"/>
                <w:szCs w:val="20"/>
              </w:rPr>
              <w:t>120 min</w:t>
            </w:r>
          </w:p>
        </w:tc>
      </w:tr>
      <w:tr w:rsidR="00CB70B3" w:rsidRPr="00280B15" w:rsidTr="00280B15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0" w:type="dxa"/>
            <w:tcBorders>
              <w:bottom w:val="single" w:sz="4" w:space="0" w:color="auto"/>
            </w:tcBorders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rPr>
                <w:rFonts w:ascii="Palatino Linotype" w:hAnsi="Palatino Linotype" w:cstheme="minorHAnsi"/>
                <w:i w:val="0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i w:val="0"/>
                <w:sz w:val="20"/>
                <w:szCs w:val="20"/>
              </w:rPr>
              <w:t>column oven temperature</w:t>
            </w:r>
          </w:p>
        </w:tc>
        <w:tc>
          <w:tcPr>
            <w:tcW w:w="6459" w:type="dxa"/>
            <w:tcBorders>
              <w:bottom w:val="single" w:sz="4" w:space="0" w:color="auto"/>
            </w:tcBorders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sz w:val="20"/>
                <w:szCs w:val="20"/>
              </w:rPr>
              <w:t>40°C</w:t>
            </w:r>
          </w:p>
        </w:tc>
      </w:tr>
      <w:tr w:rsidR="00CB70B3" w:rsidRPr="00280B15" w:rsidTr="00280B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0" w:type="dxa"/>
            <w:gridSpan w:val="2"/>
            <w:tcBorders>
              <w:top w:val="single" w:sz="4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</w:tcPr>
          <w:p w:rsidR="00CB70B3" w:rsidRPr="00280B15" w:rsidRDefault="00CB70B3" w:rsidP="00280B15">
            <w:pPr>
              <w:spacing w:before="240" w:after="120" w:line="260" w:lineRule="atLeast"/>
              <w:jc w:val="center"/>
              <w:rPr>
                <w:rFonts w:ascii="Palatino Linotype" w:hAnsi="Palatino Linotype" w:cstheme="minorHAnsi"/>
                <w:b/>
                <w:i w:val="0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b/>
                <w:i w:val="0"/>
                <w:sz w:val="20"/>
                <w:szCs w:val="20"/>
              </w:rPr>
              <w:t>mass spectrometry (MS)</w:t>
            </w:r>
          </w:p>
        </w:tc>
      </w:tr>
      <w:tr w:rsidR="00CB70B3" w:rsidRPr="00280B15" w:rsidTr="00280B15">
        <w:trPr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0" w:type="dxa"/>
            <w:tcBorders>
              <w:top w:val="single" w:sz="4" w:space="0" w:color="auto"/>
            </w:tcBorders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rPr>
                <w:rFonts w:ascii="Palatino Linotype" w:hAnsi="Palatino Linotype" w:cstheme="minorHAnsi"/>
                <w:i w:val="0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i w:val="0"/>
                <w:sz w:val="20"/>
                <w:szCs w:val="20"/>
              </w:rPr>
              <w:t>instrument</w:t>
            </w:r>
          </w:p>
        </w:tc>
        <w:tc>
          <w:tcPr>
            <w:tcW w:w="6459" w:type="dxa"/>
            <w:tcBorders>
              <w:top w:val="single" w:sz="4" w:space="0" w:color="auto"/>
            </w:tcBorders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sz w:val="20"/>
                <w:szCs w:val="20"/>
              </w:rPr>
              <w:t xml:space="preserve">Q </w:t>
            </w:r>
            <w:proofErr w:type="spellStart"/>
            <w:r w:rsidRPr="00280B15">
              <w:rPr>
                <w:rFonts w:ascii="Palatino Linotype" w:hAnsi="Palatino Linotype" w:cstheme="minorHAnsi"/>
                <w:sz w:val="20"/>
                <w:szCs w:val="20"/>
              </w:rPr>
              <w:t>Exactive</w:t>
            </w:r>
            <w:proofErr w:type="spellEnd"/>
            <w:r w:rsidRPr="00280B15">
              <w:rPr>
                <w:rFonts w:ascii="Palatino Linotype" w:hAnsi="Palatino Linotype" w:cstheme="minorHAnsi"/>
                <w:sz w:val="20"/>
                <w:szCs w:val="20"/>
              </w:rPr>
              <w:t>/ plus mass spectrometer (</w:t>
            </w:r>
            <w:proofErr w:type="spellStart"/>
            <w:r w:rsidRPr="00280B15">
              <w:rPr>
                <w:rFonts w:ascii="Palatino Linotype" w:hAnsi="Palatino Linotype" w:cstheme="minorHAnsi"/>
                <w:sz w:val="20"/>
                <w:szCs w:val="20"/>
              </w:rPr>
              <w:t>Thermo</w:t>
            </w:r>
            <w:proofErr w:type="spellEnd"/>
            <w:r w:rsidRPr="00280B15">
              <w:rPr>
                <w:rFonts w:ascii="Palatino Linotype" w:hAnsi="Palatino Linotype" w:cstheme="minorHAnsi"/>
                <w:sz w:val="20"/>
                <w:szCs w:val="20"/>
              </w:rPr>
              <w:t xml:space="preserve"> Fisher Scientific)</w:t>
            </w:r>
          </w:p>
        </w:tc>
      </w:tr>
      <w:tr w:rsidR="00CB70B3" w:rsidRPr="00280B15" w:rsidTr="00280B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0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rPr>
                <w:rFonts w:ascii="Palatino Linotype" w:hAnsi="Palatino Linotype" w:cstheme="minorHAnsi"/>
                <w:i w:val="0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i w:val="0"/>
                <w:sz w:val="20"/>
                <w:szCs w:val="20"/>
              </w:rPr>
              <w:t>operation mode</w:t>
            </w:r>
          </w:p>
        </w:tc>
        <w:tc>
          <w:tcPr>
            <w:tcW w:w="6459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sz w:val="20"/>
                <w:szCs w:val="20"/>
              </w:rPr>
              <w:t>data-dependent</w:t>
            </w:r>
          </w:p>
        </w:tc>
      </w:tr>
      <w:tr w:rsidR="00CB70B3" w:rsidRPr="00280B15" w:rsidTr="00280B15">
        <w:trPr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0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rPr>
                <w:rFonts w:ascii="Palatino Linotype" w:hAnsi="Palatino Linotype" w:cstheme="minorHAnsi"/>
                <w:i w:val="0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b/>
                <w:i w:val="0"/>
                <w:sz w:val="20"/>
                <w:szCs w:val="20"/>
              </w:rPr>
              <w:t>Full MS</w:t>
            </w:r>
          </w:p>
        </w:tc>
        <w:tc>
          <w:tcPr>
            <w:tcW w:w="6459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  <w:tr w:rsidR="00CB70B3" w:rsidRPr="00280B15" w:rsidTr="00280B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0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rPr>
                <w:rFonts w:ascii="Palatino Linotype" w:hAnsi="Palatino Linotype" w:cstheme="minorHAnsi"/>
                <w:b/>
                <w:i w:val="0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i w:val="0"/>
                <w:sz w:val="20"/>
                <w:szCs w:val="20"/>
              </w:rPr>
              <w:t>MS scan resolution</w:t>
            </w:r>
          </w:p>
        </w:tc>
        <w:tc>
          <w:tcPr>
            <w:tcW w:w="6459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sz w:val="20"/>
                <w:szCs w:val="20"/>
              </w:rPr>
              <w:t>70,000</w:t>
            </w:r>
          </w:p>
        </w:tc>
      </w:tr>
      <w:tr w:rsidR="00CB70B3" w:rsidRPr="00280B15" w:rsidTr="00280B15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0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rPr>
                <w:rFonts w:ascii="Palatino Linotype" w:hAnsi="Palatino Linotype" w:cstheme="minorHAnsi"/>
                <w:i w:val="0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i w:val="0"/>
                <w:sz w:val="20"/>
                <w:szCs w:val="20"/>
              </w:rPr>
              <w:t>AGC target</w:t>
            </w:r>
          </w:p>
        </w:tc>
        <w:tc>
          <w:tcPr>
            <w:tcW w:w="6459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sz w:val="20"/>
                <w:szCs w:val="20"/>
              </w:rPr>
              <w:t>3e6</w:t>
            </w:r>
          </w:p>
        </w:tc>
      </w:tr>
      <w:tr w:rsidR="00CB70B3" w:rsidRPr="00280B15" w:rsidTr="00280B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0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rPr>
                <w:rFonts w:ascii="Palatino Linotype" w:hAnsi="Palatino Linotype" w:cstheme="minorHAnsi"/>
                <w:i w:val="0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i w:val="0"/>
                <w:sz w:val="20"/>
                <w:szCs w:val="20"/>
              </w:rPr>
              <w:t>maximum ion injection time for the MS scan</w:t>
            </w:r>
          </w:p>
        </w:tc>
        <w:tc>
          <w:tcPr>
            <w:tcW w:w="6459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sz w:val="20"/>
                <w:szCs w:val="20"/>
              </w:rPr>
              <w:t xml:space="preserve">120 </w:t>
            </w:r>
            <w:proofErr w:type="spellStart"/>
            <w:r w:rsidRPr="00280B15">
              <w:rPr>
                <w:rFonts w:ascii="Palatino Linotype" w:hAnsi="Palatino Linotype" w:cstheme="minorHAnsi"/>
                <w:sz w:val="20"/>
                <w:szCs w:val="20"/>
              </w:rPr>
              <w:t>ms</w:t>
            </w:r>
            <w:proofErr w:type="spellEnd"/>
          </w:p>
        </w:tc>
      </w:tr>
      <w:tr w:rsidR="00CB70B3" w:rsidRPr="00280B15" w:rsidTr="00280B15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0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rPr>
                <w:rFonts w:ascii="Palatino Linotype" w:hAnsi="Palatino Linotype" w:cstheme="minorHAnsi"/>
                <w:i w:val="0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i w:val="0"/>
                <w:sz w:val="20"/>
                <w:szCs w:val="20"/>
              </w:rPr>
              <w:t>Scan range</w:t>
            </w:r>
          </w:p>
        </w:tc>
        <w:tc>
          <w:tcPr>
            <w:tcW w:w="6459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20"/>
                <w:szCs w:val="20"/>
                <w:highlight w:val="red"/>
              </w:rPr>
            </w:pPr>
            <w:r w:rsidRPr="00280B15">
              <w:rPr>
                <w:rFonts w:ascii="Palatino Linotype" w:hAnsi="Palatino Linotype" w:cstheme="minorHAnsi"/>
                <w:sz w:val="20"/>
                <w:szCs w:val="20"/>
              </w:rPr>
              <w:t>300 to 1650 m/z</w:t>
            </w:r>
          </w:p>
        </w:tc>
      </w:tr>
      <w:tr w:rsidR="00CB70B3" w:rsidRPr="00280B15" w:rsidTr="00280B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0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rPr>
                <w:rFonts w:ascii="Palatino Linotype" w:hAnsi="Palatino Linotype" w:cstheme="minorHAnsi"/>
                <w:i w:val="0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i w:val="0"/>
                <w:sz w:val="20"/>
                <w:szCs w:val="20"/>
              </w:rPr>
              <w:t>Spectra data type</w:t>
            </w:r>
          </w:p>
        </w:tc>
        <w:tc>
          <w:tcPr>
            <w:tcW w:w="6459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sz w:val="20"/>
                <w:szCs w:val="20"/>
              </w:rPr>
              <w:t>profile</w:t>
            </w:r>
          </w:p>
        </w:tc>
      </w:tr>
      <w:tr w:rsidR="00CB70B3" w:rsidRPr="00280B15" w:rsidTr="00280B15">
        <w:trPr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0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rPr>
                <w:rFonts w:ascii="Palatino Linotype" w:hAnsi="Palatino Linotype" w:cstheme="minorHAnsi"/>
                <w:i w:val="0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b/>
                <w:i w:val="0"/>
                <w:sz w:val="20"/>
                <w:szCs w:val="20"/>
              </w:rPr>
              <w:t>dd-MS2</w:t>
            </w:r>
          </w:p>
        </w:tc>
        <w:tc>
          <w:tcPr>
            <w:tcW w:w="6459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  <w:tr w:rsidR="00CB70B3" w:rsidRPr="00280B15" w:rsidTr="00280B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0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rPr>
                <w:rFonts w:ascii="Palatino Linotype" w:hAnsi="Palatino Linotype" w:cstheme="minorHAnsi"/>
                <w:b/>
                <w:i w:val="0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i w:val="0"/>
                <w:sz w:val="20"/>
                <w:szCs w:val="20"/>
              </w:rPr>
              <w:t>Resolution</w:t>
            </w:r>
          </w:p>
        </w:tc>
        <w:tc>
          <w:tcPr>
            <w:tcW w:w="6459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sz w:val="20"/>
                <w:szCs w:val="20"/>
              </w:rPr>
              <w:t>17,500</w:t>
            </w:r>
          </w:p>
        </w:tc>
      </w:tr>
      <w:tr w:rsidR="00CB70B3" w:rsidRPr="00280B15" w:rsidTr="00280B15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0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rPr>
                <w:rFonts w:ascii="Palatino Linotype" w:hAnsi="Palatino Linotype" w:cstheme="minorHAnsi"/>
                <w:i w:val="0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i w:val="0"/>
                <w:sz w:val="20"/>
                <w:szCs w:val="20"/>
              </w:rPr>
              <w:t>MS/MS AGC target</w:t>
            </w:r>
          </w:p>
        </w:tc>
        <w:tc>
          <w:tcPr>
            <w:tcW w:w="6459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sz w:val="20"/>
                <w:szCs w:val="20"/>
              </w:rPr>
              <w:t>2e5</w:t>
            </w:r>
          </w:p>
        </w:tc>
      </w:tr>
      <w:tr w:rsidR="00CB70B3" w:rsidRPr="00280B15" w:rsidTr="00280B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0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rPr>
                <w:rFonts w:ascii="Palatino Linotype" w:hAnsi="Palatino Linotype" w:cstheme="minorHAnsi"/>
                <w:i w:val="0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i w:val="0"/>
                <w:sz w:val="20"/>
                <w:szCs w:val="20"/>
              </w:rPr>
              <w:t>maximum ion injection time for the MS/MS scans</w:t>
            </w:r>
          </w:p>
        </w:tc>
        <w:tc>
          <w:tcPr>
            <w:tcW w:w="6459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sz w:val="20"/>
                <w:szCs w:val="20"/>
              </w:rPr>
              <w:t xml:space="preserve">120 </w:t>
            </w:r>
            <w:proofErr w:type="spellStart"/>
            <w:r w:rsidRPr="00280B15">
              <w:rPr>
                <w:rFonts w:ascii="Palatino Linotype" w:hAnsi="Palatino Linotype" w:cstheme="minorHAnsi"/>
                <w:sz w:val="20"/>
                <w:szCs w:val="20"/>
              </w:rPr>
              <w:t>ms</w:t>
            </w:r>
            <w:proofErr w:type="spellEnd"/>
          </w:p>
        </w:tc>
      </w:tr>
      <w:tr w:rsidR="00CB70B3" w:rsidRPr="00280B15" w:rsidTr="00280B15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0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rPr>
                <w:rFonts w:ascii="Palatino Linotype" w:hAnsi="Palatino Linotype" w:cstheme="minorHAnsi"/>
                <w:i w:val="0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i w:val="0"/>
                <w:sz w:val="20"/>
                <w:szCs w:val="20"/>
              </w:rPr>
              <w:t>Spect</w:t>
            </w:r>
            <w:bookmarkStart w:id="0" w:name="_GoBack"/>
            <w:bookmarkEnd w:id="0"/>
            <w:r w:rsidRPr="00280B15">
              <w:rPr>
                <w:rFonts w:ascii="Palatino Linotype" w:hAnsi="Palatino Linotype" w:cstheme="minorHAnsi"/>
                <w:i w:val="0"/>
                <w:sz w:val="20"/>
                <w:szCs w:val="20"/>
              </w:rPr>
              <w:t>ra data type</w:t>
            </w:r>
          </w:p>
        </w:tc>
        <w:tc>
          <w:tcPr>
            <w:tcW w:w="6459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sz w:val="20"/>
                <w:szCs w:val="20"/>
              </w:rPr>
              <w:t>centroid</w:t>
            </w:r>
          </w:p>
        </w:tc>
      </w:tr>
      <w:tr w:rsidR="00CB70B3" w:rsidRPr="00280B15" w:rsidTr="00280B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0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rPr>
                <w:rFonts w:ascii="Palatino Linotype" w:hAnsi="Palatino Linotype" w:cstheme="minorHAnsi"/>
                <w:i w:val="0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i w:val="0"/>
                <w:sz w:val="20"/>
                <w:szCs w:val="20"/>
              </w:rPr>
              <w:t>selection for MS/MS</w:t>
            </w:r>
          </w:p>
        </w:tc>
        <w:tc>
          <w:tcPr>
            <w:tcW w:w="6459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sz w:val="20"/>
                <w:szCs w:val="20"/>
              </w:rPr>
              <w:t>10 most abundant isotope patterns with charge ≥2 from the survey scan</w:t>
            </w:r>
          </w:p>
        </w:tc>
      </w:tr>
      <w:tr w:rsidR="00CB70B3" w:rsidRPr="00280B15" w:rsidTr="00280B15">
        <w:trPr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0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rPr>
                <w:rFonts w:ascii="Palatino Linotype" w:hAnsi="Palatino Linotype" w:cstheme="minorHAnsi"/>
                <w:i w:val="0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i w:val="0"/>
                <w:sz w:val="20"/>
                <w:szCs w:val="20"/>
              </w:rPr>
              <w:t>isolation window</w:t>
            </w:r>
          </w:p>
        </w:tc>
        <w:tc>
          <w:tcPr>
            <w:tcW w:w="6459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20"/>
                <w:szCs w:val="20"/>
                <w:highlight w:val="red"/>
              </w:rPr>
            </w:pPr>
            <w:r w:rsidRPr="00280B15">
              <w:rPr>
                <w:rFonts w:ascii="Palatino Linotype" w:hAnsi="Palatino Linotype" w:cstheme="minorHAnsi"/>
                <w:sz w:val="20"/>
                <w:szCs w:val="20"/>
              </w:rPr>
              <w:t>3 m/z</w:t>
            </w:r>
          </w:p>
        </w:tc>
      </w:tr>
      <w:tr w:rsidR="00CB70B3" w:rsidRPr="00280B15" w:rsidTr="00280B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0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rPr>
                <w:rFonts w:ascii="Palatino Linotype" w:hAnsi="Palatino Linotype" w:cstheme="minorHAnsi"/>
                <w:i w:val="0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i w:val="0"/>
                <w:sz w:val="20"/>
                <w:szCs w:val="20"/>
              </w:rPr>
              <w:t>Fixed first mass</w:t>
            </w:r>
          </w:p>
        </w:tc>
        <w:tc>
          <w:tcPr>
            <w:tcW w:w="6459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sz w:val="20"/>
                <w:szCs w:val="20"/>
              </w:rPr>
              <w:t>100 m/z</w:t>
            </w:r>
          </w:p>
        </w:tc>
      </w:tr>
      <w:tr w:rsidR="00CB70B3" w:rsidRPr="00280B15" w:rsidTr="00280B15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0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rPr>
                <w:rFonts w:ascii="Palatino Linotype" w:hAnsi="Palatino Linotype" w:cstheme="minorHAnsi"/>
                <w:i w:val="0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i w:val="0"/>
                <w:sz w:val="20"/>
                <w:szCs w:val="20"/>
              </w:rPr>
              <w:lastRenderedPageBreak/>
              <w:t>dissociation mode</w:t>
            </w:r>
          </w:p>
        </w:tc>
        <w:tc>
          <w:tcPr>
            <w:tcW w:w="6459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sz w:val="20"/>
                <w:szCs w:val="20"/>
              </w:rPr>
              <w:t>higher energy collisional dissociation (HCD)</w:t>
            </w:r>
          </w:p>
        </w:tc>
      </w:tr>
      <w:tr w:rsidR="00CB70B3" w:rsidRPr="00280B15" w:rsidTr="00280B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0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rPr>
                <w:rFonts w:ascii="Palatino Linotype" w:hAnsi="Palatino Linotype" w:cstheme="minorHAnsi"/>
                <w:i w:val="0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i w:val="0"/>
                <w:sz w:val="20"/>
                <w:szCs w:val="20"/>
              </w:rPr>
              <w:t>normalized collision energy</w:t>
            </w:r>
          </w:p>
        </w:tc>
        <w:tc>
          <w:tcPr>
            <w:tcW w:w="6459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sz w:val="20"/>
                <w:szCs w:val="20"/>
              </w:rPr>
              <w:t>27.5%</w:t>
            </w:r>
          </w:p>
        </w:tc>
      </w:tr>
      <w:tr w:rsidR="00CB70B3" w:rsidRPr="00280B15" w:rsidTr="00280B15">
        <w:trPr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0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rPr>
                <w:rFonts w:ascii="Palatino Linotype" w:hAnsi="Palatino Linotype" w:cstheme="minorHAnsi"/>
                <w:i w:val="0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i w:val="0"/>
                <w:sz w:val="20"/>
                <w:szCs w:val="20"/>
              </w:rPr>
              <w:t>dynamic exclusion</w:t>
            </w:r>
          </w:p>
        </w:tc>
        <w:tc>
          <w:tcPr>
            <w:tcW w:w="6459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sz w:val="20"/>
                <w:szCs w:val="20"/>
              </w:rPr>
              <w:t>30 s</w:t>
            </w:r>
          </w:p>
        </w:tc>
      </w:tr>
      <w:tr w:rsidR="00CB70B3" w:rsidRPr="00280B15" w:rsidTr="00280B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0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rPr>
                <w:rFonts w:ascii="Palatino Linotype" w:hAnsi="Palatino Linotype" w:cstheme="minorHAnsi"/>
                <w:i w:val="0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i w:val="0"/>
                <w:sz w:val="20"/>
                <w:szCs w:val="20"/>
              </w:rPr>
              <w:t>Charge exclusion</w:t>
            </w:r>
          </w:p>
        </w:tc>
        <w:tc>
          <w:tcPr>
            <w:tcW w:w="6459" w:type="dxa"/>
            <w:shd w:val="clear" w:color="auto" w:fill="auto"/>
          </w:tcPr>
          <w:p w:rsidR="00CB70B3" w:rsidRPr="00280B15" w:rsidRDefault="00CB70B3" w:rsidP="00280B15">
            <w:pPr>
              <w:spacing w:before="60" w:after="60" w:line="26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0B15">
              <w:rPr>
                <w:rFonts w:ascii="Palatino Linotype" w:hAnsi="Palatino Linotype" w:cstheme="minorHAnsi"/>
                <w:sz w:val="20"/>
                <w:szCs w:val="20"/>
              </w:rPr>
              <w:t>1,&gt;6</w:t>
            </w:r>
          </w:p>
        </w:tc>
      </w:tr>
    </w:tbl>
    <w:p w:rsidR="00B64E5E" w:rsidRPr="00280B15" w:rsidRDefault="00B64E5E">
      <w:pPr>
        <w:rPr>
          <w:rFonts w:ascii="Palatino Linotype" w:hAnsi="Palatino Linotype" w:cstheme="minorHAnsi"/>
          <w:sz w:val="20"/>
          <w:szCs w:val="20"/>
        </w:rPr>
      </w:pPr>
    </w:p>
    <w:sectPr w:rsidR="00B64E5E" w:rsidRPr="00280B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0B3"/>
    <w:rsid w:val="001454C3"/>
    <w:rsid w:val="00280B15"/>
    <w:rsid w:val="00B64E5E"/>
    <w:rsid w:val="00CB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93845E-98C4-4B55-9D6D-E76F6079C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70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0B3"/>
    <w:pPr>
      <w:spacing w:after="0" w:line="240" w:lineRule="auto"/>
    </w:pPr>
    <w:rPr>
      <w:rFonts w:eastAsiaTheme="minorEastAsia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5">
    <w:name w:val="Plain Table 5"/>
    <w:basedOn w:val="TableNormal"/>
    <w:uiPriority w:val="45"/>
    <w:rsid w:val="00CB70B3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1125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Gesell Salazar</dc:creator>
  <cp:keywords/>
  <dc:description/>
  <cp:lastModifiedBy>Vaishnavi</cp:lastModifiedBy>
  <cp:revision>2</cp:revision>
  <dcterms:created xsi:type="dcterms:W3CDTF">2020-10-29T14:49:00Z</dcterms:created>
  <dcterms:modified xsi:type="dcterms:W3CDTF">2020-10-29T14:49:00Z</dcterms:modified>
</cp:coreProperties>
</file>