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C2C84" w14:textId="72E77A25" w:rsidR="00ED5B5A" w:rsidRDefault="00ED5B5A" w:rsidP="00ED5B5A">
      <w:pPr>
        <w:pStyle w:val="MDPI41tablecaption"/>
        <w:jc w:val="left"/>
      </w:pPr>
      <w:r w:rsidRPr="00DD3204">
        <w:rPr>
          <w:b/>
        </w:rPr>
        <w:t xml:space="preserve">Table </w:t>
      </w:r>
      <w:r>
        <w:rPr>
          <w:b/>
        </w:rPr>
        <w:t>S1</w:t>
      </w:r>
      <w:r w:rsidRPr="00DD3204">
        <w:rPr>
          <w:b/>
        </w:rPr>
        <w:t xml:space="preserve">. </w:t>
      </w:r>
      <w:r w:rsidR="00F874D7">
        <w:t>Principal</w:t>
      </w:r>
      <w:r>
        <w:t xml:space="preserve"> Cox regression results for OS</w:t>
      </w:r>
    </w:p>
    <w:tbl>
      <w:tblPr>
        <w:tblpPr w:leftFromText="180" w:rightFromText="180" w:vertAnchor="text" w:horzAnchor="margin" w:tblpXSpec="center" w:tblpY="356"/>
        <w:tblW w:w="10430" w:type="dxa"/>
        <w:tblLook w:val="04A0" w:firstRow="1" w:lastRow="0" w:firstColumn="1" w:lastColumn="0" w:noHBand="0" w:noVBand="1"/>
      </w:tblPr>
      <w:tblGrid>
        <w:gridCol w:w="2240"/>
        <w:gridCol w:w="1710"/>
        <w:gridCol w:w="1190"/>
        <w:gridCol w:w="1150"/>
        <w:gridCol w:w="900"/>
        <w:gridCol w:w="990"/>
        <w:gridCol w:w="1053"/>
        <w:gridCol w:w="1197"/>
      </w:tblGrid>
      <w:tr w:rsidR="00ED5B5A" w:rsidRPr="004D2A06" w14:paraId="020ABBA6" w14:textId="77777777" w:rsidTr="003F3AC2">
        <w:trPr>
          <w:trHeight w:val="300"/>
        </w:trPr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F0419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Variables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1056F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Parameters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E5A5F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Coef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icient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1CB2D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Standard error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05F8A3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HR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05BD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95,0% CI </w:t>
            </w: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</w:tcBorders>
            <w:shd w:val="clear" w:color="auto" w:fill="auto"/>
            <w:vAlign w:val="center"/>
            <w:hideMark/>
          </w:tcPr>
          <w:p w14:paraId="696FD351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i/>
                <w:iCs/>
                <w:sz w:val="22"/>
                <w:szCs w:val="22"/>
                <w:lang w:eastAsia="en-US"/>
              </w:rPr>
              <w:t xml:space="preserve">p 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value</w:t>
            </w:r>
          </w:p>
        </w:tc>
      </w:tr>
      <w:tr w:rsidR="00ED5B5A" w:rsidRPr="004D2A06" w14:paraId="32889917" w14:textId="77777777" w:rsidTr="003F3AC2">
        <w:trPr>
          <w:trHeight w:val="300"/>
        </w:trPr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CD6E06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02C828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C56732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514B9A3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227F33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76B15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Inferior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7DA94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Superior</w:t>
            </w:r>
          </w:p>
        </w:tc>
        <w:tc>
          <w:tcPr>
            <w:tcW w:w="1197" w:type="dxa"/>
            <w:vMerge/>
            <w:tcBorders>
              <w:left w:val="nil"/>
              <w:bottom w:val="single" w:sz="8" w:space="0" w:color="000000"/>
            </w:tcBorders>
            <w:vAlign w:val="center"/>
            <w:hideMark/>
          </w:tcPr>
          <w:p w14:paraId="0CD3C065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ED5B5A" w:rsidRPr="004D2A06" w14:paraId="118E5637" w14:textId="77777777" w:rsidTr="00ED5B5A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65DC4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ATRX expression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F5560" w14:textId="50FC954A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FA5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-0.198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043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C02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0.821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87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0.668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1BF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1.008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F7F9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69B77116" w14:textId="77777777" w:rsidTr="00ED5B5A">
        <w:trPr>
          <w:trHeight w:val="3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8E42B7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22BF1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&gt;1.5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C7EA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-0.651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314F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9560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6FB4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2A27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0.997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A61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0.049</w:t>
            </w:r>
          </w:p>
        </w:tc>
      </w:tr>
      <w:tr w:rsidR="00ED5B5A" w:rsidRPr="004D2A06" w14:paraId="3D17BDB8" w14:textId="77777777" w:rsidTr="00ED5B5A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7A4E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ZNRF3 expression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2D68E" w14:textId="3D2B681A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D41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-0.141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1DC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FD0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0.869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51F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0.757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F30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0.998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E71F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0.046</w:t>
            </w:r>
          </w:p>
        </w:tc>
      </w:tr>
      <w:tr w:rsidR="00ED5B5A" w:rsidRPr="004D2A06" w14:paraId="75960F0E" w14:textId="77777777" w:rsidTr="00ED5B5A">
        <w:trPr>
          <w:trHeight w:val="3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D60845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8236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2BBD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-0.818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D4BD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4945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B777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3E4D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0.852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F755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0.015</w:t>
            </w:r>
          </w:p>
        </w:tc>
      </w:tr>
      <w:tr w:rsidR="00ED5B5A" w:rsidRPr="004D2A06" w14:paraId="21F7F996" w14:textId="77777777" w:rsidTr="00ED5B5A">
        <w:trPr>
          <w:trHeight w:val="34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CC749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Age at diagnosis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6D7E" w14:textId="16B754F4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7F6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330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D47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423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0.987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8DF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1.025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F80A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0.527</w:t>
            </w:r>
          </w:p>
        </w:tc>
      </w:tr>
      <w:tr w:rsidR="00ED5B5A" w:rsidRPr="004D2A06" w14:paraId="49675349" w14:textId="77777777" w:rsidTr="00ED5B5A">
        <w:trPr>
          <w:trHeight w:val="34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2EC4B0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5B9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&gt;51years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1BC6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0.374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525B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3B73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1.453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8907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0.759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C37F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C0B3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1F68BCE0" w14:textId="77777777" w:rsidTr="00ED5B5A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2FF9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Metastasis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at diagnosis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44F8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B915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1.089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358E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736E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2.971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9F6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1.415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9F793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6.237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BB55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0.004</w:t>
            </w:r>
          </w:p>
        </w:tc>
      </w:tr>
      <w:tr w:rsidR="00ED5B5A" w:rsidRPr="004D2A06" w14:paraId="1826B354" w14:textId="77777777" w:rsidTr="00ED5B5A">
        <w:trPr>
          <w:trHeight w:val="32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2290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Tumor weight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EACBE" w14:textId="29821BDD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A3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EB01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1E0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69B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1.000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0DB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1.001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9023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0.001</w:t>
            </w:r>
          </w:p>
        </w:tc>
      </w:tr>
      <w:tr w:rsidR="00ED5B5A" w:rsidRPr="004D2A06" w14:paraId="26BB62BA" w14:textId="77777777" w:rsidTr="00ED5B5A">
        <w:trPr>
          <w:trHeight w:val="3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BA4B99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2FB4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&gt;55 grams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DE22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3.665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AB1F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1.714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A0D8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39.052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4A6E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1.357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345E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1123.525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91C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0.032</w:t>
            </w:r>
          </w:p>
        </w:tc>
      </w:tr>
      <w:tr w:rsidR="00ED5B5A" w:rsidRPr="004D2A06" w14:paraId="7D760748" w14:textId="77777777" w:rsidTr="00ED5B5A">
        <w:trPr>
          <w:trHeight w:val="32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C72E7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Tumor size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E9493" w14:textId="12BA2134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A34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508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4F6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C08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48B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1.169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DABD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  <w:tr w:rsidR="00ED5B5A" w:rsidRPr="004D2A06" w14:paraId="51D6653B" w14:textId="77777777" w:rsidTr="00ED5B5A">
        <w:trPr>
          <w:trHeight w:val="3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024D91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6899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&gt;7 cm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A595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1.493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29B33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8D4A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4.451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2344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1.729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C5113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11.458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F121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0.002</w:t>
            </w:r>
          </w:p>
        </w:tc>
      </w:tr>
      <w:tr w:rsidR="00ED5B5A" w:rsidRPr="004D2A06" w14:paraId="7FB3B2D9" w14:textId="77777777" w:rsidTr="00ED5B5A">
        <w:trPr>
          <w:trHeight w:val="32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F676F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Weiss Score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E4569" w14:textId="3B3D05C0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continuous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8DA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0.331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4E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E5B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1.392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7A1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1.167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8B9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1.661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6AFD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  <w:tr w:rsidR="00ED5B5A" w:rsidRPr="004D2A06" w14:paraId="41EB0D86" w14:textId="77777777" w:rsidTr="00ED5B5A">
        <w:trPr>
          <w:trHeight w:val="3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E12B70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C443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2251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1.396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48F1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2024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4.040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E3BF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1.895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FCC0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8.611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D2B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  <w:tr w:rsidR="00ED5B5A" w:rsidRPr="004D2A06" w14:paraId="695D7B54" w14:textId="77777777" w:rsidTr="00ED5B5A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2B35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Presence of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disease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recurrence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57968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7A00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2.707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2E93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1.225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A819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14.985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A026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1.358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BEC8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165.390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D1A0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0.027</w:t>
            </w:r>
          </w:p>
        </w:tc>
      </w:tr>
      <w:tr w:rsidR="00ED5B5A" w:rsidRPr="004D2A06" w14:paraId="3BE81592" w14:textId="77777777" w:rsidTr="00ED5B5A">
        <w:trPr>
          <w:trHeight w:val="34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51231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ATRX and ZNRF3 expressions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C714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ATRX&gt;1.5 e ZNRF3</w:t>
            </w:r>
            <w:r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08D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-0.678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9A8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9571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ED0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5C11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1.218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9E44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5E350FF9" w14:textId="77777777" w:rsidTr="00ED5B5A">
        <w:trPr>
          <w:trHeight w:val="36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905356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9E72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ATRX</w:t>
            </w:r>
            <w:r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1.5 e ZNRF3&gt;2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A60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-0.911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17E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F05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74F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0.158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3F9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1.025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724A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540D85E4" w14:textId="77777777" w:rsidTr="00ED5B5A">
        <w:trPr>
          <w:trHeight w:val="34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B2BB58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9EA6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ATRX&gt;1.5 e ZNRF3&gt;2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307B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-1.157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B4F6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1A8B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231D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F229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0.725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F66F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0.007</w:t>
            </w:r>
          </w:p>
        </w:tc>
      </w:tr>
      <w:tr w:rsidR="00ED5B5A" w:rsidRPr="004D2A06" w14:paraId="377709B4" w14:textId="77777777" w:rsidTr="00ED5B5A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D66135" w14:textId="54467569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and ATRX expressions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FEE1" w14:textId="2CC1BA97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&gt;10% e ATRX</w:t>
            </w:r>
            <w:r w:rsidR="00ED5B5A"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C24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0.253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BF2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9B21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1.288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17E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0.530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EDB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3.128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2FFA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6E0B1D20" w14:textId="77777777" w:rsidTr="00ED5B5A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BC1C6C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59DE" w14:textId="2C37B2F7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10% e ATRX&gt;1.5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4C3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-0.835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17D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C47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BA8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E12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1.276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B593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0F4B1627" w14:textId="77777777" w:rsidTr="00ED5B5A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6935A8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C5090" w14:textId="066C66A3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&gt;10% e ATRX&gt;1.5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B78A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0.274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19948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2328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1.315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A2B6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0FD7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3.200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99F25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177D7138" w14:textId="77777777" w:rsidTr="00ED5B5A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9D8320" w14:textId="291E3355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and ZNRF3 expressions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3BDE" w14:textId="6045F6D3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&gt;10% e ZNRF3</w:t>
            </w:r>
            <w:r w:rsidR="00ED5B5A"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73F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0.039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923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E04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D1E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0.444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52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2.436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516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3AB26740" w14:textId="77777777" w:rsidTr="00ED5B5A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6D3322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6542" w14:textId="5FCB0198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≦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10% e ZNRF3&gt;2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80D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-1.014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DA6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8BB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0.363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0E6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0.128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082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1.024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F5527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15C4D704" w14:textId="77777777" w:rsidTr="00ED5B5A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92FD0EC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EE34B" w14:textId="176BC716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  <w:r w:rsidR="00ED5B5A"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&gt;10% e ZNRF3&gt;2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2B43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0.249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8D1D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0.509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6E47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1.282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8A93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15F7A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3.477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8AEC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&gt;0.05</w:t>
            </w:r>
          </w:p>
        </w:tc>
      </w:tr>
      <w:tr w:rsidR="00ED5B5A" w:rsidRPr="004D2A06" w14:paraId="55197497" w14:textId="77777777" w:rsidTr="00ED5B5A">
        <w:trPr>
          <w:trHeight w:val="32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797112" w14:textId="4229C309" w:rsidR="00ED5B5A" w:rsidRPr="004D2A06" w:rsidRDefault="00F874D7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Ki-67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975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&gt;8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366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1.850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6BF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8D0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6.360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D6E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2.434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2154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16.618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08E8D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  <w:tr w:rsidR="00ED5B5A" w:rsidRPr="004D2A06" w14:paraId="472824D5" w14:textId="77777777" w:rsidTr="00ED5B5A">
        <w:trPr>
          <w:trHeight w:val="36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9A95A1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B13F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mbria Math" w:hAnsi="Cambria Math" w:cs="Cambria Math"/>
                <w:sz w:val="22"/>
                <w:szCs w:val="22"/>
                <w:lang w:eastAsia="en-US"/>
              </w:rPr>
              <w:t>≧</w:t>
            </w: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10% and &lt;20%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83DC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1.758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7C8B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B05F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5.802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F81E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2.447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54F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13.760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F645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  <w:tr w:rsidR="00ED5B5A" w:rsidRPr="004D2A06" w14:paraId="2A3BFFDE" w14:textId="77777777" w:rsidTr="00ED5B5A">
        <w:trPr>
          <w:trHeight w:val="36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19DC10" w14:textId="77777777" w:rsidR="00ED5B5A" w:rsidRPr="004D2A06" w:rsidRDefault="00ED5B5A" w:rsidP="00ED5B5A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C461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mbria Math" w:hAnsi="Cambria Math" w:cs="Cambria Math"/>
                <w:sz w:val="22"/>
                <w:szCs w:val="22"/>
                <w:lang w:val="de-DE" w:eastAsia="en-US"/>
              </w:rPr>
              <w:t>≧</w:t>
            </w:r>
            <w:r w:rsidRPr="004D2A06">
              <w:rPr>
                <w:rFonts w:ascii="Calibri" w:hAnsi="Calibri" w:cs="Calibri"/>
                <w:sz w:val="22"/>
                <w:szCs w:val="22"/>
                <w:lang w:val="de-DE" w:eastAsia="en-US"/>
              </w:rPr>
              <w:t xml:space="preserve">20%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A29B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2.202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E217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0.478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7055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9.041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38630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3.543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F94C9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23.073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BC972" w14:textId="77777777" w:rsidR="00ED5B5A" w:rsidRPr="004D2A06" w:rsidRDefault="00ED5B5A" w:rsidP="00ED5B5A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2A06">
              <w:rPr>
                <w:rFonts w:ascii="Calibri" w:hAnsi="Calibri" w:cs="Calibri"/>
                <w:sz w:val="22"/>
                <w:szCs w:val="22"/>
                <w:lang w:eastAsia="en-US"/>
              </w:rPr>
              <w:t>&lt;0.001</w:t>
            </w:r>
          </w:p>
        </w:tc>
      </w:tr>
    </w:tbl>
    <w:p w14:paraId="5602501B" w14:textId="77777777" w:rsidR="00304425" w:rsidRDefault="00304425">
      <w:bookmarkStart w:id="0" w:name="_GoBack"/>
      <w:bookmarkEnd w:id="0"/>
    </w:p>
    <w:sectPr w:rsidR="0030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5A"/>
    <w:rsid w:val="00022E81"/>
    <w:rsid w:val="000414C4"/>
    <w:rsid w:val="00152BB5"/>
    <w:rsid w:val="001B634A"/>
    <w:rsid w:val="00213BCC"/>
    <w:rsid w:val="00227248"/>
    <w:rsid w:val="00261E7A"/>
    <w:rsid w:val="0028429B"/>
    <w:rsid w:val="002A4EE6"/>
    <w:rsid w:val="002B2866"/>
    <w:rsid w:val="00304425"/>
    <w:rsid w:val="00357DA6"/>
    <w:rsid w:val="003D28BA"/>
    <w:rsid w:val="00456943"/>
    <w:rsid w:val="00476CE7"/>
    <w:rsid w:val="004A318A"/>
    <w:rsid w:val="004F03E7"/>
    <w:rsid w:val="00507DAD"/>
    <w:rsid w:val="00644113"/>
    <w:rsid w:val="006508C4"/>
    <w:rsid w:val="00687E73"/>
    <w:rsid w:val="006942A3"/>
    <w:rsid w:val="006E69A4"/>
    <w:rsid w:val="00747BEC"/>
    <w:rsid w:val="007F1BC0"/>
    <w:rsid w:val="00873477"/>
    <w:rsid w:val="008A5171"/>
    <w:rsid w:val="008A5E91"/>
    <w:rsid w:val="009173D7"/>
    <w:rsid w:val="00927551"/>
    <w:rsid w:val="00A3179E"/>
    <w:rsid w:val="00AD633B"/>
    <w:rsid w:val="00B00D1A"/>
    <w:rsid w:val="00B169E7"/>
    <w:rsid w:val="00BF5049"/>
    <w:rsid w:val="00C639F2"/>
    <w:rsid w:val="00C7301B"/>
    <w:rsid w:val="00DA56EA"/>
    <w:rsid w:val="00DB2CF7"/>
    <w:rsid w:val="00DB5774"/>
    <w:rsid w:val="00DE60B7"/>
    <w:rsid w:val="00EB2107"/>
    <w:rsid w:val="00ED5B5A"/>
    <w:rsid w:val="00F55642"/>
    <w:rsid w:val="00F63722"/>
    <w:rsid w:val="00F75FDC"/>
    <w:rsid w:val="00F874D7"/>
    <w:rsid w:val="00FD2187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AFEAC"/>
  <w15:chartTrackingRefBased/>
  <w15:docId w15:val="{8D6EDF81-6A5B-EC49-A9B2-F6F598A8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B5A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ED5B5A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31text">
    <w:name w:val="MDPI_3.1_text"/>
    <w:link w:val="MDPI31textChar"/>
    <w:qFormat/>
    <w:rsid w:val="00ED5B5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character" w:customStyle="1" w:styleId="MDPI31textChar">
    <w:name w:val="MDPI_3.1_text Char"/>
    <w:link w:val="MDPI31text"/>
    <w:rsid w:val="00ED5B5A"/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5245-01D2-4682-B6F7-C2FCCD16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1376</Characters>
  <Application>Microsoft Office Word</Application>
  <DocSecurity>0</DocSecurity>
  <Lines>239</Lines>
  <Paragraphs>202</Paragraphs>
  <ScaleCrop>false</ScaleCrop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Vânia Balderrama Brondani</dc:creator>
  <cp:keywords/>
  <dc:description/>
  <cp:lastModifiedBy>MDPI</cp:lastModifiedBy>
  <cp:revision>3</cp:revision>
  <dcterms:created xsi:type="dcterms:W3CDTF">2020-12-16T17:46:00Z</dcterms:created>
  <dcterms:modified xsi:type="dcterms:W3CDTF">2021-01-27T01:56:00Z</dcterms:modified>
</cp:coreProperties>
</file>