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92E" w:rsidRDefault="000405EE" w:rsidP="00DE292E">
      <w:pPr>
        <w:pStyle w:val="MDPI31text"/>
        <w:ind w:left="0" w:firstLine="0"/>
        <w:jc w:val="left"/>
      </w:pPr>
      <w:r>
        <w:t>Supplementary table S4</w:t>
      </w:r>
      <w:r w:rsidR="004E0ED3" w:rsidRPr="00DE292E">
        <w:t>:</w:t>
      </w:r>
      <w:r w:rsidR="00DE292E" w:rsidRPr="00DE292E">
        <w:t xml:space="preserve"> </w:t>
      </w:r>
      <w:r w:rsidR="00E83DB6" w:rsidRPr="00E83DB6">
        <w:t>Primer sequences used for quantitative RT-</w:t>
      </w:r>
      <w:r w:rsidR="00CA25FF">
        <w:t>q</w:t>
      </w:r>
      <w:r w:rsidR="00E83DB6" w:rsidRPr="00E83DB6">
        <w:t>PCR</w:t>
      </w:r>
      <w:r w:rsidR="00DE292E">
        <w:t>.</w:t>
      </w:r>
    </w:p>
    <w:p w:rsidR="00E83DB6" w:rsidRDefault="00E83DB6" w:rsidP="00DE292E">
      <w:pPr>
        <w:pStyle w:val="MDPI31text"/>
        <w:ind w:left="0" w:firstLine="0"/>
        <w:jc w:val="left"/>
      </w:pPr>
    </w:p>
    <w:tbl>
      <w:tblPr>
        <w:tblStyle w:val="Gitternetztabelle1hell"/>
        <w:tblW w:w="9898" w:type="dxa"/>
        <w:tblLook w:val="04A0" w:firstRow="1" w:lastRow="0" w:firstColumn="1" w:lastColumn="0" w:noHBand="0" w:noVBand="1"/>
      </w:tblPr>
      <w:tblGrid>
        <w:gridCol w:w="4815"/>
        <w:gridCol w:w="939"/>
        <w:gridCol w:w="4286"/>
      </w:tblGrid>
      <w:tr w:rsidR="00E83DB6" w:rsidRPr="000405EE" w:rsidTr="00040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noWrap/>
          </w:tcPr>
          <w:p w:rsidR="00E83DB6" w:rsidRPr="000405EE" w:rsidRDefault="00E83DB6" w:rsidP="004435B7">
            <w:pPr>
              <w:rPr>
                <w:rFonts w:ascii="Palatino Linotype" w:hAnsi="Palatino Linotype" w:cs="Arial"/>
                <w:b w:val="0"/>
                <w:sz w:val="20"/>
                <w:szCs w:val="20"/>
                <w:lang w:val="en-US"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val="en-US" w:eastAsia="de-AT"/>
              </w:rPr>
              <w:t xml:space="preserve">Gene </w:t>
            </w:r>
          </w:p>
        </w:tc>
        <w:tc>
          <w:tcPr>
            <w:tcW w:w="797" w:type="dxa"/>
            <w:noWrap/>
          </w:tcPr>
          <w:p w:rsidR="00E83DB6" w:rsidRPr="000405EE" w:rsidRDefault="00E83DB6" w:rsidP="004435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val="en-US" w:eastAsia="de-AT"/>
              </w:rPr>
              <w:t>P</w:t>
            </w:r>
            <w:proofErr w:type="spellStart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rimer</w:t>
            </w:r>
            <w:proofErr w:type="spellEnd"/>
          </w:p>
        </w:tc>
        <w:tc>
          <w:tcPr>
            <w:tcW w:w="4286" w:type="dxa"/>
            <w:noWrap/>
          </w:tcPr>
          <w:p w:rsidR="00E83DB6" w:rsidRPr="000405EE" w:rsidRDefault="00E83DB6" w:rsidP="004435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sequence</w:t>
            </w:r>
            <w:proofErr w:type="spellEnd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 xml:space="preserve"> (5‘-3‘)</w:t>
            </w:r>
          </w:p>
        </w:tc>
      </w:tr>
      <w:tr w:rsidR="007F17A9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Default="007F17A9" w:rsidP="007F17A9">
            <w:pPr>
              <w:rPr>
                <w:rFonts w:ascii="Palatino Linotype" w:hAnsi="Palatino Linotype" w:cs="Arial"/>
                <w:b w:val="0"/>
                <w:color w:val="333333"/>
                <w:sz w:val="20"/>
                <w:szCs w:val="20"/>
                <w:lang w:val="en-US"/>
              </w:rPr>
            </w:pPr>
            <w:r w:rsidRPr="000405EE">
              <w:rPr>
                <w:rFonts w:ascii="Palatino Linotype" w:hAnsi="Palatino Linotype" w:cs="Arial"/>
                <w:b w:val="0"/>
                <w:color w:val="333333"/>
                <w:sz w:val="20"/>
                <w:szCs w:val="20"/>
                <w:lang w:val="en-US"/>
              </w:rPr>
              <w:t xml:space="preserve">MYC </w:t>
            </w:r>
          </w:p>
          <w:p w:rsidR="007F17A9" w:rsidRPr="000405EE" w:rsidRDefault="000405EE" w:rsidP="007F17A9">
            <w:pPr>
              <w:rPr>
                <w:rFonts w:ascii="Palatino Linotype" w:hAnsi="Palatino Linotype" w:cs="Arial"/>
                <w:b w:val="0"/>
                <w:color w:val="333333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 w:cs="Arial"/>
                <w:b w:val="0"/>
                <w:color w:val="333333"/>
                <w:sz w:val="20"/>
                <w:szCs w:val="20"/>
                <w:lang w:val="en-US"/>
              </w:rPr>
              <w:t xml:space="preserve">MYC </w:t>
            </w:r>
            <w:r w:rsidR="007F17A9" w:rsidRPr="000405EE">
              <w:rPr>
                <w:rFonts w:ascii="Palatino Linotype" w:hAnsi="Palatino Linotype" w:cs="Arial"/>
                <w:b w:val="0"/>
                <w:color w:val="333333"/>
                <w:sz w:val="20"/>
                <w:szCs w:val="20"/>
                <w:lang w:val="en-US"/>
              </w:rPr>
              <w:t>Proto-Oncogene, BHLH Transcription Factor</w:t>
            </w:r>
          </w:p>
        </w:tc>
        <w:tc>
          <w:tcPr>
            <w:tcW w:w="797" w:type="dxa"/>
            <w:noWrap/>
          </w:tcPr>
          <w:p w:rsidR="007F17A9" w:rsidRPr="000405EE" w:rsidRDefault="007F17A9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7F17A9" w:rsidRPr="000405EE" w:rsidRDefault="007F17A9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color w:val="333333"/>
                <w:sz w:val="20"/>
                <w:szCs w:val="20"/>
              </w:rPr>
              <w:t>GGACGACGAGACCTTCATCAA</w:t>
            </w:r>
          </w:p>
        </w:tc>
      </w:tr>
      <w:tr w:rsidR="007F17A9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7F17A9" w:rsidRPr="000405EE" w:rsidRDefault="007F17A9" w:rsidP="007F17A9">
            <w:pPr>
              <w:rPr>
                <w:rFonts w:ascii="Palatino Linotype" w:hAnsi="Palatino Linotype" w:cs="Arial"/>
                <w:b w:val="0"/>
                <w:color w:val="333333"/>
                <w:sz w:val="20"/>
                <w:szCs w:val="20"/>
                <w:lang w:val="en-US"/>
              </w:rPr>
            </w:pPr>
          </w:p>
        </w:tc>
        <w:tc>
          <w:tcPr>
            <w:tcW w:w="797" w:type="dxa"/>
            <w:noWrap/>
          </w:tcPr>
          <w:p w:rsidR="007F17A9" w:rsidRPr="000405EE" w:rsidRDefault="007F17A9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7F17A9" w:rsidRPr="000405EE" w:rsidRDefault="007F17A9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color w:val="333333"/>
                <w:sz w:val="20"/>
                <w:szCs w:val="20"/>
              </w:rPr>
              <w:t>CCAGCTTCTCTGAGACGAGCTT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val="en-GB"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val="en-GB" w:eastAsia="de-AT"/>
              </w:rPr>
              <w:t>STAT3</w:t>
            </w:r>
          </w:p>
          <w:p w:rsidR="000405EE" w:rsidRPr="000405EE" w:rsidRDefault="00CA25FF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val="en-GB" w:eastAsia="de-AT"/>
              </w:rPr>
            </w:pPr>
            <w:r>
              <w:rPr>
                <w:rFonts w:ascii="Palatino Linotype" w:hAnsi="Palatino Linotype" w:cs="Arial"/>
                <w:b w:val="0"/>
                <w:color w:val="333333"/>
                <w:sz w:val="20"/>
                <w:szCs w:val="20"/>
                <w:lang w:val="en-US"/>
              </w:rPr>
              <w:t>S</w:t>
            </w:r>
            <w:r w:rsidR="000405EE" w:rsidRPr="000405EE">
              <w:rPr>
                <w:rFonts w:ascii="Palatino Linotype" w:hAnsi="Palatino Linotype" w:cs="Arial"/>
                <w:b w:val="0"/>
                <w:color w:val="333333"/>
                <w:sz w:val="20"/>
                <w:szCs w:val="20"/>
                <w:lang w:val="en-US"/>
              </w:rPr>
              <w:t>ignal transducer and activator of transcription 3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0405EE" w:rsidP="00040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val="en-GB" w:eastAsia="de-AT"/>
              </w:rPr>
            </w:pPr>
            <w:r w:rsidRPr="000405EE">
              <w:rPr>
                <w:rFonts w:ascii="Palatino Linotype" w:hAnsi="Palatino Linotype" w:cs="Arial"/>
                <w:color w:val="000000"/>
                <w:sz w:val="20"/>
                <w:szCs w:val="20"/>
                <w:lang w:val="en-GB" w:eastAsia="de-AT"/>
              </w:rPr>
              <w:t>GGTACATCATGGGCTTTATC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val="en-GB" w:eastAsia="de-AT"/>
              </w:rPr>
            </w:pPr>
            <w:r w:rsidRPr="000405EE">
              <w:rPr>
                <w:rFonts w:ascii="Palatino Linotype" w:hAnsi="Palatino Linotype" w:cs="Arial"/>
                <w:color w:val="000000"/>
                <w:sz w:val="20"/>
                <w:szCs w:val="20"/>
                <w:lang w:val="en-GB" w:eastAsia="de-AT"/>
              </w:rPr>
              <w:t>TTTGCTGCTTTCACTGAATC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ABL1</w:t>
            </w:r>
          </w:p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>ABL Proto-</w:t>
            </w:r>
            <w:proofErr w:type="spellStart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>Oncogene</w:t>
            </w:r>
            <w:proofErr w:type="spellEnd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 xml:space="preserve"> 1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0405EE" w:rsidP="00040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GCATTTGGAGTATTGCTTTG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CATGAGTTCATAGACCTTCTC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APC2</w:t>
            </w:r>
          </w:p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>Adenomatous</w:t>
            </w:r>
            <w:proofErr w:type="spellEnd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proofErr w:type="spellStart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>Polyposis</w:t>
            </w:r>
            <w:proofErr w:type="spellEnd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 xml:space="preserve"> Coli Protein 2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EE2A70" w:rsidP="00EE2A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ACCTACAGGGAAAACTGG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color w:val="333333"/>
                <w:sz w:val="20"/>
                <w:szCs w:val="20"/>
                <w:lang w:val="en-US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EE2A70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r w:rsidRPr="00EE2A70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GTGATGTCCATCTGTAGGG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CCNA1</w:t>
            </w:r>
          </w:p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Cyclin</w:t>
            </w:r>
            <w:proofErr w:type="spellEnd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 xml:space="preserve"> A1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702447" w:rsidP="00702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TTATCAGTACCTTAGGGAAGC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val="en-US"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702447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702447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CAGACATACATGAAAGGAACC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val="en-US"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val="en-US" w:eastAsia="de-AT"/>
              </w:rPr>
              <w:t>CCNB1</w:t>
            </w:r>
          </w:p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val="en-US"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val="en-US" w:eastAsia="de-AT"/>
              </w:rPr>
              <w:t>Cyclin B1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702447" w:rsidP="00702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AGAGCATCTAAGATTGGAGAG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val="en-US"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702447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702447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CCATGTCATAGTCCAACATAG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CCND1</w:t>
            </w:r>
          </w:p>
          <w:p w:rsidR="000405EE" w:rsidRPr="000405EE" w:rsidRDefault="000405EE" w:rsidP="000405EE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Cyclin</w:t>
            </w:r>
            <w:proofErr w:type="spellEnd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 xml:space="preserve"> D1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357A75" w:rsidP="0035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GCCTCTAAGATGAAGGAGAC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357A75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357A75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CCATTTGCAGCAGCTC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CCNE1</w:t>
            </w:r>
            <w:bookmarkStart w:id="0" w:name="_GoBack"/>
            <w:bookmarkEnd w:id="0"/>
          </w:p>
          <w:p w:rsidR="000405EE" w:rsidRPr="000405EE" w:rsidRDefault="000405EE" w:rsidP="000405EE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Cyclin</w:t>
            </w:r>
            <w:proofErr w:type="spellEnd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 xml:space="preserve"> E1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702447" w:rsidP="007024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AGACATACTTAAGGGATCAGC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702447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702447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CACACCTCCATTAACCAATC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CDK2</w:t>
            </w:r>
          </w:p>
          <w:p w:rsidR="000405EE" w:rsidRPr="000405EE" w:rsidRDefault="000405EE" w:rsidP="000405EE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Cyclin-dependent</w:t>
            </w:r>
            <w:proofErr w:type="spellEnd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 xml:space="preserve"> </w:t>
            </w:r>
            <w:proofErr w:type="spellStart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kinase</w:t>
            </w:r>
            <w:proofErr w:type="spellEnd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 xml:space="preserve"> 2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B02075" w:rsidP="00B020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GAGACCTTAAACCTCAGAATC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B02075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B02075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TGGAATAATATTTGCAGCCC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CDK3</w:t>
            </w:r>
          </w:p>
          <w:p w:rsidR="000405EE" w:rsidRPr="000405EE" w:rsidRDefault="000405EE" w:rsidP="000405EE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Cyclin-dependent</w:t>
            </w:r>
            <w:proofErr w:type="spellEnd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 xml:space="preserve"> </w:t>
            </w:r>
            <w:proofErr w:type="spellStart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kinase</w:t>
            </w:r>
            <w:proofErr w:type="spellEnd"/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 xml:space="preserve"> 3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357C50" w:rsidP="00357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357C50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CATGGATATGTTCCAGAAGG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357C50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357C50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CCAAATCCAGTCTGATCTTC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  <w:t>CDKN1B – p27</w:t>
            </w:r>
          </w:p>
          <w:p w:rsidR="000405EE" w:rsidRPr="000405EE" w:rsidRDefault="000405EE" w:rsidP="000405EE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>cyclin-dependent</w:t>
            </w:r>
            <w:proofErr w:type="spellEnd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proofErr w:type="spellStart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>kinase</w:t>
            </w:r>
            <w:proofErr w:type="spellEnd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 xml:space="preserve"> </w:t>
            </w:r>
            <w:proofErr w:type="spellStart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>inhibitor</w:t>
            </w:r>
            <w:proofErr w:type="spellEnd"/>
            <w:r w:rsidRPr="000405EE">
              <w:rPr>
                <w:rFonts w:ascii="Palatino Linotype" w:hAnsi="Palatino Linotype"/>
                <w:b w:val="0"/>
                <w:sz w:val="20"/>
                <w:szCs w:val="20"/>
              </w:rPr>
              <w:t xml:space="preserve"> 1B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114109" w:rsidP="00114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AAAATGTTTCAGACGGTTCC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114109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114109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ATTCGAGCTGTTTACGTTTG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 w:val="restart"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val="en-GB" w:eastAsia="de-AT"/>
              </w:rPr>
            </w:pPr>
            <w:r w:rsidRPr="000405EE">
              <w:rPr>
                <w:rFonts w:ascii="Palatino Linotype" w:hAnsi="Palatino Linotype" w:cs="Arial"/>
                <w:b w:val="0"/>
                <w:sz w:val="20"/>
                <w:szCs w:val="20"/>
                <w:lang w:val="en-GB" w:eastAsia="de-AT"/>
              </w:rPr>
              <w:t>NUMA</w:t>
            </w:r>
          </w:p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val="en-GB" w:eastAsia="de-AT"/>
              </w:rPr>
            </w:pPr>
            <w:r w:rsidRPr="000405EE">
              <w:rPr>
                <w:rFonts w:ascii="Palatino Linotype" w:hAnsi="Palatino Linotype"/>
                <w:b w:val="0"/>
                <w:sz w:val="20"/>
                <w:szCs w:val="20"/>
                <w:lang w:val="en-GB"/>
              </w:rPr>
              <w:t>Nuclear Mitotic Apparatus Protein 1</w:t>
            </w: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forward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0405EE" w:rsidP="000405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AATCGAAAACATCCCTCTTC</w:t>
            </w:r>
          </w:p>
        </w:tc>
      </w:tr>
      <w:tr w:rsidR="000405EE" w:rsidRPr="000405EE" w:rsidTr="000405EE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vMerge/>
            <w:noWrap/>
          </w:tcPr>
          <w:p w:rsidR="000405EE" w:rsidRPr="000405EE" w:rsidRDefault="000405EE" w:rsidP="007F17A9">
            <w:pPr>
              <w:rPr>
                <w:rFonts w:ascii="Palatino Linotype" w:hAnsi="Palatino Linotype" w:cs="Arial"/>
                <w:b w:val="0"/>
                <w:sz w:val="20"/>
                <w:szCs w:val="20"/>
                <w:lang w:eastAsia="de-AT"/>
              </w:rPr>
            </w:pPr>
          </w:p>
        </w:tc>
        <w:tc>
          <w:tcPr>
            <w:tcW w:w="797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  <w:lang w:eastAsia="de-AT"/>
              </w:rPr>
            </w:pPr>
            <w:proofErr w:type="spellStart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>reverse</w:t>
            </w:r>
            <w:proofErr w:type="spellEnd"/>
            <w:r w:rsidRPr="000405EE">
              <w:rPr>
                <w:rFonts w:ascii="Palatino Linotype" w:hAnsi="Palatino Linotype" w:cs="Arial"/>
                <w:sz w:val="20"/>
                <w:szCs w:val="20"/>
                <w:lang w:eastAsia="de-AT"/>
              </w:rPr>
              <w:t xml:space="preserve"> </w:t>
            </w:r>
          </w:p>
        </w:tc>
        <w:tc>
          <w:tcPr>
            <w:tcW w:w="4286" w:type="dxa"/>
            <w:noWrap/>
          </w:tcPr>
          <w:p w:rsidR="000405EE" w:rsidRPr="000405EE" w:rsidRDefault="000405EE" w:rsidP="007F17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</w:pPr>
            <w:r w:rsidRPr="000405EE">
              <w:rPr>
                <w:rFonts w:ascii="Palatino Linotype" w:hAnsi="Palatino Linotype" w:cs="Arial"/>
                <w:color w:val="000000"/>
                <w:sz w:val="20"/>
                <w:szCs w:val="20"/>
                <w:lang w:eastAsia="de-AT"/>
              </w:rPr>
              <w:t>TAGAGTGGTATAAGAGCAGC</w:t>
            </w:r>
          </w:p>
        </w:tc>
      </w:tr>
    </w:tbl>
    <w:p w:rsidR="00DE292E" w:rsidRPr="00DA1DF0" w:rsidRDefault="00DE292E" w:rsidP="00DE292E">
      <w:pPr>
        <w:pStyle w:val="MDPI31text"/>
        <w:ind w:left="0" w:firstLine="0"/>
        <w:jc w:val="left"/>
        <w:rPr>
          <w:lang w:val="de-AT"/>
        </w:rPr>
      </w:pPr>
    </w:p>
    <w:p w:rsidR="004E0ED3" w:rsidRPr="00DA1DF0" w:rsidRDefault="004E0ED3"/>
    <w:p w:rsidR="004E0ED3" w:rsidRPr="00DA1DF0" w:rsidRDefault="004E0ED3"/>
    <w:sectPr w:rsidR="004E0ED3" w:rsidRPr="00DA1DF0">
      <w:headerReference w:type="default" r:id="rId6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D3" w:rsidRDefault="004E0ED3" w:rsidP="004E0ED3">
      <w:r>
        <w:separator/>
      </w:r>
    </w:p>
  </w:endnote>
  <w:endnote w:type="continuationSeparator" w:id="0">
    <w:p w:rsidR="004E0ED3" w:rsidRDefault="004E0ED3" w:rsidP="004E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D3" w:rsidRDefault="004E0ED3" w:rsidP="004E0ED3">
      <w:r>
        <w:separator/>
      </w:r>
    </w:p>
  </w:footnote>
  <w:footnote w:type="continuationSeparator" w:id="0">
    <w:p w:rsidR="004E0ED3" w:rsidRDefault="004E0ED3" w:rsidP="004E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ED3" w:rsidRPr="004E0ED3" w:rsidRDefault="004E0ED3">
    <w:pPr>
      <w:rPr>
        <w:lang w:val="en-GB"/>
      </w:rPr>
    </w:pPr>
    <w:r w:rsidRPr="004E0ED3">
      <w:rPr>
        <w:i/>
        <w:sz w:val="16"/>
        <w:lang w:val="en-GB"/>
      </w:rPr>
      <w:t xml:space="preserve">Int. J. Mol. Sci. </w:t>
    </w:r>
    <w:r w:rsidRPr="004E0ED3">
      <w:rPr>
        <w:b/>
        <w:sz w:val="16"/>
        <w:lang w:val="en-GB"/>
      </w:rPr>
      <w:t>2022</w:t>
    </w:r>
    <w:r w:rsidRPr="004E0ED3">
      <w:rPr>
        <w:sz w:val="16"/>
        <w:lang w:val="en-GB"/>
      </w:rPr>
      <w:t>,</w:t>
    </w:r>
    <w:r w:rsidRPr="004E0ED3">
      <w:rPr>
        <w:i/>
        <w:sz w:val="16"/>
        <w:lang w:val="en-GB"/>
      </w:rPr>
      <w:t xml:space="preserve"> 23</w:t>
    </w:r>
    <w:r w:rsidRPr="004E0ED3">
      <w:rPr>
        <w:sz w:val="16"/>
        <w:lang w:val="en-GB"/>
      </w:rPr>
      <w:t>, x FOR PEER 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D3"/>
    <w:rsid w:val="000405EE"/>
    <w:rsid w:val="00081414"/>
    <w:rsid w:val="000B50C5"/>
    <w:rsid w:val="000E764A"/>
    <w:rsid w:val="00114109"/>
    <w:rsid w:val="00286BF2"/>
    <w:rsid w:val="002F2E36"/>
    <w:rsid w:val="00357A75"/>
    <w:rsid w:val="00357C50"/>
    <w:rsid w:val="00434B5B"/>
    <w:rsid w:val="004E0ED3"/>
    <w:rsid w:val="00702447"/>
    <w:rsid w:val="007F17A9"/>
    <w:rsid w:val="00B02075"/>
    <w:rsid w:val="00B3093C"/>
    <w:rsid w:val="00B91ECA"/>
    <w:rsid w:val="00BA1A8A"/>
    <w:rsid w:val="00C200FF"/>
    <w:rsid w:val="00CA25FF"/>
    <w:rsid w:val="00D56969"/>
    <w:rsid w:val="00DA1DF0"/>
    <w:rsid w:val="00DE292E"/>
    <w:rsid w:val="00E83DB6"/>
    <w:rsid w:val="00E97D9B"/>
    <w:rsid w:val="00ED1B4C"/>
    <w:rsid w:val="00EE2A70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CF80D"/>
  <w15:chartTrackingRefBased/>
  <w15:docId w15:val="{2310EE21-8221-4564-996E-FA47CC35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3DB6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0E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0ED3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E0E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0ED3"/>
    <w:rPr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4E0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link w:val="MDPI31textZchn"/>
    <w:qFormat/>
    <w:rsid w:val="00DE292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hAnsi="Palatino Linotype"/>
      <w:snapToGrid w:val="0"/>
      <w:color w:val="000000"/>
      <w:szCs w:val="22"/>
      <w:lang w:val="en-US" w:eastAsia="de-DE" w:bidi="en-US"/>
    </w:rPr>
  </w:style>
  <w:style w:type="character" w:customStyle="1" w:styleId="MDPI31textZchn">
    <w:name w:val="MDPI_3.1_text Zchn"/>
    <w:basedOn w:val="Absatz-Standardschriftart"/>
    <w:link w:val="MDPI31text"/>
    <w:rsid w:val="00DE292E"/>
    <w:rPr>
      <w:rFonts w:ascii="Palatino Linotype" w:hAnsi="Palatino Linotype"/>
      <w:snapToGrid w:val="0"/>
      <w:color w:val="000000"/>
      <w:szCs w:val="22"/>
      <w:lang w:val="en-US" w:eastAsia="de-DE" w:bidi="en-US"/>
    </w:rPr>
  </w:style>
  <w:style w:type="table" w:customStyle="1" w:styleId="EinfacheTabelle51">
    <w:name w:val="Einfache Tabelle 51"/>
    <w:basedOn w:val="NormaleTabelle"/>
    <w:uiPriority w:val="45"/>
    <w:rsid w:val="00E83DB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itternetztabelle1hell">
    <w:name w:val="Grid Table 1 Light"/>
    <w:basedOn w:val="NormaleTabelle"/>
    <w:uiPriority w:val="46"/>
    <w:rsid w:val="007F17A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Salzburger Landeskliniken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Laner-Plamberger Sandra</dc:creator>
  <cp:keywords/>
  <dc:description/>
  <cp:lastModifiedBy>Laner-Plamberger Sandra</cp:lastModifiedBy>
  <cp:revision>14</cp:revision>
  <dcterms:created xsi:type="dcterms:W3CDTF">2022-09-15T07:25:00Z</dcterms:created>
  <dcterms:modified xsi:type="dcterms:W3CDTF">2022-11-08T07:28:00Z</dcterms:modified>
</cp:coreProperties>
</file>