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EE4D3" w14:textId="52D55F24" w:rsidR="0010741D" w:rsidRDefault="0010741D" w:rsidP="008B6081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0741D">
        <w:rPr>
          <w:rFonts w:ascii="Times New Roman" w:hAnsi="Times New Roman" w:cs="Times New Roman"/>
          <w:b/>
          <w:sz w:val="24"/>
          <w:szCs w:val="24"/>
          <w:lang w:val="en-US"/>
        </w:rPr>
        <w:t xml:space="preserve">Results_Supplemental Figure </w:t>
      </w:r>
      <w:r w:rsidR="00132FD5">
        <w:rPr>
          <w:rFonts w:ascii="Times New Roman" w:eastAsiaTheme="minorHAnsi" w:hAnsi="Times New Roman" w:cs="Times New Roman"/>
          <w:b/>
          <w:sz w:val="24"/>
          <w:szCs w:val="24"/>
          <w:lang w:val="en-US"/>
        </w:rPr>
        <w:t>S</w:t>
      </w:r>
      <w:r w:rsidRPr="0010741D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</w:p>
    <w:p w14:paraId="59742869" w14:textId="23B8E5BB" w:rsidR="008B6081" w:rsidRPr="00BB343F" w:rsidRDefault="008B6081" w:rsidP="008B6081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B343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Summary dot plot of classification accuracy and Kappa values in the training cohorts by multiple methods (A). </w:t>
      </w:r>
      <w:r w:rsidRPr="00BB343F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BB343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B343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accuracy of SVM (B), KNN (C), RF (D), and LOGIT (E) methods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when using</w:t>
      </w:r>
      <w:r w:rsidRPr="00BB343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different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sets of </w:t>
      </w:r>
      <w:r w:rsidRPr="00BB343F">
        <w:rPr>
          <w:rFonts w:ascii="Times New Roman" w:hAnsi="Times New Roman" w:cs="Times New Roman"/>
          <w:bCs/>
          <w:sz w:val="24"/>
          <w:szCs w:val="24"/>
          <w:lang w:val="en-US"/>
        </w:rPr>
        <w:t>variable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4"/>
        <w:gridCol w:w="3722"/>
      </w:tblGrid>
      <w:tr w:rsidR="008B6081" w:rsidRPr="00BB343F" w14:paraId="623C15CA" w14:textId="77777777" w:rsidTr="00B92199">
        <w:tc>
          <w:tcPr>
            <w:tcW w:w="3644" w:type="dxa"/>
          </w:tcPr>
          <w:p w14:paraId="583F1717" w14:textId="77777777" w:rsidR="008B6081" w:rsidRPr="00BB343F" w:rsidRDefault="008B6081" w:rsidP="00B9219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</w:pPr>
            <w:r w:rsidRPr="00BB34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w:t>A</w:t>
            </w:r>
          </w:p>
        </w:tc>
        <w:tc>
          <w:tcPr>
            <w:tcW w:w="3722" w:type="dxa"/>
          </w:tcPr>
          <w:p w14:paraId="0765AA1F" w14:textId="77777777" w:rsidR="008B6081" w:rsidRPr="00BB343F" w:rsidRDefault="008B6081" w:rsidP="00B9219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B3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 </w:t>
            </w:r>
          </w:p>
        </w:tc>
      </w:tr>
      <w:tr w:rsidR="008B6081" w:rsidRPr="00BB343F" w14:paraId="4257BBE9" w14:textId="77777777" w:rsidTr="00B92199">
        <w:trPr>
          <w:trHeight w:val="3109"/>
        </w:trPr>
        <w:tc>
          <w:tcPr>
            <w:tcW w:w="3644" w:type="dxa"/>
          </w:tcPr>
          <w:p w14:paraId="361CDEDE" w14:textId="77777777" w:rsidR="008B6081" w:rsidRPr="00BB343F" w:rsidRDefault="008B6081" w:rsidP="00B9219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B34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 w:eastAsia="hu-HU"/>
              </w:rPr>
              <w:drawing>
                <wp:anchor distT="0" distB="0" distL="114300" distR="114300" simplePos="0" relativeHeight="251659264" behindDoc="0" locked="0" layoutInCell="1" allowOverlap="1" wp14:anchorId="3269B474" wp14:editId="1C3C8502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0</wp:posOffset>
                  </wp:positionV>
                  <wp:extent cx="2098675" cy="2098675"/>
                  <wp:effectExtent l="0" t="0" r="0" b="0"/>
                  <wp:wrapSquare wrapText="bothSides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8675" cy="209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22" w:type="dxa"/>
          </w:tcPr>
          <w:p w14:paraId="0C9EC77D" w14:textId="77777777" w:rsidR="008B6081" w:rsidRPr="00BB343F" w:rsidRDefault="008B6081" w:rsidP="00B9219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B3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B343F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hu-HU"/>
              </w:rPr>
              <w:drawing>
                <wp:inline distT="0" distB="0" distL="0" distR="0" wp14:anchorId="58C76069" wp14:editId="73CA8F4E">
                  <wp:extent cx="1988127" cy="1988127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210" cy="2032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6081" w:rsidRPr="00BB343F" w14:paraId="5E42AA82" w14:textId="77777777" w:rsidTr="00B92199">
        <w:trPr>
          <w:trHeight w:val="32"/>
        </w:trPr>
        <w:tc>
          <w:tcPr>
            <w:tcW w:w="3644" w:type="dxa"/>
          </w:tcPr>
          <w:p w14:paraId="3AD0A7A5" w14:textId="77777777" w:rsidR="008B6081" w:rsidRPr="00BB343F" w:rsidRDefault="008B6081" w:rsidP="00B9219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</w:pPr>
            <w:r w:rsidRPr="00BB343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w:t>C</w:t>
            </w:r>
          </w:p>
        </w:tc>
        <w:tc>
          <w:tcPr>
            <w:tcW w:w="3722" w:type="dxa"/>
          </w:tcPr>
          <w:p w14:paraId="71BC4226" w14:textId="77777777" w:rsidR="008B6081" w:rsidRPr="00BB343F" w:rsidRDefault="008B6081" w:rsidP="00B9219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B3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8B6081" w:rsidRPr="00BB343F" w14:paraId="4DD24D79" w14:textId="77777777" w:rsidTr="00B92199">
        <w:tc>
          <w:tcPr>
            <w:tcW w:w="3644" w:type="dxa"/>
          </w:tcPr>
          <w:p w14:paraId="3E941D0F" w14:textId="77777777" w:rsidR="008B6081" w:rsidRPr="00BB343F" w:rsidRDefault="008B6081" w:rsidP="00B9219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B343F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hu-HU"/>
              </w:rPr>
              <w:drawing>
                <wp:inline distT="0" distB="0" distL="0" distR="0" wp14:anchorId="3CE8AA82" wp14:editId="44E20AC7">
                  <wp:extent cx="2043546" cy="2043546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8313" cy="2078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2" w:type="dxa"/>
          </w:tcPr>
          <w:p w14:paraId="532BAE80" w14:textId="77777777" w:rsidR="008B6081" w:rsidRPr="00BB343F" w:rsidRDefault="008B6081" w:rsidP="00B9219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B343F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hu-HU"/>
              </w:rPr>
              <w:drawing>
                <wp:inline distT="0" distB="0" distL="0" distR="0" wp14:anchorId="2EC44E0F" wp14:editId="3BF36027">
                  <wp:extent cx="2057400" cy="205740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ép 1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1694" cy="2081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6081" w:rsidRPr="00BB343F" w14:paraId="2BE8B442" w14:textId="77777777" w:rsidTr="00B92199">
        <w:tc>
          <w:tcPr>
            <w:tcW w:w="3644" w:type="dxa"/>
          </w:tcPr>
          <w:p w14:paraId="17F30728" w14:textId="77777777" w:rsidR="008B6081" w:rsidRPr="00BB343F" w:rsidRDefault="008B6081" w:rsidP="00B9219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B3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3722" w:type="dxa"/>
          </w:tcPr>
          <w:p w14:paraId="61664818" w14:textId="77777777" w:rsidR="008B6081" w:rsidRPr="00BB343F" w:rsidRDefault="008B6081" w:rsidP="00B9219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B3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8B6081" w:rsidRPr="00BB343F" w14:paraId="6D946DF1" w14:textId="77777777" w:rsidTr="00B92199">
        <w:tc>
          <w:tcPr>
            <w:tcW w:w="3644" w:type="dxa"/>
          </w:tcPr>
          <w:p w14:paraId="19582544" w14:textId="77777777" w:rsidR="008B6081" w:rsidRPr="00BB343F" w:rsidRDefault="008B6081" w:rsidP="00B9219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B343F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 w:eastAsia="hu-HU"/>
              </w:rPr>
              <w:drawing>
                <wp:inline distT="0" distB="0" distL="0" distR="0" wp14:anchorId="02BC95AF" wp14:editId="17C70210">
                  <wp:extent cx="2064328" cy="2064328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7007" cy="2097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2" w:type="dxa"/>
          </w:tcPr>
          <w:p w14:paraId="659A5AA6" w14:textId="77777777" w:rsidR="008B6081" w:rsidRPr="00BB343F" w:rsidRDefault="008B6081" w:rsidP="00B9219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724A9602" w14:textId="77777777" w:rsidR="00480F48" w:rsidRPr="008B6081" w:rsidRDefault="00480F48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480F48" w:rsidRPr="008B6081" w:rsidSect="00ED3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081"/>
    <w:rsid w:val="0010741D"/>
    <w:rsid w:val="00132FD5"/>
    <w:rsid w:val="00480F48"/>
    <w:rsid w:val="008B6081"/>
    <w:rsid w:val="00ED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F1694"/>
  <w15:chartTrackingRefBased/>
  <w15:docId w15:val="{F9A8E371-6355-43C2-949B-36E06AF8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081"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6081"/>
    <w:pPr>
      <w:spacing w:after="0" w:line="240" w:lineRule="auto"/>
    </w:pPr>
    <w:rPr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Balázs</dc:creator>
  <cp:keywords/>
  <dc:description/>
  <cp:lastModifiedBy>MDPI</cp:lastModifiedBy>
  <cp:revision>3</cp:revision>
  <dcterms:created xsi:type="dcterms:W3CDTF">2021-09-11T16:25:00Z</dcterms:created>
  <dcterms:modified xsi:type="dcterms:W3CDTF">2023-02-28T05:54:00Z</dcterms:modified>
</cp:coreProperties>
</file>