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2F2" w:rsidRPr="008B5507" w:rsidRDefault="008B5507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lang w:val="en-US" w:eastAsia="el-GR"/>
        </w:rPr>
      </w:pPr>
      <w:r>
        <w:rPr>
          <w:rFonts w:ascii="Times New Roman" w:hAnsi="Times New Roman"/>
          <w:b/>
          <w:lang w:val="en-US"/>
        </w:rPr>
        <w:t xml:space="preserve">Supplementary </w:t>
      </w:r>
      <w:r w:rsidR="00AD02F2" w:rsidRPr="008B5507">
        <w:rPr>
          <w:rFonts w:ascii="Times New Roman" w:hAnsi="Times New Roman"/>
          <w:b/>
          <w:lang w:val="en-US"/>
        </w:rPr>
        <w:t>Table</w:t>
      </w:r>
      <w:r w:rsidR="00183FA6">
        <w:rPr>
          <w:rFonts w:ascii="Times New Roman" w:hAnsi="Times New Roman"/>
          <w:b/>
          <w:lang w:val="en-US"/>
        </w:rPr>
        <w:t xml:space="preserve"> S</w:t>
      </w:r>
      <w:r w:rsidR="002555FF">
        <w:rPr>
          <w:rFonts w:ascii="Times New Roman" w:hAnsi="Times New Roman"/>
          <w:b/>
          <w:lang w:val="en-US"/>
        </w:rPr>
        <w:t>1</w:t>
      </w:r>
      <w:r w:rsidR="00AD02F2" w:rsidRPr="008B5507">
        <w:rPr>
          <w:rFonts w:ascii="Times New Roman" w:hAnsi="Times New Roman"/>
          <w:b/>
          <w:lang w:val="en-US"/>
        </w:rPr>
        <w:t>:</w:t>
      </w:r>
      <w:r w:rsidR="00AD02F2" w:rsidRPr="008B5507">
        <w:rPr>
          <w:rFonts w:ascii="Times New Roman" w:hAnsi="Times New Roman"/>
          <w:lang w:val="en-US"/>
        </w:rPr>
        <w:t xml:space="preserve"> Differences in physical and chemical parameters among the different sites [</w:t>
      </w:r>
      <w:r w:rsidR="001E0028">
        <w:rPr>
          <w:rFonts w:ascii="Times New Roman" w:hAnsi="Times New Roman"/>
          <w:lang w:val="en-US"/>
        </w:rPr>
        <w:t>White</w:t>
      </w:r>
      <w:r w:rsidR="00D107C5">
        <w:rPr>
          <w:rFonts w:ascii="Times New Roman" w:hAnsi="Times New Roman"/>
          <w:lang w:val="en-US"/>
        </w:rPr>
        <w:t xml:space="preserve"> Tower</w:t>
      </w:r>
      <w:r w:rsidR="00AD02F2" w:rsidRPr="008B5507">
        <w:rPr>
          <w:rFonts w:ascii="Times New Roman" w:hAnsi="Times New Roman"/>
          <w:lang w:val="en-US"/>
        </w:rPr>
        <w:t xml:space="preserve"> (WT); </w:t>
      </w:r>
      <w:proofErr w:type="spellStart"/>
      <w:r w:rsidR="00AD02F2" w:rsidRPr="008B5507">
        <w:rPr>
          <w:rFonts w:ascii="Times New Roman" w:hAnsi="Times New Roman"/>
          <w:lang w:val="en-US"/>
        </w:rPr>
        <w:t>Aretsou</w:t>
      </w:r>
      <w:proofErr w:type="spellEnd"/>
      <w:r w:rsidR="00D107C5">
        <w:rPr>
          <w:rFonts w:ascii="Times New Roman" w:hAnsi="Times New Roman"/>
          <w:lang w:val="en-US"/>
        </w:rPr>
        <w:t xml:space="preserve"> Beach</w:t>
      </w:r>
      <w:r w:rsidR="00AD02F2" w:rsidRPr="008B5507">
        <w:rPr>
          <w:rFonts w:ascii="Times New Roman" w:hAnsi="Times New Roman"/>
          <w:lang w:val="en-US"/>
        </w:rPr>
        <w:t xml:space="preserve"> (AR); </w:t>
      </w:r>
      <w:r w:rsidR="00D107C5">
        <w:rPr>
          <w:rFonts w:ascii="Times New Roman" w:hAnsi="Times New Roman"/>
          <w:lang w:val="en-US"/>
        </w:rPr>
        <w:t>Music Hall coast (MH</w:t>
      </w:r>
      <w:r w:rsidR="00AD02F2" w:rsidRPr="008B5507">
        <w:rPr>
          <w:rFonts w:ascii="Times New Roman" w:hAnsi="Times New Roman"/>
          <w:lang w:val="en-US"/>
        </w:rPr>
        <w:t xml:space="preserve">) and </w:t>
      </w:r>
      <w:proofErr w:type="spellStart"/>
      <w:r w:rsidR="00D107C5">
        <w:rPr>
          <w:rFonts w:ascii="Times New Roman" w:hAnsi="Times New Roman"/>
          <w:lang w:val="en-US"/>
        </w:rPr>
        <w:t>Harbour</w:t>
      </w:r>
      <w:proofErr w:type="spellEnd"/>
      <w:r w:rsidR="00D107C5">
        <w:rPr>
          <w:rFonts w:ascii="Times New Roman" w:hAnsi="Times New Roman"/>
          <w:lang w:val="en-US"/>
        </w:rPr>
        <w:t xml:space="preserve"> (HB</w:t>
      </w:r>
      <w:r w:rsidR="00AD02F2" w:rsidRPr="008B5507">
        <w:rPr>
          <w:rFonts w:ascii="Times New Roman" w:hAnsi="Times New Roman"/>
          <w:lang w:val="en-US"/>
        </w:rPr>
        <w:t>)] as revealed by paired t-test. (</w:t>
      </w:r>
      <w:proofErr w:type="spellStart"/>
      <w:r w:rsidR="00AD02F2" w:rsidRPr="008B5507">
        <w:rPr>
          <w:rFonts w:ascii="Times New Roman" w:hAnsi="Times New Roman"/>
          <w:lang w:val="en-US" w:eastAsia="el-GR"/>
        </w:rPr>
        <w:t>d.f.</w:t>
      </w:r>
      <w:proofErr w:type="spellEnd"/>
      <w:r w:rsidR="00AD02F2" w:rsidRPr="008B5507">
        <w:rPr>
          <w:rFonts w:ascii="Times New Roman" w:hAnsi="Times New Roman"/>
          <w:lang w:val="en-US" w:eastAsia="el-GR"/>
        </w:rPr>
        <w:t xml:space="preserve">: degrees of freedom. (*: </w:t>
      </w:r>
      <w:r w:rsidR="00AD02F2" w:rsidRPr="008B5507">
        <w:rPr>
          <w:rFonts w:ascii="Times New Roman" w:hAnsi="Times New Roman"/>
          <w:i/>
          <w:iCs/>
          <w:lang w:val="en-US" w:eastAsia="el-GR"/>
        </w:rPr>
        <w:t xml:space="preserve">P </w:t>
      </w:r>
      <w:r w:rsidR="00AD02F2" w:rsidRPr="008B5507">
        <w:rPr>
          <w:rFonts w:ascii="Times New Roman" w:hAnsi="Times New Roman"/>
          <w:lang w:val="en-US" w:eastAsia="el-GR"/>
        </w:rPr>
        <w:t xml:space="preserve">&lt; 0.05, **: </w:t>
      </w:r>
      <w:r w:rsidR="00AD02F2" w:rsidRPr="008B5507">
        <w:rPr>
          <w:rFonts w:ascii="Times New Roman" w:hAnsi="Times New Roman"/>
          <w:i/>
          <w:iCs/>
          <w:lang w:val="en-US" w:eastAsia="el-GR"/>
        </w:rPr>
        <w:t xml:space="preserve">P </w:t>
      </w:r>
      <w:r w:rsidR="00AD02F2" w:rsidRPr="008B5507">
        <w:rPr>
          <w:rFonts w:ascii="Times New Roman" w:hAnsi="Times New Roman"/>
          <w:lang w:val="en-US" w:eastAsia="el-GR"/>
        </w:rPr>
        <w:t xml:space="preserve">&lt; 0.01, ***: </w:t>
      </w:r>
      <w:r w:rsidR="00AD02F2" w:rsidRPr="008B5507">
        <w:rPr>
          <w:rFonts w:ascii="Times New Roman" w:hAnsi="Times New Roman"/>
          <w:i/>
          <w:iCs/>
          <w:lang w:val="en-US" w:eastAsia="el-GR"/>
        </w:rPr>
        <w:t xml:space="preserve">P </w:t>
      </w:r>
      <w:r w:rsidR="00AD02F2" w:rsidRPr="008B5507">
        <w:rPr>
          <w:rFonts w:ascii="Times New Roman" w:hAnsi="Times New Roman"/>
          <w:lang w:val="en-US" w:eastAsia="el-GR"/>
        </w:rPr>
        <w:t xml:space="preserve">&lt; 0.001, ns: non-significant; for all cases </w:t>
      </w:r>
      <w:r w:rsidR="00AD02F2" w:rsidRPr="008B5507">
        <w:rPr>
          <w:rFonts w:ascii="Times New Roman" w:hAnsi="Times New Roman"/>
          <w:i/>
          <w:iCs/>
          <w:lang w:val="en-US" w:eastAsia="el-GR"/>
        </w:rPr>
        <w:t>n</w:t>
      </w:r>
      <w:r w:rsidR="00AD02F2" w:rsidRPr="008B5507">
        <w:rPr>
          <w:rFonts w:ascii="Times New Roman" w:hAnsi="Times New Roman"/>
          <w:lang w:val="en-US" w:eastAsia="el-GR"/>
        </w:rPr>
        <w:t>=12</w:t>
      </w:r>
      <w:r w:rsidR="003263C7" w:rsidRPr="008B5507">
        <w:rPr>
          <w:rFonts w:ascii="Times New Roman" w:hAnsi="Times New Roman"/>
          <w:lang w:val="en-US" w:eastAsia="el-GR"/>
        </w:rPr>
        <w:t xml:space="preserve">, except for the paired comparisons, which include </w:t>
      </w:r>
      <w:r w:rsidR="00183FA6">
        <w:rPr>
          <w:rFonts w:ascii="Times New Roman" w:hAnsi="Times New Roman"/>
          <w:lang w:val="en-US" w:eastAsia="el-GR"/>
        </w:rPr>
        <w:t>HB</w:t>
      </w:r>
      <w:r w:rsidR="003263C7" w:rsidRPr="008B5507">
        <w:rPr>
          <w:rFonts w:ascii="Times New Roman" w:hAnsi="Times New Roman"/>
          <w:lang w:val="en-US" w:eastAsia="el-GR"/>
        </w:rPr>
        <w:t xml:space="preserve"> samples with missing values in measured nutrients, thus </w:t>
      </w:r>
      <w:r w:rsidR="003263C7" w:rsidRPr="008B5507">
        <w:rPr>
          <w:rFonts w:ascii="Times New Roman" w:hAnsi="Times New Roman"/>
          <w:i/>
          <w:lang w:val="en-US" w:eastAsia="el-GR"/>
        </w:rPr>
        <w:t>n=</w:t>
      </w:r>
      <w:r w:rsidR="003263C7" w:rsidRPr="008B5507">
        <w:rPr>
          <w:rFonts w:ascii="Times New Roman" w:hAnsi="Times New Roman"/>
          <w:lang w:val="en-US" w:eastAsia="el-GR"/>
        </w:rPr>
        <w:t xml:space="preserve">11; see Table </w:t>
      </w:r>
      <w:r w:rsidR="00ED667A">
        <w:rPr>
          <w:rFonts w:ascii="Times New Roman" w:hAnsi="Times New Roman"/>
          <w:lang w:val="en-US" w:eastAsia="el-GR"/>
        </w:rPr>
        <w:t>2</w:t>
      </w:r>
      <w:r w:rsidR="00AD02F2" w:rsidRPr="008B5507">
        <w:rPr>
          <w:rFonts w:ascii="Times New Roman" w:hAnsi="Times New Roman"/>
          <w:lang w:val="en-US" w:eastAsia="el-GR"/>
        </w:rPr>
        <w:t>).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63"/>
        <w:gridCol w:w="1383"/>
        <w:gridCol w:w="1383"/>
        <w:gridCol w:w="1383"/>
      </w:tblGrid>
      <w:tr w:rsidR="00AD02F2" w:rsidRPr="00516DF3" w:rsidTr="00F568E6">
        <w:trPr>
          <w:jc w:val="center"/>
        </w:trPr>
        <w:tc>
          <w:tcPr>
            <w:tcW w:w="1463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AD02F2" w:rsidRPr="00516DF3" w:rsidRDefault="00AD02F2" w:rsidP="00BE042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Paired Comparisons</w:t>
            </w:r>
          </w:p>
        </w:tc>
        <w:tc>
          <w:tcPr>
            <w:tcW w:w="13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AD02F2" w:rsidRPr="00516DF3" w:rsidRDefault="00AD02F2" w:rsidP="00AD02F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proofErr w:type="spellStart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d.f.</w:t>
            </w:r>
            <w:proofErr w:type="spellEnd"/>
          </w:p>
        </w:tc>
        <w:tc>
          <w:tcPr>
            <w:tcW w:w="13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AD02F2" w:rsidRPr="00516DF3" w:rsidRDefault="00AD02F2" w:rsidP="00AD02F2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t value</w:t>
            </w:r>
          </w:p>
        </w:tc>
        <w:tc>
          <w:tcPr>
            <w:tcW w:w="13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AD02F2" w:rsidRPr="00516DF3" w:rsidRDefault="00AD02F2" w:rsidP="00AD02F2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p value</w:t>
            </w:r>
          </w:p>
        </w:tc>
      </w:tr>
      <w:tr w:rsidR="00AD02F2" w:rsidRPr="00516DF3" w:rsidTr="00F568E6">
        <w:trPr>
          <w:jc w:val="center"/>
        </w:trPr>
        <w:tc>
          <w:tcPr>
            <w:tcW w:w="1463" w:type="dxa"/>
            <w:tcBorders>
              <w:top w:val="single" w:sz="18" w:space="0" w:color="auto"/>
              <w:left w:val="nil"/>
              <w:bottom w:val="nil"/>
            </w:tcBorders>
          </w:tcPr>
          <w:p w:rsidR="00AD02F2" w:rsidRPr="00516DF3" w:rsidRDefault="00AD02F2" w:rsidP="00AD02F2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4149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AD02F2" w:rsidRPr="00516DF3" w:rsidRDefault="00AD02F2" w:rsidP="00AD02F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Water Temperature (</w:t>
            </w:r>
            <w:proofErr w:type="spellStart"/>
            <w:r w:rsidRPr="00516DF3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 w:eastAsia="el-GR"/>
              </w:rPr>
              <w:t>o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C</w:t>
            </w:r>
            <w:proofErr w:type="spellEnd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AD02F2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AD02F2" w:rsidRPr="00516DF3" w:rsidRDefault="00AD02F2" w:rsidP="00AD02F2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3117B1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3117B1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-0.99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3117B1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AD02F2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AD02F2" w:rsidRPr="00516DF3" w:rsidRDefault="00D107C5" w:rsidP="00AD02F2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-1.02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AD02F2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AD02F2" w:rsidRPr="00516DF3" w:rsidRDefault="00D107C5" w:rsidP="00AD02F2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-1.07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AD02F2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AD02F2" w:rsidRPr="00516DF3" w:rsidRDefault="00D107C5" w:rsidP="00AD02F2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0.25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AD02F2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AD02F2" w:rsidRPr="00516DF3" w:rsidRDefault="00D107C5" w:rsidP="00AD02F2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0.27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AD02F2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AD02F2" w:rsidRPr="00516DF3" w:rsidRDefault="00AD02F2" w:rsidP="00AD02F2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D107C5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02F2" w:rsidRPr="00516DF3" w:rsidRDefault="00F568E6" w:rsidP="003117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F568E6" w:rsidP="00AD02F2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A4F4E" w:rsidP="003A4F4E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Salinity</w:t>
            </w:r>
            <w:bookmarkStart w:id="0" w:name="_GoBack"/>
            <w:bookmarkEnd w:id="0"/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F568E6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-0.26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D107C5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-1.37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D107C5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-0.77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D107C5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-1.02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D107C5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-0.28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F568E6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D107C5">
              <w:rPr>
                <w:rFonts w:ascii="Times New Roman" w:hAnsi="Times New Roman"/>
                <w:sz w:val="20"/>
                <w:szCs w:val="20"/>
                <w:lang w:val="en-US" w:eastAsia="el-GR"/>
              </w:rPr>
              <w:t>H</w:t>
            </w:r>
            <w:r w:rsidR="004511DC"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 xml:space="preserve"> – </w:t>
            </w:r>
            <w:r w:rsidR="00D107C5">
              <w:rPr>
                <w:rFonts w:ascii="Times New Roman" w:hAnsi="Times New Roman"/>
                <w:sz w:val="20"/>
                <w:szCs w:val="20"/>
                <w:lang w:val="en-US" w:eastAsia="el-GR"/>
              </w:rPr>
              <w:t>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-0.55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792D92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F568E6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SiO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 w:eastAsia="el-GR"/>
              </w:rPr>
              <w:t>4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(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eastAsia="el-GR"/>
              </w:rPr>
              <w:t>μ</w:t>
            </w:r>
            <w:proofErr w:type="spellStart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mol</w:t>
            </w:r>
            <w:proofErr w:type="spellEnd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L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 w:eastAsia="el-GR"/>
              </w:rPr>
              <w:t>-1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F568E6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eastAsia="el-GR"/>
              </w:rPr>
              <w:t>1.44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D107C5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1.79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D107C5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1.34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D107C5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F568E6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0.25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D107C5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-0.74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F568E6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F568E6" w:rsidRPr="00516DF3" w:rsidRDefault="00F568E6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D107C5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-1.25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8E6" w:rsidRPr="00516DF3" w:rsidRDefault="003263C7" w:rsidP="00F568E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3263C7" w:rsidRPr="00516DF3" w:rsidTr="00787327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3263C7" w:rsidRPr="00516DF3" w:rsidRDefault="003263C7" w:rsidP="00F568E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63C7" w:rsidRPr="00516DF3" w:rsidRDefault="00DD2B45" w:rsidP="00F568E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PO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 w:eastAsia="el-GR"/>
              </w:rPr>
              <w:t>4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(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eastAsia="el-GR"/>
              </w:rPr>
              <w:t>μ</w:t>
            </w:r>
            <w:proofErr w:type="spellStart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mol</w:t>
            </w:r>
            <w:proofErr w:type="spellEnd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L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 w:eastAsia="el-GR"/>
              </w:rPr>
              <w:t>-1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DD2B45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DD2B45" w:rsidRPr="00516DF3" w:rsidRDefault="00DD2B45" w:rsidP="00DD2B4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1.86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DD2B45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DD2B45" w:rsidRPr="00516DF3" w:rsidRDefault="00D107C5" w:rsidP="00DD2B4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1.45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DD2B45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DD2B45" w:rsidRPr="00516DF3" w:rsidRDefault="00D107C5" w:rsidP="00DD2B4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-0.45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DD2B45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DD2B45" w:rsidRPr="00516DF3" w:rsidRDefault="00D107C5" w:rsidP="00DD2B4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-1.74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DD2B45" w:rsidRPr="00516DF3" w:rsidTr="00F568E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DD2B45" w:rsidRPr="00516DF3" w:rsidRDefault="00D107C5" w:rsidP="00DD2B4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-1.22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DD2B45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DD2B45" w:rsidRPr="00516DF3" w:rsidRDefault="00DD2B45" w:rsidP="00DD2B4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D107C5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-0.94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DD2B45" w:rsidP="00DD2B4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DD2B45" w:rsidRPr="00516DF3" w:rsidTr="00882DD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DD2B45" w:rsidRPr="00516DF3" w:rsidRDefault="00DD2B45" w:rsidP="00DD2B4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B45" w:rsidRPr="00516DF3" w:rsidRDefault="00BE0426" w:rsidP="00DD2B4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NO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 w:eastAsia="el-GR"/>
              </w:rPr>
              <w:t>2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(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eastAsia="el-GR"/>
              </w:rPr>
              <w:t>μ</w:t>
            </w:r>
            <w:proofErr w:type="spellStart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mol</w:t>
            </w:r>
            <w:proofErr w:type="spellEnd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L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 w:eastAsia="el-GR"/>
              </w:rPr>
              <w:t>-1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BE0426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BE0426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-1.15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E0426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D107C5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1.75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E0426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D107C5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-0.16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E0426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D107C5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3.11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**</w:t>
            </w:r>
          </w:p>
        </w:tc>
      </w:tr>
      <w:tr w:rsidR="00BE0426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D107C5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0.75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E0426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BE0426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D107C5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-1.34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E0426" w:rsidRPr="00516DF3" w:rsidTr="00E3003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BE0426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NO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 w:eastAsia="el-GR"/>
              </w:rPr>
              <w:t>3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&amp; NO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 w:eastAsia="el-GR"/>
              </w:rPr>
              <w:t>2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(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eastAsia="el-GR"/>
              </w:rPr>
              <w:t>μ</w:t>
            </w:r>
            <w:proofErr w:type="spellStart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mol</w:t>
            </w:r>
            <w:proofErr w:type="spellEnd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L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 w:eastAsia="el-GR"/>
              </w:rPr>
              <w:t>-1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BE0426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BE0426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1.29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E0426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D107C5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B22AA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2.49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B22AA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*</w:t>
            </w:r>
          </w:p>
        </w:tc>
      </w:tr>
      <w:tr w:rsidR="00BE0426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D107C5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B22AA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1.99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B22AA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E0426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D107C5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B22AA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3.65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B22AA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**</w:t>
            </w:r>
          </w:p>
        </w:tc>
      </w:tr>
      <w:tr w:rsidR="00BE0426" w:rsidRPr="00516DF3" w:rsidTr="00DD2B4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E0426" w:rsidRPr="00516DF3" w:rsidRDefault="00D107C5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B22AA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0.92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426" w:rsidRPr="00516DF3" w:rsidRDefault="00BB22AA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E0426" w:rsidRPr="00516DF3" w:rsidTr="00BB22AA">
        <w:trPr>
          <w:jc w:val="center"/>
        </w:trPr>
        <w:tc>
          <w:tcPr>
            <w:tcW w:w="1463" w:type="dxa"/>
            <w:tcBorders>
              <w:top w:val="nil"/>
              <w:left w:val="nil"/>
              <w:bottom w:val="single" w:sz="18" w:space="0" w:color="auto"/>
            </w:tcBorders>
          </w:tcPr>
          <w:p w:rsidR="00BE0426" w:rsidRPr="00516DF3" w:rsidRDefault="00BE0426" w:rsidP="00BE0426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D107C5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E0426" w:rsidRPr="00516DF3" w:rsidRDefault="00BE0426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E0426" w:rsidRPr="00516DF3" w:rsidRDefault="00BB22AA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-2.04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E0426" w:rsidRPr="00516DF3" w:rsidRDefault="00BB22AA" w:rsidP="00BE042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</w:tbl>
    <w:p w:rsidR="00AD02F2" w:rsidRDefault="00AD02F2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D02F2" w:rsidRDefault="00AD02F2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516DF3" w:rsidRDefault="00516DF3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516DF3" w:rsidRDefault="00516DF3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516DF3" w:rsidRDefault="00516DF3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BB22AA" w:rsidRPr="00516DF3" w:rsidRDefault="00BB22AA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lang w:val="en-US" w:eastAsia="el-GR"/>
        </w:rPr>
      </w:pPr>
      <w:r w:rsidRPr="00516DF3">
        <w:rPr>
          <w:rFonts w:ascii="Times New Roman" w:hAnsi="Times New Roman"/>
          <w:b/>
          <w:lang w:val="en-US" w:eastAsia="el-GR"/>
        </w:rPr>
        <w:lastRenderedPageBreak/>
        <w:t xml:space="preserve">Table (continued):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63"/>
        <w:gridCol w:w="1383"/>
        <w:gridCol w:w="1383"/>
        <w:gridCol w:w="1383"/>
      </w:tblGrid>
      <w:tr w:rsidR="00BB22AA" w:rsidRPr="00516DF3" w:rsidTr="00E84D75">
        <w:trPr>
          <w:jc w:val="center"/>
        </w:trPr>
        <w:tc>
          <w:tcPr>
            <w:tcW w:w="1463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Paired Comparisons</w:t>
            </w:r>
          </w:p>
        </w:tc>
        <w:tc>
          <w:tcPr>
            <w:tcW w:w="13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proofErr w:type="spellStart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d.f.</w:t>
            </w:r>
            <w:proofErr w:type="spellEnd"/>
          </w:p>
        </w:tc>
        <w:tc>
          <w:tcPr>
            <w:tcW w:w="13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t value</w:t>
            </w:r>
          </w:p>
        </w:tc>
        <w:tc>
          <w:tcPr>
            <w:tcW w:w="13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p value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single" w:sz="18" w:space="0" w:color="auto"/>
              <w:left w:val="nil"/>
              <w:bottom w:val="nil"/>
            </w:tcBorders>
          </w:tcPr>
          <w:p w:rsidR="00BB22AA" w:rsidRPr="00516DF3" w:rsidRDefault="00BB22AA" w:rsidP="00E84D7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4149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NH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 w:eastAsia="el-GR"/>
              </w:rPr>
              <w:t>4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(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eastAsia="el-GR"/>
              </w:rPr>
              <w:t>μ</w:t>
            </w:r>
            <w:proofErr w:type="spellStart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mol</w:t>
            </w:r>
            <w:proofErr w:type="spellEnd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L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 w:eastAsia="el-GR"/>
              </w:rPr>
              <w:t>-1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BB22AA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2.07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1.96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-0.30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-0.58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-1.43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BB22AA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D107C5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-1.29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BB22AA" w:rsidP="00E84D7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POP (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eastAsia="el-GR"/>
              </w:rPr>
              <w:t>μ</w:t>
            </w:r>
            <w:proofErr w:type="spellStart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mol</w:t>
            </w:r>
            <w:proofErr w:type="spellEnd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L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 w:eastAsia="el-GR"/>
              </w:rPr>
              <w:t>-1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BB22AA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1.80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BB22A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2.26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*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0.67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1.22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-1.53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BB22AA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D107C5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-2.52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*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BB22AA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1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proofErr w:type="spellStart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Chl</w:t>
            </w:r>
            <w:proofErr w:type="spellEnd"/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</w:t>
            </w:r>
            <w:r w:rsidRPr="00516DF3"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a</w:t>
            </w:r>
            <w:r w:rsidR="00BB22AA"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(</w:t>
            </w:r>
            <w:r w:rsidR="00BB22AA" w:rsidRPr="00516DF3">
              <w:rPr>
                <w:rFonts w:ascii="Times New Roman" w:hAnsi="Times New Roman"/>
                <w:b/>
                <w:sz w:val="20"/>
                <w:szCs w:val="20"/>
                <w:lang w:eastAsia="el-GR"/>
              </w:rPr>
              <w:t>μ</w:t>
            </w:r>
            <w:r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g</w:t>
            </w:r>
            <w:r w:rsidR="00BB22AA"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 xml:space="preserve"> L</w:t>
            </w:r>
            <w:r w:rsidR="00BB22AA" w:rsidRPr="00516DF3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 w:eastAsia="el-GR"/>
              </w:rPr>
              <w:t>-1</w:t>
            </w:r>
            <w:r w:rsidR="00BB22AA" w:rsidRPr="00516DF3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BB22AA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1.39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1.71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0.47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1.30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E84D75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</w:tcBorders>
          </w:tcPr>
          <w:p w:rsidR="00BB22AA" w:rsidRPr="00516DF3" w:rsidRDefault="00D107C5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-0.03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BB22AA" w:rsidRPr="00516DF3" w:rsidTr="00194CE2">
        <w:trPr>
          <w:jc w:val="center"/>
        </w:trPr>
        <w:tc>
          <w:tcPr>
            <w:tcW w:w="1463" w:type="dxa"/>
            <w:tcBorders>
              <w:top w:val="nil"/>
              <w:left w:val="nil"/>
              <w:bottom w:val="single" w:sz="18" w:space="0" w:color="auto"/>
            </w:tcBorders>
          </w:tcPr>
          <w:p w:rsidR="00BB22AA" w:rsidRPr="00516DF3" w:rsidRDefault="00BB22AA" w:rsidP="00E84D75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 w:rsidR="00D107C5"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B22AA" w:rsidRPr="00516DF3" w:rsidRDefault="00194CE2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-2.13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B22AA" w:rsidRPr="00516DF3" w:rsidRDefault="00BB22AA" w:rsidP="00E84D7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516DF3"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</w:tbl>
    <w:p w:rsidR="00BB22AA" w:rsidRPr="00BB22AA" w:rsidRDefault="00BB22AA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lang w:val="en-US" w:eastAsia="el-GR"/>
        </w:rPr>
      </w:pPr>
    </w:p>
    <w:p w:rsidR="00AD02F2" w:rsidRDefault="00AD02F2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D02F2" w:rsidRDefault="00AD02F2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D02F2" w:rsidRDefault="00AD02F2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D02F2" w:rsidRDefault="00AD02F2" w:rsidP="00AD02F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AD02F2" w:rsidRDefault="00AD02F2" w:rsidP="00AD02F2">
      <w:pPr>
        <w:rPr>
          <w:lang w:val="en-US"/>
        </w:rPr>
      </w:pPr>
    </w:p>
    <w:p w:rsidR="00210D2A" w:rsidRPr="00BE0426" w:rsidRDefault="003A4F4E">
      <w:pPr>
        <w:rPr>
          <w:lang w:val="en-US"/>
        </w:rPr>
      </w:pPr>
    </w:p>
    <w:sectPr w:rsidR="00210D2A" w:rsidRPr="00BE04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F2"/>
    <w:rsid w:val="00072B12"/>
    <w:rsid w:val="00183FA6"/>
    <w:rsid w:val="00194CE2"/>
    <w:rsid w:val="001E0028"/>
    <w:rsid w:val="00222CA3"/>
    <w:rsid w:val="002555FF"/>
    <w:rsid w:val="002B444A"/>
    <w:rsid w:val="003117B1"/>
    <w:rsid w:val="003263C7"/>
    <w:rsid w:val="003A4F4E"/>
    <w:rsid w:val="004511DC"/>
    <w:rsid w:val="00516DF3"/>
    <w:rsid w:val="00693A9C"/>
    <w:rsid w:val="0076517D"/>
    <w:rsid w:val="007705B7"/>
    <w:rsid w:val="008B5507"/>
    <w:rsid w:val="00992F42"/>
    <w:rsid w:val="00AD02F2"/>
    <w:rsid w:val="00B051BE"/>
    <w:rsid w:val="00BB22AA"/>
    <w:rsid w:val="00BE0426"/>
    <w:rsid w:val="00CB6EB4"/>
    <w:rsid w:val="00D107C5"/>
    <w:rsid w:val="00DD2B45"/>
    <w:rsid w:val="00E41AD2"/>
    <w:rsid w:val="00ED667A"/>
    <w:rsid w:val="00F5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8BEB2-D037-4FB8-8478-5163B412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2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0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D02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5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Relationship Id="rId5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</TotalTime>
  <Pages>2</Pages>
  <Words>285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