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FD2D6" w14:textId="52C0FEE8" w:rsidR="00B61803" w:rsidRPr="004D6969" w:rsidRDefault="00D3607C" w:rsidP="00B61803">
      <w:pPr>
        <w:rPr>
          <w:lang w:val="en-US"/>
        </w:rPr>
      </w:pPr>
      <w:r w:rsidRPr="004D6969">
        <w:rPr>
          <w:rFonts w:ascii="Times New Roman" w:hAnsi="Times New Roman" w:cs="Times New Roman"/>
          <w:b/>
          <w:lang w:val="en-US"/>
        </w:rPr>
        <w:t xml:space="preserve">Supplementary </w:t>
      </w:r>
      <w:r w:rsidR="00B61803" w:rsidRPr="004D6969">
        <w:rPr>
          <w:rFonts w:ascii="Times New Roman" w:hAnsi="Times New Roman" w:cs="Times New Roman"/>
          <w:b/>
          <w:lang w:val="en-US"/>
        </w:rPr>
        <w:t>Table</w:t>
      </w:r>
      <w:r w:rsidRPr="004D6969">
        <w:rPr>
          <w:rFonts w:ascii="Times New Roman" w:hAnsi="Times New Roman" w:cs="Times New Roman"/>
          <w:b/>
          <w:lang w:val="en-US"/>
        </w:rPr>
        <w:t xml:space="preserve"> S1</w:t>
      </w:r>
      <w:r w:rsidR="00B61803" w:rsidRPr="004D6969">
        <w:rPr>
          <w:rFonts w:ascii="Times New Roman" w:hAnsi="Times New Roman" w:cs="Times New Roman"/>
          <w:b/>
          <w:lang w:val="en-US"/>
        </w:rPr>
        <w:t xml:space="preserve">: </w:t>
      </w:r>
      <w:r w:rsidR="00B61803" w:rsidRPr="004D6969">
        <w:rPr>
          <w:rFonts w:ascii="Times New Roman" w:hAnsi="Times New Roman" w:cs="Times New Roman"/>
          <w:lang w:val="en-US"/>
        </w:rPr>
        <w:t>Number of OTUs, number of reads, the richness estimator (S</w:t>
      </w:r>
      <w:r w:rsidR="00B61803" w:rsidRPr="004D6969">
        <w:rPr>
          <w:rFonts w:ascii="Times New Roman" w:hAnsi="Times New Roman" w:cs="Times New Roman"/>
          <w:vertAlign w:val="subscript"/>
          <w:lang w:val="en-US"/>
        </w:rPr>
        <w:t>Chao1</w:t>
      </w:r>
      <w:r w:rsidR="00B61803" w:rsidRPr="004D6969">
        <w:rPr>
          <w:rFonts w:ascii="Times New Roman" w:hAnsi="Times New Roman" w:cs="Times New Roman"/>
          <w:lang w:val="en-US"/>
        </w:rPr>
        <w:t xml:space="preserve">) and the heterogeneity of the </w:t>
      </w:r>
      <w:r w:rsidR="00415880">
        <w:rPr>
          <w:rFonts w:ascii="Times New Roman" w:hAnsi="Times New Roman" w:cs="Times New Roman"/>
        </w:rPr>
        <w:t>α</w:t>
      </w:r>
      <w:bookmarkStart w:id="0" w:name="_GoBack"/>
      <w:bookmarkEnd w:id="0"/>
      <w:r w:rsidR="003677F7">
        <w:rPr>
          <w:rFonts w:ascii="Times New Roman" w:hAnsi="Times New Roman" w:cs="Times New Roman"/>
          <w:lang w:val="en-US"/>
        </w:rPr>
        <w:t>-</w:t>
      </w:r>
      <w:r w:rsidR="00B61803" w:rsidRPr="004D6969">
        <w:rPr>
          <w:rFonts w:ascii="Times New Roman" w:hAnsi="Times New Roman" w:cs="Times New Roman"/>
          <w:lang w:val="en-US"/>
        </w:rPr>
        <w:t>diversity estimators (Simpson, Shannon and Evenness) of all samples</w:t>
      </w:r>
      <w:r w:rsidR="00EB508F" w:rsidRPr="004D6969">
        <w:rPr>
          <w:rFonts w:ascii="Times New Roman" w:hAnsi="Times New Roman" w:cs="Times New Roman"/>
          <w:lang w:val="en-US"/>
        </w:rPr>
        <w:t xml:space="preserve"> at White Tower sampling site</w:t>
      </w:r>
      <w:r w:rsidR="00B61803" w:rsidRPr="004D6969">
        <w:rPr>
          <w:rFonts w:ascii="Times New Roman" w:hAnsi="Times New Roman" w:cs="Times New Roman"/>
          <w:lang w:val="en-US"/>
        </w:rPr>
        <w:t>. The total</w:t>
      </w:r>
      <w:r w:rsidR="003F5BAF" w:rsidRPr="004D6969">
        <w:rPr>
          <w:rFonts w:ascii="Times New Roman" w:hAnsi="Times New Roman" w:cs="Times New Roman"/>
          <w:lang w:val="en-US"/>
        </w:rPr>
        <w:t xml:space="preserve"> and average</w:t>
      </w:r>
      <w:r w:rsidR="00B61803" w:rsidRPr="004D6969">
        <w:rPr>
          <w:rFonts w:ascii="Times New Roman" w:hAnsi="Times New Roman" w:cs="Times New Roman"/>
          <w:lang w:val="en-US"/>
        </w:rPr>
        <w:t xml:space="preserve"> number of OTUs, number of reads and average values of the alpha diversity estimators are also shown.</w:t>
      </w:r>
      <w:r w:rsidR="009025FA" w:rsidRPr="004D6969">
        <w:rPr>
          <w:rFonts w:ascii="Times New Roman" w:hAnsi="Times New Roman" w:cs="Times New Roman"/>
          <w:lang w:val="en-US"/>
        </w:rPr>
        <w:t xml:space="preserve"> N/A: Not Applicable.</w:t>
      </w:r>
    </w:p>
    <w:tbl>
      <w:tblPr>
        <w:tblStyle w:val="TableGrid"/>
        <w:tblW w:w="11057" w:type="dxa"/>
        <w:jc w:val="center"/>
        <w:tblLayout w:type="fixed"/>
        <w:tblLook w:val="04A0" w:firstRow="1" w:lastRow="0" w:firstColumn="1" w:lastColumn="0" w:noHBand="0" w:noVBand="1"/>
      </w:tblPr>
      <w:tblGrid>
        <w:gridCol w:w="1986"/>
        <w:gridCol w:w="1133"/>
        <w:gridCol w:w="992"/>
        <w:gridCol w:w="1134"/>
        <w:gridCol w:w="851"/>
        <w:gridCol w:w="1842"/>
        <w:gridCol w:w="993"/>
        <w:gridCol w:w="992"/>
        <w:gridCol w:w="1134"/>
      </w:tblGrid>
      <w:tr w:rsidR="00B95097" w:rsidRPr="00EB6408" w14:paraId="30D06234" w14:textId="77777777" w:rsidTr="00DA1A9C">
        <w:trPr>
          <w:jc w:val="center"/>
        </w:trPr>
        <w:tc>
          <w:tcPr>
            <w:tcW w:w="198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4C80DDE" w14:textId="77777777" w:rsidR="00B95097" w:rsidRPr="00BA3551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Sample Date / White Tower</w:t>
            </w:r>
          </w:p>
        </w:tc>
        <w:tc>
          <w:tcPr>
            <w:tcW w:w="113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9C8EB57" w14:textId="77777777" w:rsidR="00B95097" w:rsidRPr="00BA3551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Sample Code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BF965CF" w14:textId="77777777" w:rsidR="00B95097" w:rsidRPr="00EB6408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Number of OTUs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9C3A40C" w14:textId="77777777" w:rsidR="00B95097" w:rsidRPr="00EB6408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Number of Reads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1791EC7" w14:textId="77777777" w:rsidR="00B95097" w:rsidRPr="003C1249" w:rsidRDefault="00B95097" w:rsidP="00B95097">
            <w:pPr>
              <w:tabs>
                <w:tab w:val="center" w:pos="469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Chao1</w:t>
            </w:r>
          </w:p>
        </w:tc>
        <w:tc>
          <w:tcPr>
            <w:tcW w:w="18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E9E7789" w14:textId="77777777" w:rsidR="00B95097" w:rsidRPr="00EB6408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Observed / Expected OTUs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05C81EE" w14:textId="77777777" w:rsidR="00B95097" w:rsidRPr="00EB6408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Simpson (1-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D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7F18C63" w14:textId="77777777" w:rsidR="00B95097" w:rsidRPr="00EB6408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Shannon (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8A36E6E" w14:textId="77777777" w:rsidR="00B95097" w:rsidRPr="00EB6408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Evenness (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e</w:t>
            </w:r>
            <w:r w:rsidRPr="00EB6408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  <w:lang w:val="en-US"/>
              </w:rPr>
              <w:t>H/S</w:t>
            </w:r>
            <w:r w:rsidRPr="00EB640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B95097" w:rsidRPr="00EB6408" w14:paraId="376E86B5" w14:textId="77777777" w:rsidTr="00DA1A9C">
        <w:trPr>
          <w:jc w:val="center"/>
        </w:trPr>
        <w:tc>
          <w:tcPr>
            <w:tcW w:w="198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55442A0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15 March 2017 </w:t>
            </w:r>
          </w:p>
        </w:tc>
        <w:tc>
          <w:tcPr>
            <w:tcW w:w="113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8CD6E1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15MarWT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C5F0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5D7C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9230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4E4818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166.2</w:t>
            </w:r>
          </w:p>
        </w:tc>
        <w:tc>
          <w:tcPr>
            <w:tcW w:w="184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D4AF343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3208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427C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3D5AD8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B95097" w:rsidRPr="00EB6408" w14:paraId="472418AF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6329ADB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22 March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B99DF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22MarWT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B09C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3FF2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124E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2C3FC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5684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D209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8035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95097" w:rsidRPr="00EB6408" w14:paraId="4531E372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ED3DEE5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29 March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AD18E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29MarWT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610A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A796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FC22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232.4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911D1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D2DE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6F2D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F594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95097" w:rsidRPr="00EB6408" w14:paraId="40915FB4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5EF6BA6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 April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193F9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05AprWT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69B0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6918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A634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194.1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F7635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699C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769C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1A70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B95097" w:rsidRPr="00EB6408" w14:paraId="5F8C6EF5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4116405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12 April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6CF4F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12AprWT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BEC1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CA81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83DC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208.2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6346A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5806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CBF1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BF25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95097" w:rsidRPr="00EB6408" w14:paraId="162957DA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989A32B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19 April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56D42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19AprWT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D3F2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C0A7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A4E8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233.8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3359C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C6DB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A3A1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221D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B95097" w:rsidRPr="00EB6408" w14:paraId="4F244470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B1C0DC0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 April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86A80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26AprWT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A6B9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F724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0CF0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274.6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2743E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2334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72DC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4CB9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</w:tr>
      <w:tr w:rsidR="00B95097" w:rsidRPr="00EB6408" w14:paraId="24804EE1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3D6266F0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03 May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3CE66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03MayWT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BDE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4000A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598B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290.3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0E8CA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F89B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20BF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1D33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B95097" w:rsidRPr="00EB6408" w14:paraId="228484EE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695ED12C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09 May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B711A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09MayWT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EF6C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DB50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61EF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275.1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DC350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AC40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E426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7A7F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B95097" w:rsidRPr="00EB6408" w14:paraId="794543CB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50EC6724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17 May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DB143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17MayWT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6215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AFEA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8D90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227.5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C06DC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0342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CF34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355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95097" w:rsidRPr="00EB6408" w14:paraId="0EF3D92B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7146AB1E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24 May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F9F26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24MayWT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95B6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38BA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6ED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166.9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8EF4C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0EB2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95DD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2779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B95097" w:rsidRPr="00EB6408" w14:paraId="6FC6DB51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3BDF0842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31 May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CAA4F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31MayWT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E8CD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DDC8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34CA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171.5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0F332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E8C0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F7BC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B7B5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B95097" w:rsidRPr="00EB6408" w14:paraId="58BE9C53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3AD8AD29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07 June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7C5C1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07JunWT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A380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375B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821A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160.0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10A92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F4E4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A6EA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2EDE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</w:tr>
      <w:tr w:rsidR="00B95097" w:rsidRPr="00EB6408" w14:paraId="1880C289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3800654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14 June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F86C2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14JunWT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61637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1C5C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C70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242.5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B6F05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EDDB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DB47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0148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</w:tr>
      <w:tr w:rsidR="00B95097" w:rsidRPr="00EB6408" w14:paraId="19970CD3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1EB3B180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 June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D4A06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21JunWT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DAFC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E53C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06F8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258.0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45CE6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CB3E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AD8DC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54A1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</w:tr>
      <w:tr w:rsidR="00B95097" w:rsidRPr="00EB6408" w14:paraId="1AF6F5A1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52D3B94B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28 June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84665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28JunWT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1437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F7187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2189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7569D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2B07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94AA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1DF0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95097" w:rsidRPr="00EB6408" w14:paraId="06EC5AA7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0F39E2C1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04 July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CC19B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04JulWT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C39B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E01B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5593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307.2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D9875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EA0C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B289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1266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B95097" w:rsidRPr="00EB6408" w14:paraId="3324C8DF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345E627B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12 July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4C9CC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12JulWT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E6B0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CD62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0F54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280.8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F93CB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5A02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D9DA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522C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B95097" w:rsidRPr="00EB6408" w14:paraId="74B8B3BE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53AE7E8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19 July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F8167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19JulWT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4294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F7E7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3DC5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317.5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81300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DBF5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24C5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86AD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</w:tr>
      <w:tr w:rsidR="00B95097" w:rsidRPr="00EB6408" w14:paraId="5FE4B267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6CD46BD8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26 July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A25FF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26JulWT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D06A1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831F5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639C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299.3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353B9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F9E2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3E02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A9CF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</w:tr>
      <w:tr w:rsidR="00B95097" w:rsidRPr="00EB6408" w14:paraId="13D8105A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639D113A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02 August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AC8EC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02AugWT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AB9F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DCF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6F92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338.6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242B0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F51FC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0AD7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CAE5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B95097" w:rsidRPr="00EB6408" w14:paraId="69E1D8DD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62F805A4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09 August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D4037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09AugWT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55D7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E7B4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B908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249.2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581EA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597D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E146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1875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</w:tr>
      <w:tr w:rsidR="00B95097" w:rsidRPr="00EB6408" w14:paraId="37902BFA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18498256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23 August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9CDDF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23AugWT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BB96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58D7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2277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418.0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1C4E5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B60E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1645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3696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</w:t>
            </w:r>
          </w:p>
        </w:tc>
      </w:tr>
      <w:tr w:rsidR="00B95097" w:rsidRPr="00EB6408" w14:paraId="292C7D76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30F3E432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30 August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62BDB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30AugWT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D344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C02E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73F3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300.4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0F3C6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C4E81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9A40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6BEA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B95097" w:rsidRPr="00EB6408" w14:paraId="57629D54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AD5D037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06 September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1983B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06SepWT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A0FD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F518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688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346.7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4D264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82DE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4EBC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5FF5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B95097" w:rsidRPr="00EB6408" w14:paraId="5393231E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7D3A73BB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13 September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6D36E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13SepWT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9FE9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9130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C503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254.2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DD879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65DE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DD08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64C2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</w:tr>
      <w:tr w:rsidR="00B95097" w:rsidRPr="00EB6408" w14:paraId="56994A28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EB71847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September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B4896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20SepWT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C98C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EE96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D1B1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145.1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41E50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BB35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4ACC2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6773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B95097" w:rsidRPr="00EB6408" w14:paraId="3B854A3E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51BEC90E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27 September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406D7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27SepWT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7170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B7F3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B939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402.4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97C9E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E89C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92D2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5128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B95097" w:rsidRPr="00EB6408" w14:paraId="2F078A79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037E0E02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04 October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C2245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04OctWT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B65B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AF81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CBB4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325.6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8CD8F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2C71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C4C4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6AC2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B95097" w:rsidRPr="00EB6408" w14:paraId="279F0F58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F580BD0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11 October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A0BD1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11OctWT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4484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5FFF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AAD8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422.7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10B36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7DC4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B4CF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4752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B95097" w:rsidRPr="00EB6408" w14:paraId="5676E0A4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1C1C62F6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18 October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2F7E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18OctWT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3AA1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24DB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B3E7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361.1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839CB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DDD1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6911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A11B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B95097" w:rsidRPr="00EB6408" w14:paraId="4303B16E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994C5C7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 October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420BC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25OctWT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8A40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E20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0406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321.4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40C9C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477F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A260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1AD5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</w:t>
            </w:r>
          </w:p>
        </w:tc>
      </w:tr>
      <w:tr w:rsidR="00B95097" w:rsidRPr="00EB6408" w14:paraId="53A0F036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7FBAA618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01 November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2DE74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01NovWT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CEC2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D1A4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58B1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230.3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55914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7422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2F0D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D89E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</w:t>
            </w:r>
          </w:p>
        </w:tc>
      </w:tr>
      <w:tr w:rsidR="00B95097" w:rsidRPr="00EB6408" w14:paraId="7901A20C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602C1A6A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08 November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E3A57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08NovWT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0C95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7D44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CBC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287.2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48F66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E0A6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2F7A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3856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</w:tr>
      <w:tr w:rsidR="00B95097" w:rsidRPr="00EB6408" w14:paraId="667E2A24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EB29A33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15 November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26979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15NovWT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523B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81EB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00AC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302.3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A777F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6F8A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D533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E423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B95097" w:rsidRPr="00EB6408" w14:paraId="3F2CE921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112386D7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22 November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89ED4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22NovWT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1F1B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4183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191B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330.7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F882B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7DB6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8A29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30A3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B95097" w:rsidRPr="00EB6408" w14:paraId="4362F49F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38F87387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29 November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4C208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29NovWT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48B6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4570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C010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360.7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181FA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4327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075C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3A4B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</w:t>
            </w:r>
          </w:p>
        </w:tc>
      </w:tr>
      <w:tr w:rsidR="00B95097" w:rsidRPr="00EB6408" w14:paraId="5381B5B3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64F4011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06 December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9B0E1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06DecWT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3866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6D42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60714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279.1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A7078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97C2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C550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6F99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B95097" w:rsidRPr="00EB6408" w14:paraId="7DE57616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3224756F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13 December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A0242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13DecWT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57D2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E756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B4B3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173.3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11915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BF28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3EBD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BD69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B95097" w:rsidRPr="00EB6408" w14:paraId="5F1E1374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66F03282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 December 2017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EA3A2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19DecWT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841B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EB8D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6E1E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210.4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46EA5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59E1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E8C4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87B4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</w:tr>
      <w:tr w:rsidR="00B95097" w:rsidRPr="00EB6408" w14:paraId="5F2C8D37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1FDD3FFB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27 December 2017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36CF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27DecWT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FF66A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140F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6E6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306.2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6D02B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CDE8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1EA3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3F00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</w:tr>
      <w:tr w:rsidR="00B95097" w:rsidRPr="00EB6408" w14:paraId="5591B3AE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B32723D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03 January 2018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56048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03JanWT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B86FF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69A2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3FEB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274.4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F8FB1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851A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0F75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D9AA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</w:tr>
      <w:tr w:rsidR="00B95097" w:rsidRPr="00EB6408" w14:paraId="5B745F8D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51A705F5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 January 2018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C697D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10JanWT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79FF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0085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BD99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253.4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6C78C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23C5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0F64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599A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</w:t>
            </w:r>
          </w:p>
        </w:tc>
      </w:tr>
      <w:tr w:rsidR="00B95097" w:rsidRPr="00EB6408" w14:paraId="2EA64E32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1A8293CB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17 January 2018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C97FB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17JanWT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F4BB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90CB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9A2C6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591.3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634AE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0049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D587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8BDC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</w:tr>
      <w:tr w:rsidR="00B95097" w:rsidRPr="00EB6408" w14:paraId="1302E767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3D129D25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24 January 2018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36B23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24JanWT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1D74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BEC00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97A92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232.1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FD9DB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55D7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016F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F00EA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B95097" w:rsidRPr="00EB6408" w14:paraId="3D6F477B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71741E73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31 January 2018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11F49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31JanWT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9F097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F85C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B2018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341.7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B1089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62D1E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D871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4DAE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  <w:tr w:rsidR="00B95097" w:rsidRPr="00EB6408" w14:paraId="79C50955" w14:textId="77777777" w:rsidTr="00DA1A9C">
        <w:trPr>
          <w:jc w:val="center"/>
        </w:trPr>
        <w:tc>
          <w:tcPr>
            <w:tcW w:w="198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1618EA" w14:textId="77777777" w:rsidR="00B95097" w:rsidRPr="00A739B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06 February 2018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77C6C409" w14:textId="77777777" w:rsidR="00B95097" w:rsidRPr="00BA3551" w:rsidRDefault="00B95097" w:rsidP="00B950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06FebWT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F5B975D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7CA9BA3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2C16F51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232.6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1D84B9E" w14:textId="77777777" w:rsidR="00B95097" w:rsidRPr="00B95097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50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1D9DA65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D9C210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9AC805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</w:tr>
      <w:tr w:rsidR="00B95097" w:rsidRPr="00EB6408" w14:paraId="20FFCF45" w14:textId="77777777" w:rsidTr="00DA1A9C">
        <w:trPr>
          <w:jc w:val="center"/>
        </w:trPr>
        <w:tc>
          <w:tcPr>
            <w:tcW w:w="311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703FFC3" w14:textId="77777777" w:rsidR="00B95097" w:rsidRPr="003F5BAF" w:rsidRDefault="00B95097" w:rsidP="003F5B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F779550" w14:textId="77777777" w:rsidR="00B95097" w:rsidRPr="0088503E" w:rsidRDefault="00B95097" w:rsidP="00A739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2256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9A7DDC0" w14:textId="77777777" w:rsidR="00B95097" w:rsidRPr="0088503E" w:rsidRDefault="00B95097" w:rsidP="00A739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N/A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7F2F7BA" w14:textId="77777777" w:rsidR="00B95097" w:rsidRPr="0088503E" w:rsidRDefault="00B95097" w:rsidP="00A739B1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N/A</w:t>
            </w:r>
          </w:p>
        </w:tc>
        <w:tc>
          <w:tcPr>
            <w:tcW w:w="18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F16607A" w14:textId="77777777" w:rsidR="00B95097" w:rsidRDefault="00B95097" w:rsidP="00A739B1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N/A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8801438" w14:textId="77777777" w:rsidR="00B95097" w:rsidRPr="0088503E" w:rsidRDefault="00B95097" w:rsidP="00A739B1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N/A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4947167" w14:textId="77777777" w:rsidR="00B95097" w:rsidRPr="0088503E" w:rsidRDefault="00B95097" w:rsidP="00A739B1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N/A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DCF33B7" w14:textId="77777777" w:rsidR="00B95097" w:rsidRPr="0088503E" w:rsidRDefault="00B95097" w:rsidP="00A739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N/A</w:t>
            </w:r>
          </w:p>
        </w:tc>
      </w:tr>
      <w:tr w:rsidR="00B95097" w:rsidRPr="00EB6408" w14:paraId="518D73F7" w14:textId="77777777" w:rsidTr="00DA1A9C">
        <w:trPr>
          <w:jc w:val="center"/>
        </w:trPr>
        <w:tc>
          <w:tcPr>
            <w:tcW w:w="311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0BF511A" w14:textId="77777777" w:rsidR="00B95097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± SD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6970D6B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247.2 ± 81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BEA7379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9449 </w:t>
            </w:r>
            <w:r w:rsidRPr="0088503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2667.6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5CCC3D" w14:textId="77777777" w:rsidR="00B95097" w:rsidRPr="0088503E" w:rsidRDefault="00B95097" w:rsidP="00B9509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N/A</w:t>
            </w:r>
          </w:p>
        </w:tc>
        <w:tc>
          <w:tcPr>
            <w:tcW w:w="18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F140D7C" w14:textId="77777777" w:rsidR="00B95097" w:rsidRPr="00B95097" w:rsidRDefault="00B95097" w:rsidP="00B95097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950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N/A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563945" w14:textId="77777777" w:rsidR="00B95097" w:rsidRPr="0088503E" w:rsidRDefault="00B95097" w:rsidP="00B9509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0.8 ± 0.17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9DFE335" w14:textId="77777777" w:rsidR="00B95097" w:rsidRPr="0088503E" w:rsidRDefault="00B95097" w:rsidP="00B9509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3.09 ± 0.69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D1C4B9C" w14:textId="77777777" w:rsidR="00B95097" w:rsidRPr="0088503E" w:rsidRDefault="00B95097" w:rsidP="00B950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8850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0.1 </w:t>
            </w:r>
            <w:r w:rsidRPr="0088503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± 0.05</w:t>
            </w:r>
          </w:p>
        </w:tc>
      </w:tr>
    </w:tbl>
    <w:p w14:paraId="3AA6B1D5" w14:textId="77777777" w:rsidR="00E83DFC" w:rsidRDefault="00E83DFC" w:rsidP="00B95097"/>
    <w:sectPr w:rsidR="00E83D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7651"/>
    <w:multiLevelType w:val="hybridMultilevel"/>
    <w:tmpl w:val="31166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803"/>
    <w:rsid w:val="002A1CE4"/>
    <w:rsid w:val="003677F7"/>
    <w:rsid w:val="003C1249"/>
    <w:rsid w:val="003F5BAF"/>
    <w:rsid w:val="00415880"/>
    <w:rsid w:val="004D6969"/>
    <w:rsid w:val="005956AA"/>
    <w:rsid w:val="007705B7"/>
    <w:rsid w:val="0088503E"/>
    <w:rsid w:val="008928C2"/>
    <w:rsid w:val="00893B52"/>
    <w:rsid w:val="009025FA"/>
    <w:rsid w:val="009C057A"/>
    <w:rsid w:val="00A739B1"/>
    <w:rsid w:val="00B051BE"/>
    <w:rsid w:val="00B61803"/>
    <w:rsid w:val="00B95097"/>
    <w:rsid w:val="00CB381F"/>
    <w:rsid w:val="00D3607C"/>
    <w:rsid w:val="00D70D72"/>
    <w:rsid w:val="00DA1A9C"/>
    <w:rsid w:val="00E83DFC"/>
    <w:rsid w:val="00EB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8C427"/>
  <w15:chartTrackingRefBased/>
  <w15:docId w15:val="{67341FB4-2EF2-4692-AE0E-EF547223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8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6180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739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5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1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Savvas Genitsaris</dc:creator>
  <cp:keywords/>
  <dc:description/>
  <cp:lastModifiedBy>Savvas Genitsaris</cp:lastModifiedBy>
  <cp:revision>15</cp:revision>
  <cp:lastPrinted>2019-09-11T06:10:00Z</cp:lastPrinted>
  <dcterms:created xsi:type="dcterms:W3CDTF">2019-02-07T08:54:00Z</dcterms:created>
  <dcterms:modified xsi:type="dcterms:W3CDTF">2020-03-13T10:43:00Z</dcterms:modified>
</cp:coreProperties>
</file>