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18"/>
          <w:szCs w:val="18"/>
          <w:rtl w:val="0"/>
        </w:rPr>
        <w:t xml:space="preserve">Table S6.</w:t>
      </w:r>
      <w:r w:rsidDel="00000000" w:rsidR="00000000" w:rsidRPr="00000000">
        <w:rPr>
          <w:rFonts w:ascii="Palatino Linotype" w:cs="Palatino Linotype" w:eastAsia="Palatino Linotype" w:hAnsi="Palatino Linotype"/>
          <w:sz w:val="18"/>
          <w:szCs w:val="18"/>
          <w:rtl w:val="0"/>
        </w:rPr>
        <w:t xml:space="preserve"> Herbivorous fish biomass surveyed on the reef crest near locations of single-choice assays (loc A-C) (a) and multiple-choice assays (loc D) (b) in 2018. Given are mean  ± standard error in g mˉ² for species contributing more than 1% of total biomass.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Ind w:w="534.0" w:type="dxa"/>
        <w:tblLayout w:type="fixed"/>
        <w:tblLook w:val="0000"/>
      </w:tblPr>
      <w:tblGrid>
        <w:gridCol w:w="2311"/>
        <w:gridCol w:w="796"/>
        <w:gridCol w:w="796"/>
        <w:gridCol w:w="796"/>
        <w:gridCol w:w="796"/>
        <w:gridCol w:w="796"/>
        <w:gridCol w:w="796"/>
        <w:gridCol w:w="921"/>
        <w:gridCol w:w="1064"/>
        <w:tblGridChange w:id="0">
          <w:tblGrid>
            <w:gridCol w:w="2311"/>
            <w:gridCol w:w="796"/>
            <w:gridCol w:w="796"/>
            <w:gridCol w:w="796"/>
            <w:gridCol w:w="796"/>
            <w:gridCol w:w="796"/>
            <w:gridCol w:w="796"/>
            <w:gridCol w:w="921"/>
            <w:gridCol w:w="1064"/>
          </w:tblGrid>
        </w:tblGridChange>
      </w:tblGrid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2018</w:t>
            </w:r>
          </w:p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reef crest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spacing w:line="240" w:lineRule="auto"/>
              <w:ind w:left="360" w:firstLine="0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a) single-choice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b) multiple-choice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0" w:hRule="atLeast"/>
        </w:trPr>
        <w:tc>
          <w:tcPr>
            <w:tcBorders>
              <w:top w:color="000000" w:space="0" w:sz="0" w:val="nil"/>
              <w:left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Herbivore biomass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loc 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loc 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loc 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loc 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species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mean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±SE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mean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±SE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mean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±SE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mean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±SE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Scarus rivulatus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4.29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0.19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1.23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2.72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5.30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1.71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Siganus virgatus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7.34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1.69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6.61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0.43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5.24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2.18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Scarus ghobban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2.00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1.19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2.65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0.81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Siganus corallinus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0.34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Siganus javus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A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0.03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Siganus stellatus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F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0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1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3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0.13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Siganus guttatus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0.76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D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0.06</w:t>
            </w:r>
          </w:p>
        </w:tc>
      </w:tr>
      <w:tr>
        <w:trPr>
          <w:trHeight w:val="31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SUM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13.80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3.90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11.53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0.61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13.79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6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5.26</w:t>
            </w:r>
          </w:p>
        </w:tc>
      </w:tr>
    </w:tbl>
    <w:p w:rsidR="00000000" w:rsidDel="00000000" w:rsidP="00000000" w:rsidRDefault="00000000" w:rsidRPr="00000000" w14:paraId="00000067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