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Palatino Linotype" w:cs="Palatino Linotype" w:eastAsia="Palatino Linotype" w:hAnsi="Palatino Linotype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391.0" w:type="dxa"/>
        <w:jc w:val="left"/>
        <w:tblInd w:w="0.0" w:type="dxa"/>
        <w:tblLayout w:type="fixed"/>
        <w:tblLook w:val="0400"/>
      </w:tblPr>
      <w:tblGrid>
        <w:gridCol w:w="2391"/>
        <w:gridCol w:w="1201"/>
        <w:gridCol w:w="1412"/>
        <w:gridCol w:w="987"/>
        <w:gridCol w:w="1200"/>
        <w:gridCol w:w="1200"/>
        <w:tblGridChange w:id="0">
          <w:tblGrid>
            <w:gridCol w:w="2391"/>
            <w:gridCol w:w="1201"/>
            <w:gridCol w:w="1412"/>
            <w:gridCol w:w="987"/>
            <w:gridCol w:w="1200"/>
            <w:gridCol w:w="1200"/>
          </w:tblGrid>
        </w:tblGridChange>
      </w:tblGrid>
      <w:tr>
        <w:trPr>
          <w:trHeight w:val="340" w:hRule="atLeast"/>
        </w:trPr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2">
            <w:pPr>
              <w:spacing w:after="0" w:line="240" w:lineRule="auto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3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  <w:rtl w:val="0"/>
              </w:rPr>
              <w:t xml:space="preserve">loc D multiple choice 2018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6">
            <w:pPr>
              <w:spacing w:after="0" w:line="240" w:lineRule="auto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07">
            <w:pPr>
              <w:spacing w:after="0" w:line="240" w:lineRule="auto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8">
            <w:pPr>
              <w:spacing w:after="0" w:line="240" w:lineRule="auto"/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  <w:rtl w:val="0"/>
              </w:rPr>
              <w:t xml:space="preserve">total msb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  <w:rtl w:val="0"/>
              </w:rPr>
              <w:t xml:space="preserve">percentage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  <w:rtl w:val="0"/>
              </w:rPr>
              <w:t xml:space="preserve">msb hˉ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̄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  <w:rtl w:val="0"/>
              </w:rPr>
              <w:t xml:space="preserve">¹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  <w:rtl w:val="0"/>
              </w:rPr>
              <w:t xml:space="preserve">± 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  <w:rtl w:val="0"/>
              </w:rPr>
              <w:t xml:space="preserve">raw bites</w:t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  <w:rtl w:val="0"/>
              </w:rPr>
              <w:t xml:space="preserve">Siganus virgatus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F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16.47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0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52.31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0.09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234</w:t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  <w:rtl w:val="0"/>
              </w:rPr>
              <w:t xml:space="preserve">Scarus rivulatus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3.87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12.29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0.03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16</w:t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  <w:rtl w:val="0"/>
              </w:rPr>
              <w:t xml:space="preserve">Siganus guttatus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5.97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18.96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D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0.08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E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F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15</w:t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  <w:rtl w:val="0"/>
              </w:rPr>
              <w:t xml:space="preserve">Siganus javus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1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2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0.83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3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0.03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7</w:t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  <w:rtl w:val="0"/>
              </w:rPr>
              <w:t xml:space="preserve">Siganus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sz w:val="20"/>
                <w:szCs w:val="20"/>
                <w:rtl w:val="0"/>
              </w:rPr>
              <w:t xml:space="preserve">corallinus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7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3.61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11.47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33</w:t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  <w:rtl w:val="0"/>
              </w:rPr>
              <w:t xml:space="preserve">Scarus ghobban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1.31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4.15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0.02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1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2">
            <w:pPr>
              <w:spacing w:after="0" w:line="240" w:lineRule="auto"/>
              <w:jc w:val="right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5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8">
            <w:pPr>
              <w:spacing w:after="0" w:line="240" w:lineRule="auto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SUM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31.49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A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100.00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B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C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307</w:t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  <w:rtl w:val="0"/>
              </w:rPr>
              <w:t xml:space="preserve">hours video recording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F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78.00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1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2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43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5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39.00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6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7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8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49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  <w:rtl w:val="0"/>
              </w:rPr>
              <w:t xml:space="preserve">loc C  single-choice 2018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E">
            <w:pPr>
              <w:spacing w:after="0" w:line="240" w:lineRule="auto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  <w:rtl w:val="0"/>
              </w:rPr>
              <w:t xml:space="preserve">total msb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  <w:rtl w:val="0"/>
              </w:rPr>
              <w:t xml:space="preserve">percentage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  <w:rtl w:val="0"/>
              </w:rPr>
              <w:t xml:space="preserve">msb hˉ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̄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  <w:rtl w:val="0"/>
              </w:rPr>
              <w:t xml:space="preserve">¹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  <w:rtl w:val="0"/>
              </w:rPr>
              <w:t xml:space="preserve">± 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55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  <w:rtl w:val="0"/>
              </w:rPr>
              <w:t xml:space="preserve">raw bites</w:t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  <w:rtl w:val="0"/>
              </w:rPr>
              <w:t xml:space="preserve">Siganus virgatus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3.60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100.00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0.06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5B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31</w:t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  <w:rtl w:val="0"/>
              </w:rPr>
              <w:t xml:space="preserve">Scarus rivulatus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1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2">
            <w:pPr>
              <w:spacing w:after="0" w:line="240" w:lineRule="auto"/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  <w:rtl w:val="0"/>
              </w:rPr>
              <w:t xml:space="preserve">Siganus guttatus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7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8">
            <w:pPr>
              <w:spacing w:after="0" w:line="240" w:lineRule="auto"/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  <w:rtl w:val="0"/>
              </w:rPr>
              <w:t xml:space="preserve">Siganus javus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D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E">
            <w:pPr>
              <w:spacing w:after="0" w:line="240" w:lineRule="auto"/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  <w:rtl w:val="0"/>
              </w:rPr>
              <w:t xml:space="preserve">Siganus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sz w:val="20"/>
                <w:szCs w:val="20"/>
                <w:rtl w:val="0"/>
              </w:rPr>
              <w:t xml:space="preserve">corallinus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73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74">
            <w:pPr>
              <w:spacing w:after="0" w:line="240" w:lineRule="auto"/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  <w:rtl w:val="0"/>
              </w:rPr>
              <w:t xml:space="preserve">Scarus ghobban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right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7F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0">
            <w:pPr>
              <w:spacing w:after="0" w:line="240" w:lineRule="auto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SUM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3.60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100.00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0.06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5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31</w:t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6">
            <w:pPr>
              <w:spacing w:after="0" w:line="240" w:lineRule="auto"/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  <w:rtl w:val="0"/>
              </w:rPr>
              <w:t xml:space="preserve">hours video recording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60.00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B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C">
            <w:pPr>
              <w:spacing w:after="0" w:line="240" w:lineRule="auto"/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30.00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1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8391.0" w:type="dxa"/>
        <w:jc w:val="left"/>
        <w:tblInd w:w="0.0" w:type="dxa"/>
        <w:tblLayout w:type="fixed"/>
        <w:tblLook w:val="0400"/>
      </w:tblPr>
      <w:tblGrid>
        <w:gridCol w:w="2391"/>
        <w:gridCol w:w="1201"/>
        <w:gridCol w:w="1412"/>
        <w:gridCol w:w="987"/>
        <w:gridCol w:w="1200"/>
        <w:gridCol w:w="1200"/>
        <w:tblGridChange w:id="0">
          <w:tblGrid>
            <w:gridCol w:w="2391"/>
            <w:gridCol w:w="1201"/>
            <w:gridCol w:w="1412"/>
            <w:gridCol w:w="987"/>
            <w:gridCol w:w="1200"/>
            <w:gridCol w:w="1200"/>
          </w:tblGrid>
        </w:tblGridChange>
      </w:tblGrid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9E">
            <w:pPr>
              <w:spacing w:after="0" w:line="240" w:lineRule="auto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  <w:rtl w:val="0"/>
              </w:rPr>
              <w:t xml:space="preserve">loc E single-choice 2015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A2">
            <w:pPr>
              <w:spacing w:after="0" w:line="240" w:lineRule="auto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A3">
            <w:pPr>
              <w:spacing w:after="0" w:line="240" w:lineRule="auto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  <w:rtl w:val="0"/>
              </w:rPr>
              <w:t xml:space="preserve">total msb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  <w:rtl w:val="0"/>
              </w:rPr>
              <w:t xml:space="preserve">percentage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  <w:rtl w:val="0"/>
              </w:rPr>
              <w:t xml:space="preserve">msb hˉ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̄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  <w:rtl w:val="0"/>
              </w:rPr>
              <w:t xml:space="preserve">¹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  <w:rtl w:val="0"/>
              </w:rPr>
              <w:t xml:space="preserve">± 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A9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  <w:rtl w:val="0"/>
              </w:rPr>
              <w:t xml:space="preserve">raw bites</w:t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AA">
            <w:pPr>
              <w:spacing w:after="0" w:line="240" w:lineRule="auto"/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  <w:rtl w:val="0"/>
              </w:rPr>
              <w:t xml:space="preserve">Siganus virgatus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389.73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97.57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10.83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4.26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AF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3076</w:t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B0">
            <w:pPr>
              <w:spacing w:after="0" w:line="240" w:lineRule="auto"/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  <w:rtl w:val="0"/>
              </w:rPr>
              <w:t xml:space="preserve">Scarus rivulatus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3.51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0.88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5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14</w:t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B6">
            <w:pPr>
              <w:spacing w:after="0" w:line="240" w:lineRule="auto"/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  <w:rtl w:val="0"/>
              </w:rPr>
              <w:t xml:space="preserve">Siganus guttatus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5.31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1.33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B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16</w:t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BC">
            <w:pPr>
              <w:spacing w:after="0" w:line="240" w:lineRule="auto"/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  <w:rtl w:val="0"/>
              </w:rPr>
              <w:t xml:space="preserve">Siganus javus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0.88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0.02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0.02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8</w:t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C2">
            <w:pPr>
              <w:spacing w:after="0" w:line="240" w:lineRule="auto"/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  <w:rtl w:val="0"/>
              </w:rPr>
              <w:t xml:space="preserve">Siganus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sz w:val="20"/>
                <w:szCs w:val="20"/>
                <w:rtl w:val="0"/>
              </w:rPr>
              <w:t xml:space="preserve">corallinus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C7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C8">
            <w:pPr>
              <w:spacing w:after="0" w:line="240" w:lineRule="auto"/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  <w:rtl w:val="0"/>
              </w:rPr>
              <w:t xml:space="preserve">Scarus ghobban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CD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CE">
            <w:pPr>
              <w:spacing w:after="0" w:line="240" w:lineRule="auto"/>
              <w:jc w:val="right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3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D4">
            <w:pPr>
              <w:spacing w:after="0" w:line="240" w:lineRule="auto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SUM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399.43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100.00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11.10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4.53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9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3114</w:t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DA">
            <w:pPr>
              <w:spacing w:after="0" w:line="240" w:lineRule="auto"/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  <w:rtl w:val="0"/>
              </w:rPr>
              <w:t xml:space="preserve">hours video recording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36.00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E0">
            <w:pPr>
              <w:spacing w:after="0" w:line="240" w:lineRule="auto"/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18.00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5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E6">
            <w:pPr>
              <w:spacing w:after="0" w:line="240" w:lineRule="auto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  <w:rtl w:val="0"/>
              </w:rPr>
              <w:t xml:space="preserve">loc D single-choice 2015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EA">
            <w:pPr>
              <w:spacing w:after="0" w:line="240" w:lineRule="auto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EB">
            <w:pPr>
              <w:spacing w:after="0" w:line="240" w:lineRule="auto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  <w:rtl w:val="0"/>
              </w:rPr>
              <w:t xml:space="preserve">total msb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  <w:rtl w:val="0"/>
              </w:rPr>
              <w:t xml:space="preserve">percentage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  <w:rtl w:val="0"/>
              </w:rPr>
              <w:t xml:space="preserve">msb hˉ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̄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  <w:rtl w:val="0"/>
              </w:rPr>
              <w:t xml:space="preserve">¹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  <w:rtl w:val="0"/>
              </w:rPr>
              <w:t xml:space="preserve">± 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1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  <w:rtl w:val="0"/>
              </w:rPr>
              <w:t xml:space="preserve">raw bites</w:t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F2">
            <w:pPr>
              <w:spacing w:after="0" w:line="240" w:lineRule="auto"/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  <w:rtl w:val="0"/>
              </w:rPr>
              <w:t xml:space="preserve">Siganus virgatus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34.60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62.26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0.39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7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285</w:t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F8">
            <w:pPr>
              <w:spacing w:after="0" w:line="240" w:lineRule="auto"/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  <w:rtl w:val="0"/>
              </w:rPr>
              <w:t xml:space="preserve">Scarus rivulatus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1.40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2.51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0.02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D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</w:tr>
      <w:tr>
        <w:trPr>
          <w:trHeight w:val="340" w:hRule="atLeast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FE">
            <w:pPr>
              <w:spacing w:after="0" w:line="240" w:lineRule="auto"/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  <w:rtl w:val="0"/>
              </w:rPr>
              <w:t xml:space="preserve">Siganus guttatus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trHeight w:val="340" w:hRule="atLeast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04">
            <w:pPr>
              <w:spacing w:after="0" w:line="240" w:lineRule="auto"/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  <w:rtl w:val="0"/>
              </w:rPr>
              <w:t xml:space="preserve">Siganus javus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06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08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9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0A">
            <w:pPr>
              <w:spacing w:after="0" w:line="240" w:lineRule="auto"/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  <w:rtl w:val="0"/>
              </w:rPr>
              <w:t xml:space="preserve">Siganus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sz w:val="20"/>
                <w:szCs w:val="20"/>
                <w:rtl w:val="0"/>
              </w:rPr>
              <w:t xml:space="preserve">corallinus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19.58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0C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35.23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F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58</w:t>
            </w:r>
          </w:p>
        </w:tc>
      </w:tr>
      <w:tr>
        <w:trPr>
          <w:trHeight w:val="340" w:hRule="atLeast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10">
            <w:pPr>
              <w:spacing w:after="0" w:line="240" w:lineRule="auto"/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color w:val="000000"/>
                <w:sz w:val="20"/>
                <w:szCs w:val="20"/>
                <w:rtl w:val="0"/>
              </w:rPr>
              <w:t xml:space="preserve">Scarus ghobban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14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5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16">
            <w:pPr>
              <w:spacing w:after="0" w:line="240" w:lineRule="auto"/>
              <w:jc w:val="right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17">
            <w:pPr>
              <w:spacing w:after="0"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18">
            <w:pPr>
              <w:spacing w:after="0"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19">
            <w:pPr>
              <w:spacing w:after="0"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1A">
            <w:pPr>
              <w:spacing w:after="0"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B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1C">
            <w:pPr>
              <w:spacing w:after="0" w:line="240" w:lineRule="auto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SUM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1D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55.58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1E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100.00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1F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0.63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20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0.43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21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346</w:t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22">
            <w:pPr>
              <w:spacing w:after="0" w:line="240" w:lineRule="auto"/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  <w:rtl w:val="0"/>
              </w:rPr>
              <w:t xml:space="preserve">hours video recording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23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88.00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24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25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26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27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5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28">
            <w:pPr>
              <w:spacing w:after="0" w:line="240" w:lineRule="auto"/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color w:val="000000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29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  <w:rtl w:val="0"/>
              </w:rPr>
              <w:t xml:space="preserve">44.00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2A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2B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2C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2D">
            <w:pPr>
              <w:spacing w:after="0" w:line="240" w:lineRule="auto"/>
              <w:jc w:val="center"/>
              <w:rPr>
                <w:rFonts w:ascii="Palatino Linotype" w:cs="Palatino Linotype" w:eastAsia="Palatino Linotype" w:hAnsi="Palatino Linotype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E">
      <w:pPr>
        <w:rPr>
          <w:rFonts w:ascii="Palatino Linotype" w:cs="Palatino Linotype" w:eastAsia="Palatino Linotype" w:hAnsi="Palatino Linotyp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rPr>
          <w:rFonts w:ascii="Palatino Linotype" w:cs="Palatino Linotype" w:eastAsia="Palatino Linotype" w:hAnsi="Palatino Linotype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Palatino Linotyp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lang w:val="en-GB"/>
    </w:rPr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alatinoLinotype-regular.ttf"/><Relationship Id="rId2" Type="http://schemas.openxmlformats.org/officeDocument/2006/relationships/font" Target="fonts/PalatinoLinotype-bold.ttf"/><Relationship Id="rId3" Type="http://schemas.openxmlformats.org/officeDocument/2006/relationships/font" Target="fonts/PalatinoLinotype-italic.ttf"/><Relationship Id="rId4" Type="http://schemas.openxmlformats.org/officeDocument/2006/relationships/font" Target="fonts/PalatinoLinotype-boldItalic.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PItKzz5ri2L6bDmkrDcPB2ZsEw==">AMUW2mWhies2Yb5hyGvZavKvgjdo9NXB+evfzFuEES53UCzk07RD9TSJ9M+DfPfCSxhJX0yHpKvc/uUw9LawIbUbTGLFO4ueoxi8C4E9Z+uEsuUNl3GNXKaqUczdbgqTEJ6fPeTtBupu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2021-02-07T20:22:00Z</dcterms:created>
  <dc:creator>C. Staab</dc:creator>
</cp:coreProperties>
</file>