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ADCE9" w14:textId="77777777" w:rsidR="009C7921" w:rsidRPr="009C7921" w:rsidRDefault="009C7921" w:rsidP="009C7921">
      <w:pPr>
        <w:pStyle w:val="table"/>
        <w:tabs>
          <w:tab w:val="left" w:pos="6120"/>
        </w:tabs>
        <w:bidi w:val="0"/>
        <w:ind w:right="1218"/>
        <w:jc w:val="both"/>
        <w:rPr>
          <w:sz w:val="20"/>
          <w:szCs w:val="20"/>
        </w:rPr>
      </w:pPr>
      <w:bookmarkStart w:id="0" w:name="_Toc46095940"/>
      <w:bookmarkStart w:id="1" w:name="_Toc46802483"/>
      <w:r w:rsidRPr="009C7921">
        <w:rPr>
          <w:sz w:val="20"/>
          <w:szCs w:val="20"/>
        </w:rPr>
        <w:t>Supplementary Table 5. The top loading accessions in the total variance for the first two coordinates contribution.</w:t>
      </w:r>
      <w:bookmarkEnd w:id="0"/>
      <w:bookmarkEnd w:id="1"/>
    </w:p>
    <w:tbl>
      <w:tblPr>
        <w:tblW w:w="7200" w:type="dxa"/>
        <w:tblLook w:val="04A0" w:firstRow="1" w:lastRow="0" w:firstColumn="1" w:lastColumn="0" w:noHBand="0" w:noVBand="1"/>
      </w:tblPr>
      <w:tblGrid>
        <w:gridCol w:w="2790"/>
        <w:gridCol w:w="2160"/>
        <w:gridCol w:w="2250"/>
      </w:tblGrid>
      <w:tr w:rsidR="009C7921" w:rsidRPr="009C7921" w14:paraId="3147BE53" w14:textId="77777777" w:rsidTr="00AF5D1A">
        <w:trPr>
          <w:trHeight w:hRule="exact" w:val="288"/>
        </w:trPr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A3C2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Accessions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2FC1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Coord 1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D6A2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Coord 2</w:t>
            </w:r>
          </w:p>
        </w:tc>
      </w:tr>
      <w:tr w:rsidR="009C7921" w:rsidRPr="009C7921" w14:paraId="5DCEE4CB" w14:textId="77777777" w:rsidTr="00AF5D1A">
        <w:trPr>
          <w:trHeight w:hRule="exact" w:val="288"/>
        </w:trPr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35D8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1072-30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6215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0.522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8576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0.413</w:t>
            </w:r>
          </w:p>
        </w:tc>
      </w:tr>
      <w:tr w:rsidR="009C7921" w:rsidRPr="009C7921" w14:paraId="4DE86114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52C3349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548-6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BB854CE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0.457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99A4226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0.469</w:t>
            </w:r>
          </w:p>
        </w:tc>
      </w:tr>
      <w:tr w:rsidR="009C7921" w:rsidRPr="009C7921" w14:paraId="25744156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6E11BB9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1072-24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64F171C7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0.453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1DA6DCE0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0.432</w:t>
            </w:r>
          </w:p>
        </w:tc>
      </w:tr>
      <w:tr w:rsidR="009C7921" w:rsidRPr="009C7921" w14:paraId="1E53DBCD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7FB506A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1072-22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7F48D9FB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0.355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8DF6C8B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0.537</w:t>
            </w:r>
          </w:p>
        </w:tc>
      </w:tr>
      <w:tr w:rsidR="009C7921" w:rsidRPr="009C7921" w14:paraId="25FC0353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2241002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1072-23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C86C99D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0.355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9F137F2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0.537</w:t>
            </w:r>
          </w:p>
        </w:tc>
      </w:tr>
      <w:tr w:rsidR="009C7921" w:rsidRPr="009C7921" w14:paraId="3A098FBB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0185AC6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548-5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15F2CAE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0.311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B41E561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0.071</w:t>
            </w:r>
          </w:p>
        </w:tc>
      </w:tr>
      <w:tr w:rsidR="009C7921" w:rsidRPr="009C7921" w14:paraId="48C973A0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BDBDC71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747-15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5CA496EB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-0.524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313E943B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0.366</w:t>
            </w:r>
          </w:p>
        </w:tc>
      </w:tr>
      <w:tr w:rsidR="009C7921" w:rsidRPr="009C7921" w14:paraId="64EC9499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36592F2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747-24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1AC3353E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-0.524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4DDE5195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0.366</w:t>
            </w:r>
          </w:p>
        </w:tc>
      </w:tr>
      <w:tr w:rsidR="009C7921" w:rsidRPr="009C7921" w14:paraId="1F7118CE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30D98C2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747-32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1BAA28E4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-0.524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9EF6135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0.366</w:t>
            </w:r>
          </w:p>
        </w:tc>
      </w:tr>
      <w:tr w:rsidR="009C7921" w:rsidRPr="009C7921" w14:paraId="5AF92D94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0D1558D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747-12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09CBDD57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-0.582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CF70149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0.356</w:t>
            </w:r>
          </w:p>
        </w:tc>
      </w:tr>
      <w:tr w:rsidR="009C7921" w:rsidRPr="009C7921" w14:paraId="0AD1E8D8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4565B83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747-13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200174C7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-0.582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72E9B501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0.356</w:t>
            </w:r>
          </w:p>
        </w:tc>
      </w:tr>
      <w:tr w:rsidR="009C7921" w:rsidRPr="009C7921" w14:paraId="2D2C005A" w14:textId="77777777" w:rsidTr="00AF5D1A">
        <w:trPr>
          <w:trHeight w:hRule="exact" w:val="288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1DE5526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747-30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14:paraId="397572DD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-0.582</w:t>
            </w: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69C45CE1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0.356</w:t>
            </w:r>
          </w:p>
        </w:tc>
      </w:tr>
      <w:tr w:rsidR="009C7921" w:rsidRPr="009C7921" w14:paraId="0604012F" w14:textId="77777777" w:rsidTr="00AF5D1A">
        <w:trPr>
          <w:trHeight w:hRule="exact" w:val="288"/>
        </w:trPr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43A8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Hail 747-9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3808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-0.565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66FF" w14:textId="77777777" w:rsidR="009C7921" w:rsidRPr="009C7921" w:rsidRDefault="009C7921" w:rsidP="00AF5D1A">
            <w:pPr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C7921">
              <w:rPr>
                <w:rFonts w:asciiTheme="majorBidi" w:hAnsiTheme="majorBidi" w:cstheme="majorBidi"/>
                <w:sz w:val="20"/>
                <w:szCs w:val="20"/>
              </w:rPr>
              <w:t>0.352</w:t>
            </w:r>
          </w:p>
        </w:tc>
      </w:tr>
    </w:tbl>
    <w:p w14:paraId="3176ED9E" w14:textId="77777777" w:rsidR="009C7921" w:rsidRPr="009C7921" w:rsidRDefault="009C7921">
      <w:pPr>
        <w:rPr>
          <w:sz w:val="20"/>
          <w:szCs w:val="20"/>
        </w:rPr>
      </w:pPr>
    </w:p>
    <w:sectPr w:rsidR="009C7921" w:rsidRPr="009C79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DQwNzGzMDAwNzNV0lEKTi0uzszPAykwrAUAYiy3vSwAAAA="/>
  </w:docVars>
  <w:rsids>
    <w:rsidRoot w:val="009C7921"/>
    <w:rsid w:val="00053BBA"/>
    <w:rsid w:val="00084867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C7921"/>
    <w:rsid w:val="009F531C"/>
    <w:rsid w:val="00A30FB2"/>
    <w:rsid w:val="00BF499E"/>
    <w:rsid w:val="00C40041"/>
    <w:rsid w:val="00C47E08"/>
    <w:rsid w:val="00C92FC9"/>
    <w:rsid w:val="00CB36B7"/>
    <w:rsid w:val="00D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DD922"/>
  <w15:chartTrackingRefBased/>
  <w15:docId w15:val="{02AF0274-2BC8-4242-AD32-6FB8346B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418"/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able">
    <w:name w:val="table"/>
    <w:basedOn w:val="Normal"/>
    <w:link w:val="tableChar"/>
    <w:qFormat/>
    <w:rsid w:val="009C7921"/>
    <w:pPr>
      <w:bidi/>
      <w:spacing w:after="0"/>
      <w:jc w:val="right"/>
    </w:pPr>
    <w:rPr>
      <w:rFonts w:asciiTheme="majorBidi" w:eastAsia="Calibri" w:hAnsiTheme="majorBidi" w:cstheme="majorBidi"/>
      <w:b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9C7921"/>
    <w:rPr>
      <w:rFonts w:asciiTheme="majorBidi" w:eastAsia="Calibri" w:hAnsiTheme="majorBidi" w:cstheme="majorBidi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2021-03-05T03:37:00Z</dcterms:created>
  <dcterms:modified xsi:type="dcterms:W3CDTF">2021-03-05T03:38:00Z</dcterms:modified>
</cp:coreProperties>
</file>