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5BB1A" w14:textId="231F25CC" w:rsidR="00D632FC" w:rsidRPr="004641D5" w:rsidRDefault="00CE0A35" w:rsidP="004641D5">
      <w:pPr>
        <w:jc w:val="both"/>
        <w:rPr>
          <w:rFonts w:ascii="Palatino Linotype" w:hAnsi="Palatino Linotype" w:cs="Times New Roman"/>
          <w:b/>
          <w:lang w:val="en-US"/>
        </w:rPr>
      </w:pPr>
      <w:r w:rsidRPr="004641D5">
        <w:rPr>
          <w:rFonts w:ascii="Palatino Linotype" w:hAnsi="Palatino Linotype" w:cs="Times New Roman"/>
          <w:b/>
          <w:u w:val="single"/>
          <w:lang w:val="en-US"/>
        </w:rPr>
        <w:t>Table S1</w:t>
      </w:r>
      <w:r w:rsidR="005559CA" w:rsidRPr="004641D5">
        <w:rPr>
          <w:rFonts w:ascii="Palatino Linotype" w:hAnsi="Palatino Linotype" w:cs="Times New Roman"/>
          <w:b/>
          <w:u w:val="single"/>
          <w:lang w:val="en-US"/>
        </w:rPr>
        <w:t xml:space="preserve">: </w:t>
      </w:r>
      <w:r w:rsidR="00F92954">
        <w:rPr>
          <w:rFonts w:ascii="Palatino Linotype" w:hAnsi="Palatino Linotype" w:cs="Times New Roman"/>
          <w:b/>
          <w:lang w:val="en-US"/>
        </w:rPr>
        <w:t>P</w:t>
      </w:r>
      <w:r w:rsidR="00D632FC" w:rsidRPr="004641D5">
        <w:rPr>
          <w:rFonts w:ascii="Palatino Linotype" w:hAnsi="Palatino Linotype" w:cs="Times New Roman"/>
          <w:b/>
          <w:lang w:val="en-US"/>
        </w:rPr>
        <w:t>hotoprotective strategies in Mediterranean high-mountain grasslands.</w:t>
      </w:r>
    </w:p>
    <w:p w14:paraId="1A213158" w14:textId="1DDA3C78" w:rsidR="00B41F6F" w:rsidRPr="004641D5" w:rsidRDefault="00D632FC" w:rsidP="00D632FC">
      <w:pPr>
        <w:spacing w:line="360" w:lineRule="auto"/>
        <w:jc w:val="both"/>
        <w:rPr>
          <w:rFonts w:ascii="Palatino Linotype" w:hAnsi="Palatino Linotype" w:cs="Times New Roman"/>
          <w:bCs/>
          <w:sz w:val="21"/>
          <w:szCs w:val="21"/>
        </w:rPr>
      </w:pPr>
      <w:r w:rsidRPr="004641D5">
        <w:rPr>
          <w:rFonts w:ascii="Palatino Linotype" w:hAnsi="Palatino Linotype" w:cs="Times New Roman"/>
          <w:bCs/>
          <w:sz w:val="21"/>
          <w:szCs w:val="21"/>
        </w:rPr>
        <w:t>Magaña Ugarte R.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1,2*</w:t>
      </w:r>
      <w:r w:rsidRPr="004641D5">
        <w:rPr>
          <w:rFonts w:ascii="Palatino Linotype" w:hAnsi="Palatino Linotype" w:cs="Times New Roman"/>
          <w:bCs/>
          <w:sz w:val="21"/>
          <w:szCs w:val="21"/>
        </w:rPr>
        <w:t>, Gómez-Serranillos P.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1</w:t>
      </w:r>
      <w:r w:rsidRPr="004641D5">
        <w:rPr>
          <w:rFonts w:ascii="Palatino Linotype" w:hAnsi="Palatino Linotype" w:cs="Times New Roman"/>
          <w:bCs/>
          <w:sz w:val="21"/>
          <w:szCs w:val="21"/>
        </w:rPr>
        <w:t>, Escudero A.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2</w:t>
      </w:r>
      <w:r w:rsidRPr="004641D5">
        <w:rPr>
          <w:rFonts w:ascii="Palatino Linotype" w:hAnsi="Palatino Linotype" w:cs="Times New Roman"/>
          <w:bCs/>
          <w:sz w:val="21"/>
          <w:szCs w:val="21"/>
        </w:rPr>
        <w:t>, and Gavilán RG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1</w:t>
      </w:r>
      <w:r w:rsidRPr="004641D5">
        <w:rPr>
          <w:rFonts w:ascii="Palatino Linotype" w:hAnsi="Palatino Linotype" w:cs="Times New Roman"/>
          <w:bCs/>
          <w:sz w:val="21"/>
          <w:szCs w:val="21"/>
        </w:rPr>
        <w:t>.</w:t>
      </w:r>
    </w:p>
    <w:p w14:paraId="477E105C" w14:textId="43407B61" w:rsidR="00044D8F" w:rsidRPr="00344813" w:rsidRDefault="008D31D8" w:rsidP="00044D8F">
      <w:pPr>
        <w:pStyle w:val="Caption"/>
        <w:keepNext/>
        <w:jc w:val="both"/>
        <w:rPr>
          <w:rFonts w:ascii="Palatino Linotype" w:hAnsi="Palatino Linotype" w:cs="Times New Roman"/>
          <w:i w:val="0"/>
          <w:iCs w:val="0"/>
          <w:color w:val="auto"/>
          <w:lang w:val="en-US"/>
        </w:rPr>
      </w:pPr>
      <w:r w:rsidRPr="00344813">
        <w:rPr>
          <w:rFonts w:ascii="Palatino Linotype" w:hAnsi="Palatino Linotype" w:cs="Times New Roman"/>
          <w:b/>
          <w:bCs/>
          <w:i w:val="0"/>
          <w:iCs w:val="0"/>
          <w:color w:val="auto"/>
          <w:lang w:val="en-US"/>
        </w:rPr>
        <w:t>Table S1</w:t>
      </w:r>
      <w:r w:rsidR="00044D8F" w:rsidRPr="00344813">
        <w:rPr>
          <w:rFonts w:ascii="Palatino Linotype" w:hAnsi="Palatino Linotype" w:cs="Times New Roman"/>
          <w:i w:val="0"/>
          <w:iCs w:val="0"/>
          <w:color w:val="auto"/>
          <w:lang w:val="en-US"/>
        </w:rPr>
        <w:t>. Xanthophyll component analysis and lutein levels, de-epoxidation state of xanthophyll cycle pigments during the day in the studied species.</w:t>
      </w:r>
      <w:r w:rsidR="00C61E38">
        <w:rPr>
          <w:rFonts w:ascii="Palatino Linotype" w:hAnsi="Palatino Linotype" w:cs="Times New Roman"/>
          <w:i w:val="0"/>
          <w:iCs w:val="0"/>
          <w:color w:val="auto"/>
          <w:lang w:val="en-US"/>
        </w:rPr>
        <w:t xml:space="preserve"> ND, no data.</w:t>
      </w:r>
    </w:p>
    <w:tbl>
      <w:tblPr>
        <w:tblStyle w:val="PlainTable2"/>
        <w:tblpPr w:leftFromText="180" w:rightFromText="180" w:vertAnchor="text" w:tblpY="1"/>
        <w:tblW w:w="5084" w:type="pct"/>
        <w:tblLayout w:type="fixed"/>
        <w:tblLook w:val="04A0" w:firstRow="1" w:lastRow="0" w:firstColumn="1" w:lastColumn="0" w:noHBand="0" w:noVBand="1"/>
      </w:tblPr>
      <w:tblGrid>
        <w:gridCol w:w="1238"/>
        <w:gridCol w:w="2134"/>
        <w:gridCol w:w="1979"/>
        <w:gridCol w:w="683"/>
        <w:gridCol w:w="861"/>
        <w:gridCol w:w="734"/>
        <w:gridCol w:w="964"/>
        <w:gridCol w:w="48"/>
      </w:tblGrid>
      <w:tr w:rsidR="003747AF" w:rsidRPr="0048706F" w14:paraId="5BE6337E" w14:textId="6D679C64" w:rsidTr="003747A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9" w:type="pct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 w:val="restart"/>
            <w:shd w:val="clear" w:color="auto" w:fill="auto"/>
            <w:vAlign w:val="center"/>
          </w:tcPr>
          <w:p w14:paraId="10DE6453" w14:textId="1DF46D45" w:rsidR="004C4844" w:rsidRPr="00C61E38" w:rsidRDefault="004C4844" w:rsidP="004C48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Elevation</w:t>
            </w:r>
            <w:r w:rsidR="00316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(</w:t>
            </w:r>
            <w:proofErr w:type="spellStart"/>
            <w:r w:rsidR="00316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m.a.s.l</w:t>
            </w:r>
            <w:proofErr w:type="spellEnd"/>
            <w:r w:rsidR="00316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.)</w:t>
            </w: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3EBB84E4" w14:textId="613535FC" w:rsidR="004C4844" w:rsidRPr="00C61E38" w:rsidRDefault="004C4844" w:rsidP="00665E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E87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Species</w:t>
            </w:r>
            <w:proofErr w:type="spellEnd"/>
          </w:p>
        </w:tc>
        <w:tc>
          <w:tcPr>
            <w:tcW w:w="1145" w:type="pct"/>
            <w:vMerge w:val="restart"/>
            <w:shd w:val="clear" w:color="auto" w:fill="auto"/>
            <w:noWrap/>
            <w:vAlign w:val="center"/>
          </w:tcPr>
          <w:p w14:paraId="3AE5F645" w14:textId="0E4CFAFF" w:rsidR="004C4844" w:rsidRPr="00C61E38" w:rsidRDefault="004C4844" w:rsidP="004C48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E87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Daytime</w:t>
            </w:r>
            <w:proofErr w:type="spellEnd"/>
            <w:r w:rsidRPr="00E87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7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interval</w:t>
            </w:r>
            <w:proofErr w:type="spellEnd"/>
          </w:p>
        </w:tc>
        <w:tc>
          <w:tcPr>
            <w:tcW w:w="893" w:type="pct"/>
            <w:gridSpan w:val="2"/>
            <w:shd w:val="clear" w:color="auto" w:fill="auto"/>
            <w:noWrap/>
            <w:vAlign w:val="center"/>
          </w:tcPr>
          <w:p w14:paraId="72C2CDA2" w14:textId="7AB083EC" w:rsidR="004C4844" w:rsidRDefault="004C4844" w:rsidP="002C2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DEPS (%)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14:paraId="3AE79580" w14:textId="20C5F399" w:rsidR="004C4844" w:rsidRDefault="004C4844" w:rsidP="002C2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(µg/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DW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3747AF" w:rsidRPr="00E87C03" w14:paraId="37D45D42" w14:textId="615F1C00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501B5C82" w14:textId="77777777" w:rsidR="004C4844" w:rsidRPr="00E87C03" w:rsidRDefault="004C4844" w:rsidP="002C27B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44B8BEF8" w14:textId="41E74B01" w:rsidR="004C4844" w:rsidRPr="00E87C03" w:rsidRDefault="004C4844" w:rsidP="002C2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vMerge/>
            <w:shd w:val="clear" w:color="auto" w:fill="auto"/>
            <w:noWrap/>
            <w:vAlign w:val="center"/>
          </w:tcPr>
          <w:p w14:paraId="7E82FE77" w14:textId="1F475322" w:rsidR="004C4844" w:rsidRPr="00E87C03" w:rsidRDefault="004C4844" w:rsidP="002C2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02691B49" w14:textId="73F7C365" w:rsidR="004C4844" w:rsidRPr="00E87C03" w:rsidRDefault="004C4844" w:rsidP="002C2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87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2018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5488355" w14:textId="258B8B23" w:rsidR="004C4844" w:rsidRPr="00E87C03" w:rsidRDefault="004C4844" w:rsidP="002C2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87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9E3161F" w14:textId="62CEF5D8" w:rsidR="004C4844" w:rsidRPr="00E87C03" w:rsidRDefault="004C4844" w:rsidP="002C2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87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2018</w:t>
            </w:r>
          </w:p>
        </w:tc>
        <w:tc>
          <w:tcPr>
            <w:tcW w:w="587" w:type="pct"/>
            <w:gridSpan w:val="2"/>
            <w:vAlign w:val="center"/>
          </w:tcPr>
          <w:p w14:paraId="18C2174D" w14:textId="77B0BFF5" w:rsidR="004C4844" w:rsidRPr="00E87C03" w:rsidRDefault="004C4844" w:rsidP="002C2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87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2019</w:t>
            </w:r>
          </w:p>
        </w:tc>
      </w:tr>
      <w:tr w:rsidR="003747AF" w:rsidRPr="0048706F" w14:paraId="6E369E32" w14:textId="69049CA4" w:rsidTr="002661F5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 w:val="restart"/>
            <w:shd w:val="clear" w:color="auto" w:fill="auto"/>
            <w:vAlign w:val="center"/>
          </w:tcPr>
          <w:p w14:paraId="7390FD9F" w14:textId="465440EB" w:rsidR="004C4844" w:rsidRPr="0048706F" w:rsidRDefault="004C4844" w:rsidP="002661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8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2244</w:t>
            </w: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1C5EA058" w14:textId="77777777" w:rsidR="004C4844" w:rsidRPr="000E2283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Festuca</w:t>
            </w:r>
            <w:proofErr w:type="spellEnd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curvifolia</w:t>
            </w:r>
          </w:p>
        </w:tc>
        <w:tc>
          <w:tcPr>
            <w:tcW w:w="1145" w:type="pct"/>
            <w:shd w:val="clear" w:color="auto" w:fill="auto"/>
            <w:noWrap/>
          </w:tcPr>
          <w:p w14:paraId="753A12E0" w14:textId="4AE9D8DD" w:rsidR="004C4844" w:rsidRPr="000E2283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58C14AC8" w14:textId="73A81200" w:rsidR="004C4844" w:rsidRPr="000E2283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794DF20C" w14:textId="424B93D7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1075DE54" w14:textId="4B4D9502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587" w:type="pct"/>
            <w:gridSpan w:val="2"/>
          </w:tcPr>
          <w:p w14:paraId="70FA3E34" w14:textId="35DDA790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854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 w:rsidRPr="007854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53</w:t>
            </w:r>
          </w:p>
        </w:tc>
      </w:tr>
      <w:tr w:rsidR="003747AF" w:rsidRPr="0048706F" w14:paraId="4FB77E59" w14:textId="4B31500B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35D209A0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55C7FD04" w14:textId="77777777" w:rsidR="004C4844" w:rsidRPr="000E2283" w:rsidRDefault="004C4844" w:rsidP="007A6A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74425DA3" w14:textId="4C3F3761" w:rsidR="004C4844" w:rsidRPr="000E2283" w:rsidRDefault="004C4844" w:rsidP="007A6A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6BD2F991" w14:textId="11C77E84" w:rsidR="004C4844" w:rsidRPr="000E2283" w:rsidRDefault="004C4844" w:rsidP="007A6A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78939079" w14:textId="51C84908" w:rsidR="004C4844" w:rsidRDefault="004C4844" w:rsidP="007A6A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20%</w:t>
            </w:r>
          </w:p>
        </w:tc>
        <w:tc>
          <w:tcPr>
            <w:tcW w:w="425" w:type="pct"/>
            <w:shd w:val="clear" w:color="auto" w:fill="auto"/>
          </w:tcPr>
          <w:p w14:paraId="4AC5F11F" w14:textId="00ECF826" w:rsidR="004C4844" w:rsidRDefault="004C4844" w:rsidP="007A6A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84</w:t>
            </w:r>
          </w:p>
        </w:tc>
        <w:tc>
          <w:tcPr>
            <w:tcW w:w="587" w:type="pct"/>
            <w:gridSpan w:val="2"/>
          </w:tcPr>
          <w:p w14:paraId="3DD89947" w14:textId="5528E054" w:rsidR="004C4844" w:rsidRDefault="004C4844" w:rsidP="007A6A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38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00</w:t>
            </w:r>
          </w:p>
        </w:tc>
      </w:tr>
      <w:tr w:rsidR="003747AF" w:rsidRPr="0048706F" w14:paraId="07996E75" w14:textId="77777777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4B72C416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0CD94D79" w14:textId="77777777" w:rsidR="004C4844" w:rsidRPr="000E2283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077DC765" w14:textId="757DC264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7F571626" w14:textId="4AF8EAAF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498" w:type="pct"/>
            <w:shd w:val="clear" w:color="auto" w:fill="auto"/>
          </w:tcPr>
          <w:p w14:paraId="4AF9B34E" w14:textId="01FAB08F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63%</w:t>
            </w:r>
          </w:p>
        </w:tc>
        <w:tc>
          <w:tcPr>
            <w:tcW w:w="425" w:type="pct"/>
            <w:shd w:val="clear" w:color="auto" w:fill="auto"/>
          </w:tcPr>
          <w:p w14:paraId="686088C8" w14:textId="4B959B5A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587" w:type="pct"/>
            <w:gridSpan w:val="2"/>
          </w:tcPr>
          <w:p w14:paraId="5A6C4B81" w14:textId="6669EDF8" w:rsidR="004C4844" w:rsidRDefault="004C4844" w:rsidP="007A6A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37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66</w:t>
            </w:r>
          </w:p>
        </w:tc>
      </w:tr>
      <w:tr w:rsidR="003747AF" w:rsidRPr="0048706F" w14:paraId="24DBBDFC" w14:textId="397D061F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6B413FF3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413F4DDB" w14:textId="77777777" w:rsidR="004C4844" w:rsidRPr="000E2283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Erysimum</w:t>
            </w:r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penyalarense</w:t>
            </w:r>
            <w:proofErr w:type="spellEnd"/>
          </w:p>
        </w:tc>
        <w:tc>
          <w:tcPr>
            <w:tcW w:w="1145" w:type="pct"/>
            <w:shd w:val="clear" w:color="auto" w:fill="auto"/>
            <w:noWrap/>
          </w:tcPr>
          <w:p w14:paraId="349A98B6" w14:textId="13A46C51" w:rsidR="004C4844" w:rsidRPr="000E2283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10765269" w14:textId="2D4D52D0" w:rsidR="004C4844" w:rsidRPr="000E2283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1EA0A2FD" w14:textId="5DDACB65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40%</w:t>
            </w:r>
          </w:p>
        </w:tc>
        <w:tc>
          <w:tcPr>
            <w:tcW w:w="425" w:type="pct"/>
            <w:shd w:val="clear" w:color="auto" w:fill="auto"/>
          </w:tcPr>
          <w:p w14:paraId="31F323BB" w14:textId="5F33389D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587" w:type="pct"/>
            <w:gridSpan w:val="2"/>
          </w:tcPr>
          <w:p w14:paraId="0C609820" w14:textId="596A8910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</w:tr>
      <w:tr w:rsidR="003747AF" w:rsidRPr="0048706F" w14:paraId="1DC76BF2" w14:textId="70B8B453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2A288051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6ECF67AF" w14:textId="77777777" w:rsidR="004C4844" w:rsidRPr="000E2283" w:rsidRDefault="004C4844" w:rsidP="00AC2B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25C9909F" w14:textId="0538ABD4" w:rsidR="004C4844" w:rsidRPr="000E2283" w:rsidRDefault="004C4844" w:rsidP="00AC2B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4F36384F" w14:textId="0A6ECCA2" w:rsidR="004C4844" w:rsidRPr="000E2283" w:rsidRDefault="004C4844" w:rsidP="00AC2B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063A4C74" w14:textId="2DB9C7E5" w:rsidR="004C4844" w:rsidRDefault="004C4844" w:rsidP="00AC2B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5B49103C" w14:textId="395D3B18" w:rsidR="004C4844" w:rsidRDefault="004C4844" w:rsidP="00AC2B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587" w:type="pct"/>
            <w:gridSpan w:val="2"/>
          </w:tcPr>
          <w:p w14:paraId="78EAD6E6" w14:textId="4891ACC9" w:rsidR="004C4844" w:rsidRDefault="004C4844" w:rsidP="00AC2B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</w:t>
            </w:r>
          </w:p>
        </w:tc>
      </w:tr>
      <w:tr w:rsidR="003747AF" w:rsidRPr="0048706F" w14:paraId="2FA2E4D0" w14:textId="77777777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1190FD49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025182E2" w14:textId="77777777" w:rsidR="004C4844" w:rsidRPr="000E2283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0C16D5C5" w14:textId="3BE1ABCE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6313ACDA" w14:textId="4B5D2657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498" w:type="pct"/>
            <w:shd w:val="clear" w:color="auto" w:fill="auto"/>
          </w:tcPr>
          <w:p w14:paraId="04DB0034" w14:textId="4B366CBD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425" w:type="pct"/>
            <w:shd w:val="clear" w:color="auto" w:fill="auto"/>
          </w:tcPr>
          <w:p w14:paraId="60A38D5A" w14:textId="29DC11C3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587" w:type="pct"/>
            <w:gridSpan w:val="2"/>
          </w:tcPr>
          <w:p w14:paraId="7D7293F4" w14:textId="33AE3C57" w:rsidR="004C4844" w:rsidRDefault="004C4844" w:rsidP="00AC2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96</w:t>
            </w:r>
          </w:p>
        </w:tc>
      </w:tr>
      <w:tr w:rsidR="003747AF" w:rsidRPr="0048706F" w14:paraId="5C6343AA" w14:textId="64433468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3399EF8D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3387B556" w14:textId="77777777" w:rsidR="004C4844" w:rsidRPr="000E2283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Senecio</w:t>
            </w:r>
            <w:proofErr w:type="spellEnd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carpetanus</w:t>
            </w:r>
            <w:proofErr w:type="spellEnd"/>
          </w:p>
        </w:tc>
        <w:tc>
          <w:tcPr>
            <w:tcW w:w="1145" w:type="pct"/>
            <w:shd w:val="clear" w:color="auto" w:fill="auto"/>
            <w:noWrap/>
          </w:tcPr>
          <w:p w14:paraId="78447829" w14:textId="79B0C532" w:rsidR="004C4844" w:rsidRPr="000E2283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06C08475" w14:textId="57AD18E0" w:rsidR="004C4844" w:rsidRPr="000E2283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0DF22D7F" w14:textId="3D798B58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413F5AF1" w14:textId="4559B628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87" w:type="pct"/>
            <w:gridSpan w:val="2"/>
          </w:tcPr>
          <w:p w14:paraId="013E678E" w14:textId="40E9ACC8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52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</w:tr>
      <w:tr w:rsidR="003747AF" w:rsidRPr="0048706F" w14:paraId="70392E23" w14:textId="52176A08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7A9CE0A9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6F63B073" w14:textId="77777777" w:rsidR="004C4844" w:rsidRPr="000E2283" w:rsidRDefault="004C4844" w:rsidP="006415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5E750BC2" w14:textId="01EA1897" w:rsidR="004C4844" w:rsidRPr="000E2283" w:rsidRDefault="004C4844" w:rsidP="006415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48B1C33A" w14:textId="26A021CB" w:rsidR="004C4844" w:rsidRPr="000E2283" w:rsidRDefault="004C4844" w:rsidP="006415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50%</w:t>
            </w:r>
          </w:p>
        </w:tc>
        <w:tc>
          <w:tcPr>
            <w:tcW w:w="498" w:type="pct"/>
            <w:shd w:val="clear" w:color="auto" w:fill="auto"/>
          </w:tcPr>
          <w:p w14:paraId="7DC5B174" w14:textId="7AE37F70" w:rsidR="004C4844" w:rsidRDefault="004C4844" w:rsidP="006415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66B69363" w14:textId="339E0588" w:rsidR="004C4844" w:rsidRDefault="004C4844" w:rsidP="006415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66</w:t>
            </w:r>
          </w:p>
        </w:tc>
        <w:tc>
          <w:tcPr>
            <w:tcW w:w="587" w:type="pct"/>
            <w:gridSpan w:val="2"/>
          </w:tcPr>
          <w:p w14:paraId="674B9EA1" w14:textId="24DDE958" w:rsidR="004C4844" w:rsidRDefault="004C4844" w:rsidP="006415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32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</w:t>
            </w:r>
          </w:p>
        </w:tc>
      </w:tr>
      <w:tr w:rsidR="003747AF" w:rsidRPr="0048706F" w14:paraId="2A421801" w14:textId="77777777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66E67758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327D57FE" w14:textId="77777777" w:rsidR="004C4844" w:rsidRPr="000E2283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0DA569C4" w14:textId="6E74F382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1DD74A6A" w14:textId="159EFD24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498" w:type="pct"/>
            <w:shd w:val="clear" w:color="auto" w:fill="auto"/>
          </w:tcPr>
          <w:p w14:paraId="674E7F8D" w14:textId="049CEF0A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49802328" w14:textId="3F1163E2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587" w:type="pct"/>
            <w:gridSpan w:val="2"/>
          </w:tcPr>
          <w:p w14:paraId="53D194B0" w14:textId="6D04A637" w:rsidR="004C4844" w:rsidRDefault="004C4844" w:rsidP="006415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78</w:t>
            </w:r>
          </w:p>
        </w:tc>
      </w:tr>
      <w:tr w:rsidR="003747AF" w:rsidRPr="0048706F" w14:paraId="28C230D2" w14:textId="5B11771B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47C0BC81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480C8A83" w14:textId="77777777" w:rsidR="004C4844" w:rsidRPr="000E2283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Hieracium</w:t>
            </w:r>
            <w:proofErr w:type="spellEnd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vahlii</w:t>
            </w:r>
            <w:proofErr w:type="spellEnd"/>
          </w:p>
        </w:tc>
        <w:tc>
          <w:tcPr>
            <w:tcW w:w="1145" w:type="pct"/>
            <w:shd w:val="clear" w:color="auto" w:fill="auto"/>
            <w:noWrap/>
          </w:tcPr>
          <w:p w14:paraId="242AA1C7" w14:textId="082BE972" w:rsidR="004C4844" w:rsidRPr="000E2283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01A6E2E9" w14:textId="683D291B" w:rsidR="004C4844" w:rsidRPr="000E2283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45%</w:t>
            </w:r>
          </w:p>
        </w:tc>
        <w:tc>
          <w:tcPr>
            <w:tcW w:w="498" w:type="pct"/>
            <w:shd w:val="clear" w:color="auto" w:fill="auto"/>
          </w:tcPr>
          <w:p w14:paraId="38868C4F" w14:textId="561BB47C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2EDDB9F2" w14:textId="50ECDBB6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22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54</w:t>
            </w:r>
          </w:p>
        </w:tc>
        <w:tc>
          <w:tcPr>
            <w:tcW w:w="587" w:type="pct"/>
            <w:gridSpan w:val="2"/>
          </w:tcPr>
          <w:p w14:paraId="481320DF" w14:textId="7A78B5B7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95</w:t>
            </w:r>
          </w:p>
        </w:tc>
      </w:tr>
      <w:tr w:rsidR="003747AF" w:rsidRPr="0048706F" w14:paraId="27FC1017" w14:textId="20E0F197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38FDA32A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7569617D" w14:textId="77777777" w:rsidR="004C4844" w:rsidRPr="000E2283" w:rsidRDefault="004C4844" w:rsidP="001218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66CDF371" w14:textId="0C0782D3" w:rsidR="004C4844" w:rsidRPr="000E2283" w:rsidRDefault="004C4844" w:rsidP="001218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44E205E5" w14:textId="0D5EF223" w:rsidR="004C4844" w:rsidRPr="000E2283" w:rsidRDefault="004C4844" w:rsidP="001218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43%</w:t>
            </w:r>
          </w:p>
        </w:tc>
        <w:tc>
          <w:tcPr>
            <w:tcW w:w="498" w:type="pct"/>
            <w:shd w:val="clear" w:color="auto" w:fill="auto"/>
          </w:tcPr>
          <w:p w14:paraId="46311336" w14:textId="7FE7E5C4" w:rsidR="004C4844" w:rsidRDefault="004C4844" w:rsidP="001218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425" w:type="pct"/>
            <w:shd w:val="clear" w:color="auto" w:fill="auto"/>
          </w:tcPr>
          <w:p w14:paraId="4A736DDD" w14:textId="3D9D954B" w:rsidR="004C4844" w:rsidRDefault="004C4844" w:rsidP="001218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83</w:t>
            </w:r>
          </w:p>
        </w:tc>
        <w:tc>
          <w:tcPr>
            <w:tcW w:w="587" w:type="pct"/>
            <w:gridSpan w:val="2"/>
          </w:tcPr>
          <w:p w14:paraId="70A0FAE1" w14:textId="47EC9F6D" w:rsidR="004C4844" w:rsidRDefault="004C4844" w:rsidP="001218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75</w:t>
            </w:r>
          </w:p>
        </w:tc>
      </w:tr>
      <w:tr w:rsidR="003747AF" w:rsidRPr="0048706F" w14:paraId="2AE054F9" w14:textId="77777777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5C288609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19AAE95A" w14:textId="77777777" w:rsidR="004C4844" w:rsidRPr="000E2283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4CC6F29E" w14:textId="5031B5FE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075677D6" w14:textId="40CDD4A2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498" w:type="pct"/>
            <w:shd w:val="clear" w:color="auto" w:fill="auto"/>
          </w:tcPr>
          <w:p w14:paraId="1B3FF774" w14:textId="7E667F8B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11%</w:t>
            </w:r>
          </w:p>
        </w:tc>
        <w:tc>
          <w:tcPr>
            <w:tcW w:w="425" w:type="pct"/>
            <w:shd w:val="clear" w:color="auto" w:fill="auto"/>
          </w:tcPr>
          <w:p w14:paraId="0004E527" w14:textId="56BE90B3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587" w:type="pct"/>
            <w:gridSpan w:val="2"/>
          </w:tcPr>
          <w:p w14:paraId="56D7ABA2" w14:textId="13BB316D" w:rsidR="004C4844" w:rsidRDefault="004C4844" w:rsidP="001218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83</w:t>
            </w:r>
          </w:p>
        </w:tc>
      </w:tr>
      <w:tr w:rsidR="003747AF" w:rsidRPr="0048706F" w14:paraId="62D48E58" w14:textId="6AC57F73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44B92199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0D4AD210" w14:textId="77777777" w:rsidR="004C4844" w:rsidRPr="000E2283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Jurinea</w:t>
            </w:r>
            <w:proofErr w:type="spellEnd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humilis</w:t>
            </w:r>
            <w:proofErr w:type="spellEnd"/>
          </w:p>
        </w:tc>
        <w:tc>
          <w:tcPr>
            <w:tcW w:w="1145" w:type="pct"/>
            <w:shd w:val="clear" w:color="auto" w:fill="auto"/>
            <w:noWrap/>
          </w:tcPr>
          <w:p w14:paraId="0A695D5F" w14:textId="3846FA08" w:rsidR="004C4844" w:rsidRPr="000E2283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79EEADF5" w14:textId="0E7BEFD3" w:rsidR="004C4844" w:rsidRPr="000E2283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41%</w:t>
            </w:r>
          </w:p>
        </w:tc>
        <w:tc>
          <w:tcPr>
            <w:tcW w:w="498" w:type="pct"/>
            <w:shd w:val="clear" w:color="auto" w:fill="auto"/>
          </w:tcPr>
          <w:p w14:paraId="148A1599" w14:textId="4AFB5A70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4CE4E7D7" w14:textId="66BC4F45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587" w:type="pct"/>
            <w:gridSpan w:val="2"/>
          </w:tcPr>
          <w:p w14:paraId="35B74667" w14:textId="0329D350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38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</w:tr>
      <w:tr w:rsidR="003747AF" w:rsidRPr="0048706F" w14:paraId="5EE12CB6" w14:textId="5314BF59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4A6E25D3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7EADF673" w14:textId="77777777" w:rsidR="004C4844" w:rsidRPr="000E2283" w:rsidRDefault="004C4844" w:rsidP="00926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72D4A212" w14:textId="1E7B180A" w:rsidR="004C4844" w:rsidRPr="000E2283" w:rsidRDefault="004C4844" w:rsidP="00926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6C27978F" w14:textId="43AC3397" w:rsidR="004C4844" w:rsidRPr="000E2283" w:rsidRDefault="004C4844" w:rsidP="00926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40%</w:t>
            </w:r>
          </w:p>
        </w:tc>
        <w:tc>
          <w:tcPr>
            <w:tcW w:w="498" w:type="pct"/>
            <w:shd w:val="clear" w:color="auto" w:fill="auto"/>
          </w:tcPr>
          <w:p w14:paraId="7F3F1AB1" w14:textId="27C947CA" w:rsidR="004C4844" w:rsidRDefault="004C4844" w:rsidP="00926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425" w:type="pct"/>
            <w:shd w:val="clear" w:color="auto" w:fill="auto"/>
          </w:tcPr>
          <w:p w14:paraId="620D0513" w14:textId="06647BE3" w:rsidR="004C4844" w:rsidRDefault="004C4844" w:rsidP="00926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32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587" w:type="pct"/>
            <w:gridSpan w:val="2"/>
          </w:tcPr>
          <w:p w14:paraId="5DFDA2AE" w14:textId="664A4124" w:rsidR="004C4844" w:rsidRDefault="004C4844" w:rsidP="00926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32</w:t>
            </w:r>
          </w:p>
        </w:tc>
      </w:tr>
      <w:tr w:rsidR="003747AF" w:rsidRPr="0048706F" w14:paraId="7C69A9EA" w14:textId="77777777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  <w:vAlign w:val="center"/>
          </w:tcPr>
          <w:p w14:paraId="1A45DF76" w14:textId="77777777" w:rsidR="004C4844" w:rsidRPr="0048706F" w:rsidRDefault="004C4844" w:rsidP="0071483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059A826B" w14:textId="77777777" w:rsidR="004C4844" w:rsidRPr="000E2283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138A0077" w14:textId="5DFA13C3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3040948C" w14:textId="7DD9A817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498" w:type="pct"/>
            <w:shd w:val="clear" w:color="auto" w:fill="auto"/>
          </w:tcPr>
          <w:p w14:paraId="388F84FE" w14:textId="6FD3E6B3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425" w:type="pct"/>
            <w:shd w:val="clear" w:color="auto" w:fill="auto"/>
          </w:tcPr>
          <w:p w14:paraId="74EDDEB5" w14:textId="1C286F91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ND</w:t>
            </w:r>
          </w:p>
        </w:tc>
        <w:tc>
          <w:tcPr>
            <w:tcW w:w="587" w:type="pct"/>
            <w:gridSpan w:val="2"/>
          </w:tcPr>
          <w:p w14:paraId="6485CF2C" w14:textId="4C33DFA8" w:rsidR="004C4844" w:rsidRDefault="004C4844" w:rsidP="00926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41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68</w:t>
            </w:r>
          </w:p>
        </w:tc>
      </w:tr>
      <w:tr w:rsidR="003747AF" w:rsidRPr="0048706F" w14:paraId="670EE6CE" w14:textId="6656D5E2" w:rsidTr="00266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 w:val="restart"/>
            <w:shd w:val="clear" w:color="auto" w:fill="auto"/>
            <w:vAlign w:val="center"/>
          </w:tcPr>
          <w:p w14:paraId="0243C287" w14:textId="4ADBC641" w:rsidR="004C4844" w:rsidRPr="0048706F" w:rsidRDefault="004C4844" w:rsidP="002661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8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1980</w:t>
            </w: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7C8A625F" w14:textId="7777777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Festuca</w:t>
            </w:r>
            <w:proofErr w:type="spellEnd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curvifolia</w:t>
            </w:r>
          </w:p>
        </w:tc>
        <w:tc>
          <w:tcPr>
            <w:tcW w:w="1145" w:type="pct"/>
            <w:shd w:val="clear" w:color="auto" w:fill="auto"/>
            <w:noWrap/>
          </w:tcPr>
          <w:p w14:paraId="63ECD298" w14:textId="4EC874E2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64B57441" w14:textId="4043FBB3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3D1A07A5" w14:textId="04EBE53B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1D4EC6DB" w14:textId="61ED49E5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71</w:t>
            </w:r>
          </w:p>
        </w:tc>
        <w:tc>
          <w:tcPr>
            <w:tcW w:w="587" w:type="pct"/>
            <w:gridSpan w:val="2"/>
          </w:tcPr>
          <w:p w14:paraId="2C5835CA" w14:textId="1F1FB799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85</w:t>
            </w:r>
          </w:p>
        </w:tc>
      </w:tr>
      <w:tr w:rsidR="003747AF" w:rsidRPr="0048706F" w14:paraId="30596A7C" w14:textId="4F14556E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7CADE2F2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35E85F9E" w14:textId="77777777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2EA8F40F" w14:textId="52E1159D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2F9B3047" w14:textId="0B1BE5AF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75185202" w14:textId="68C5B0AB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50%</w:t>
            </w:r>
          </w:p>
        </w:tc>
        <w:tc>
          <w:tcPr>
            <w:tcW w:w="425" w:type="pct"/>
            <w:shd w:val="clear" w:color="auto" w:fill="auto"/>
          </w:tcPr>
          <w:p w14:paraId="2200CA92" w14:textId="07BCD271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87" w:type="pct"/>
            <w:gridSpan w:val="2"/>
          </w:tcPr>
          <w:p w14:paraId="5A1E4F00" w14:textId="276914C6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93</w:t>
            </w:r>
          </w:p>
        </w:tc>
      </w:tr>
      <w:tr w:rsidR="003747AF" w:rsidRPr="0048706F" w14:paraId="484FD6DB" w14:textId="57C99E5F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2DCBD881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003D89A2" w14:textId="7777777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53D5CB3D" w14:textId="549CADCE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59057CF4" w14:textId="48473461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45%</w:t>
            </w:r>
          </w:p>
        </w:tc>
        <w:tc>
          <w:tcPr>
            <w:tcW w:w="498" w:type="pct"/>
            <w:shd w:val="clear" w:color="auto" w:fill="auto"/>
          </w:tcPr>
          <w:p w14:paraId="776602DE" w14:textId="03177EB8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1B653E35" w14:textId="0119A14A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01</w:t>
            </w:r>
          </w:p>
        </w:tc>
        <w:tc>
          <w:tcPr>
            <w:tcW w:w="587" w:type="pct"/>
            <w:gridSpan w:val="2"/>
          </w:tcPr>
          <w:p w14:paraId="6CCD8783" w14:textId="37973F28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</w:tr>
      <w:tr w:rsidR="003747AF" w:rsidRPr="0048706F" w14:paraId="41C1BA6C" w14:textId="23D4A71A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225DCFC4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03F85186" w14:textId="77777777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Erysimum</w:t>
            </w:r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penyalarense</w:t>
            </w:r>
            <w:proofErr w:type="spellEnd"/>
          </w:p>
        </w:tc>
        <w:tc>
          <w:tcPr>
            <w:tcW w:w="1145" w:type="pct"/>
            <w:shd w:val="clear" w:color="auto" w:fill="auto"/>
            <w:noWrap/>
          </w:tcPr>
          <w:p w14:paraId="685C2172" w14:textId="6E6B4BC3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16C18A63" w14:textId="6EB143DA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64A5EE86" w14:textId="64A52F42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06F34636" w14:textId="6501CBB6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98</w:t>
            </w:r>
          </w:p>
        </w:tc>
        <w:tc>
          <w:tcPr>
            <w:tcW w:w="587" w:type="pct"/>
            <w:gridSpan w:val="2"/>
          </w:tcPr>
          <w:p w14:paraId="301B4353" w14:textId="0D3B7DB4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44</w:t>
            </w:r>
          </w:p>
        </w:tc>
      </w:tr>
      <w:tr w:rsidR="003747AF" w:rsidRPr="0048706F" w14:paraId="7D74EDC8" w14:textId="20F28771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2EFAB51F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63033B14" w14:textId="7777777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0DFE5FC9" w14:textId="18AF2FD2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235CC24B" w14:textId="312E82B4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46%</w:t>
            </w:r>
          </w:p>
        </w:tc>
        <w:tc>
          <w:tcPr>
            <w:tcW w:w="498" w:type="pct"/>
            <w:shd w:val="clear" w:color="auto" w:fill="auto"/>
          </w:tcPr>
          <w:p w14:paraId="77A77797" w14:textId="3012DA68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425" w:type="pct"/>
            <w:shd w:val="clear" w:color="auto" w:fill="auto"/>
          </w:tcPr>
          <w:p w14:paraId="50B827AB" w14:textId="05CB35FA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87" w:type="pct"/>
            <w:gridSpan w:val="2"/>
          </w:tcPr>
          <w:p w14:paraId="1342CE0C" w14:textId="7084DBA4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39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70</w:t>
            </w:r>
          </w:p>
        </w:tc>
      </w:tr>
      <w:tr w:rsidR="003747AF" w:rsidRPr="0048706F" w14:paraId="7B3B0E0C" w14:textId="04E76D97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7FE2A7F1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  <w:vAlign w:val="center"/>
          </w:tcPr>
          <w:p w14:paraId="3551BAE4" w14:textId="77777777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1B7B9DDD" w14:textId="4FBFE36B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790CC098" w14:textId="5E0CEEB5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98" w:type="pct"/>
            <w:shd w:val="clear" w:color="auto" w:fill="auto"/>
          </w:tcPr>
          <w:p w14:paraId="1E3868E4" w14:textId="5E51A30B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1BBA0C18" w14:textId="0EEFD51E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587" w:type="pct"/>
            <w:gridSpan w:val="2"/>
          </w:tcPr>
          <w:p w14:paraId="3D63FB6B" w14:textId="5EA22467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33</w:t>
            </w:r>
          </w:p>
        </w:tc>
      </w:tr>
      <w:tr w:rsidR="003747AF" w:rsidRPr="0048706F" w14:paraId="13F2207A" w14:textId="3FB10F3D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6DDD874D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 w:val="restart"/>
            <w:shd w:val="clear" w:color="auto" w:fill="auto"/>
            <w:noWrap/>
            <w:vAlign w:val="center"/>
          </w:tcPr>
          <w:p w14:paraId="669C75EE" w14:textId="7777777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E22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Senecio</w:t>
            </w:r>
            <w:proofErr w:type="spellEnd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carpetanus</w:t>
            </w:r>
            <w:proofErr w:type="spellEnd"/>
          </w:p>
        </w:tc>
        <w:tc>
          <w:tcPr>
            <w:tcW w:w="1145" w:type="pct"/>
            <w:shd w:val="clear" w:color="auto" w:fill="auto"/>
            <w:noWrap/>
          </w:tcPr>
          <w:p w14:paraId="1B65071A" w14:textId="37F549F2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Morning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4A23CE6B" w14:textId="015BD02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41%</w:t>
            </w:r>
          </w:p>
        </w:tc>
        <w:tc>
          <w:tcPr>
            <w:tcW w:w="498" w:type="pct"/>
            <w:shd w:val="clear" w:color="auto" w:fill="auto"/>
          </w:tcPr>
          <w:p w14:paraId="6B8B9D4F" w14:textId="6EB4ADB3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7222B635" w14:textId="33E834F4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587" w:type="pct"/>
            <w:gridSpan w:val="2"/>
          </w:tcPr>
          <w:p w14:paraId="06A26910" w14:textId="060F9367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39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</w:t>
            </w:r>
          </w:p>
        </w:tc>
      </w:tr>
      <w:tr w:rsidR="003747AF" w:rsidRPr="0048706F" w14:paraId="5A5F6DBA" w14:textId="1FA52C62" w:rsidTr="003747A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58869CFF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</w:tcPr>
          <w:p w14:paraId="3F41CEAF" w14:textId="77777777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5AA2E691" w14:textId="4046E044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Midday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019E8C38" w14:textId="3A4D11C1" w:rsidR="004C4844" w:rsidRPr="000E2283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100%</w:t>
            </w:r>
          </w:p>
        </w:tc>
        <w:tc>
          <w:tcPr>
            <w:tcW w:w="498" w:type="pct"/>
            <w:shd w:val="clear" w:color="auto" w:fill="auto"/>
          </w:tcPr>
          <w:p w14:paraId="48D3FA6D" w14:textId="247896E1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0%</w:t>
            </w:r>
          </w:p>
        </w:tc>
        <w:tc>
          <w:tcPr>
            <w:tcW w:w="425" w:type="pct"/>
            <w:shd w:val="clear" w:color="auto" w:fill="auto"/>
          </w:tcPr>
          <w:p w14:paraId="15750960" w14:textId="4AB216D1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587" w:type="pct"/>
            <w:gridSpan w:val="2"/>
          </w:tcPr>
          <w:p w14:paraId="1EA46D77" w14:textId="0E26DF89" w:rsidR="004C4844" w:rsidRDefault="004C4844" w:rsidP="00D77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59</w:t>
            </w:r>
          </w:p>
        </w:tc>
      </w:tr>
      <w:tr w:rsidR="003747AF" w:rsidRPr="0048706F" w14:paraId="0866EC60" w14:textId="25083B1C" w:rsidTr="0037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shd w:val="clear" w:color="auto" w:fill="auto"/>
            <w:textDirection w:val="btLr"/>
          </w:tcPr>
          <w:p w14:paraId="4338AFFC" w14:textId="77777777" w:rsidR="004C4844" w:rsidRPr="0048706F" w:rsidRDefault="004C4844" w:rsidP="00D7706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5" w:type="pct"/>
            <w:vMerge/>
            <w:shd w:val="clear" w:color="auto" w:fill="auto"/>
            <w:noWrap/>
          </w:tcPr>
          <w:p w14:paraId="70C42CA3" w14:textId="7777777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5" w:type="pct"/>
            <w:shd w:val="clear" w:color="auto" w:fill="auto"/>
            <w:noWrap/>
          </w:tcPr>
          <w:p w14:paraId="30F15E1B" w14:textId="46C621E7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Afternoon</w:t>
            </w:r>
            <w:proofErr w:type="spellEnd"/>
          </w:p>
        </w:tc>
        <w:tc>
          <w:tcPr>
            <w:tcW w:w="395" w:type="pct"/>
            <w:shd w:val="clear" w:color="auto" w:fill="auto"/>
            <w:noWrap/>
          </w:tcPr>
          <w:p w14:paraId="38D66356" w14:textId="39AEEBB0" w:rsidR="004C4844" w:rsidRPr="000E2283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50%</w:t>
            </w:r>
          </w:p>
        </w:tc>
        <w:tc>
          <w:tcPr>
            <w:tcW w:w="498" w:type="pct"/>
            <w:shd w:val="clear" w:color="auto" w:fill="auto"/>
          </w:tcPr>
          <w:p w14:paraId="7B7CB0D5" w14:textId="4140EA1D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E2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50%</w:t>
            </w:r>
          </w:p>
        </w:tc>
        <w:tc>
          <w:tcPr>
            <w:tcW w:w="425" w:type="pct"/>
            <w:shd w:val="clear" w:color="auto" w:fill="auto"/>
          </w:tcPr>
          <w:p w14:paraId="7070C0DB" w14:textId="126418FB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587" w:type="pct"/>
            <w:gridSpan w:val="2"/>
          </w:tcPr>
          <w:p w14:paraId="47D06296" w14:textId="130A7FF8" w:rsidR="004C4844" w:rsidRDefault="004C4844" w:rsidP="00D77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  <w:r w:rsidR="004E7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35</w:t>
            </w:r>
          </w:p>
        </w:tc>
      </w:tr>
    </w:tbl>
    <w:p w14:paraId="19D7F3F9" w14:textId="072D9446" w:rsidR="00044D8F" w:rsidRDefault="00044D8F" w:rsidP="00901C53"/>
    <w:p w14:paraId="0F3D653A" w14:textId="2F293A3E" w:rsidR="0080404D" w:rsidRDefault="0080404D"/>
    <w:sectPr w:rsidR="0080404D" w:rsidSect="00044D8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8F"/>
    <w:rsid w:val="00014040"/>
    <w:rsid w:val="0001737F"/>
    <w:rsid w:val="000376F5"/>
    <w:rsid w:val="000447B1"/>
    <w:rsid w:val="00044D8F"/>
    <w:rsid w:val="000554FC"/>
    <w:rsid w:val="00055507"/>
    <w:rsid w:val="000827E2"/>
    <w:rsid w:val="00083F94"/>
    <w:rsid w:val="0008549D"/>
    <w:rsid w:val="00086BF0"/>
    <w:rsid w:val="00087CDB"/>
    <w:rsid w:val="00096572"/>
    <w:rsid w:val="00096CC3"/>
    <w:rsid w:val="000A50AD"/>
    <w:rsid w:val="000C129B"/>
    <w:rsid w:val="000E3945"/>
    <w:rsid w:val="000F728C"/>
    <w:rsid w:val="000F7B08"/>
    <w:rsid w:val="00100156"/>
    <w:rsid w:val="00100D31"/>
    <w:rsid w:val="001044BE"/>
    <w:rsid w:val="001218FB"/>
    <w:rsid w:val="00123604"/>
    <w:rsid w:val="0012566D"/>
    <w:rsid w:val="0012647B"/>
    <w:rsid w:val="00142F40"/>
    <w:rsid w:val="00170D03"/>
    <w:rsid w:val="001862C6"/>
    <w:rsid w:val="001966E3"/>
    <w:rsid w:val="001A7104"/>
    <w:rsid w:val="001B6D5F"/>
    <w:rsid w:val="001D3F76"/>
    <w:rsid w:val="001D69E4"/>
    <w:rsid w:val="001F4681"/>
    <w:rsid w:val="00214028"/>
    <w:rsid w:val="0021614E"/>
    <w:rsid w:val="00220E8F"/>
    <w:rsid w:val="002349A0"/>
    <w:rsid w:val="00236757"/>
    <w:rsid w:val="00250D72"/>
    <w:rsid w:val="00253A1C"/>
    <w:rsid w:val="00255619"/>
    <w:rsid w:val="00263C12"/>
    <w:rsid w:val="00265F3B"/>
    <w:rsid w:val="002661F5"/>
    <w:rsid w:val="00266F83"/>
    <w:rsid w:val="00274725"/>
    <w:rsid w:val="00280983"/>
    <w:rsid w:val="002831BD"/>
    <w:rsid w:val="00293387"/>
    <w:rsid w:val="0029427D"/>
    <w:rsid w:val="002A1403"/>
    <w:rsid w:val="002A3898"/>
    <w:rsid w:val="002B2DCE"/>
    <w:rsid w:val="002C27BD"/>
    <w:rsid w:val="002D4E2D"/>
    <w:rsid w:val="002F1A2E"/>
    <w:rsid w:val="00313C6B"/>
    <w:rsid w:val="00315E37"/>
    <w:rsid w:val="00316C84"/>
    <w:rsid w:val="00320F25"/>
    <w:rsid w:val="00340F24"/>
    <w:rsid w:val="0034201D"/>
    <w:rsid w:val="00344813"/>
    <w:rsid w:val="00346691"/>
    <w:rsid w:val="00351F0D"/>
    <w:rsid w:val="003556A8"/>
    <w:rsid w:val="0036153F"/>
    <w:rsid w:val="00362009"/>
    <w:rsid w:val="00362904"/>
    <w:rsid w:val="003747AF"/>
    <w:rsid w:val="003749C4"/>
    <w:rsid w:val="003753A6"/>
    <w:rsid w:val="00380598"/>
    <w:rsid w:val="003A33B6"/>
    <w:rsid w:val="003A51AC"/>
    <w:rsid w:val="003B219B"/>
    <w:rsid w:val="003B61FC"/>
    <w:rsid w:val="003D0C9D"/>
    <w:rsid w:val="003D263E"/>
    <w:rsid w:val="003E6161"/>
    <w:rsid w:val="003F7ACB"/>
    <w:rsid w:val="004167A7"/>
    <w:rsid w:val="00437E8D"/>
    <w:rsid w:val="0044718C"/>
    <w:rsid w:val="004517E8"/>
    <w:rsid w:val="00462BED"/>
    <w:rsid w:val="00462FE5"/>
    <w:rsid w:val="004641D5"/>
    <w:rsid w:val="004A65DB"/>
    <w:rsid w:val="004A6C6A"/>
    <w:rsid w:val="004B3B71"/>
    <w:rsid w:val="004B6488"/>
    <w:rsid w:val="004C4844"/>
    <w:rsid w:val="004D0095"/>
    <w:rsid w:val="004D46BC"/>
    <w:rsid w:val="004D7348"/>
    <w:rsid w:val="004E629C"/>
    <w:rsid w:val="004E7778"/>
    <w:rsid w:val="004F2145"/>
    <w:rsid w:val="004F2909"/>
    <w:rsid w:val="004F5C30"/>
    <w:rsid w:val="00501066"/>
    <w:rsid w:val="0050256B"/>
    <w:rsid w:val="00505102"/>
    <w:rsid w:val="00542FEE"/>
    <w:rsid w:val="00550EC2"/>
    <w:rsid w:val="005559CA"/>
    <w:rsid w:val="005630DA"/>
    <w:rsid w:val="00567D6E"/>
    <w:rsid w:val="00583B11"/>
    <w:rsid w:val="00590F5E"/>
    <w:rsid w:val="00594AE1"/>
    <w:rsid w:val="005B1C82"/>
    <w:rsid w:val="005B7546"/>
    <w:rsid w:val="005C0F83"/>
    <w:rsid w:val="005D2CE7"/>
    <w:rsid w:val="005E3891"/>
    <w:rsid w:val="005E6B7D"/>
    <w:rsid w:val="006415E6"/>
    <w:rsid w:val="006474DB"/>
    <w:rsid w:val="0065473D"/>
    <w:rsid w:val="0066459E"/>
    <w:rsid w:val="006718FA"/>
    <w:rsid w:val="00671B45"/>
    <w:rsid w:val="00671D1F"/>
    <w:rsid w:val="00675597"/>
    <w:rsid w:val="006802C0"/>
    <w:rsid w:val="00681F74"/>
    <w:rsid w:val="0068569A"/>
    <w:rsid w:val="00687A23"/>
    <w:rsid w:val="0069520A"/>
    <w:rsid w:val="006B00A7"/>
    <w:rsid w:val="006B0F74"/>
    <w:rsid w:val="006B1818"/>
    <w:rsid w:val="006B1A89"/>
    <w:rsid w:val="006C0336"/>
    <w:rsid w:val="006C0583"/>
    <w:rsid w:val="006C5E76"/>
    <w:rsid w:val="006C63C6"/>
    <w:rsid w:val="006E1D81"/>
    <w:rsid w:val="006F65FA"/>
    <w:rsid w:val="0071483C"/>
    <w:rsid w:val="00735E58"/>
    <w:rsid w:val="00735EEA"/>
    <w:rsid w:val="00756422"/>
    <w:rsid w:val="00773F41"/>
    <w:rsid w:val="007757FD"/>
    <w:rsid w:val="00785468"/>
    <w:rsid w:val="007A6AC3"/>
    <w:rsid w:val="007D593E"/>
    <w:rsid w:val="007E45F9"/>
    <w:rsid w:val="007E693A"/>
    <w:rsid w:val="007F734D"/>
    <w:rsid w:val="00803C90"/>
    <w:rsid w:val="0080404D"/>
    <w:rsid w:val="00804A8F"/>
    <w:rsid w:val="00813967"/>
    <w:rsid w:val="00814451"/>
    <w:rsid w:val="0081703F"/>
    <w:rsid w:val="008207FF"/>
    <w:rsid w:val="008277F3"/>
    <w:rsid w:val="008338D9"/>
    <w:rsid w:val="00833B8C"/>
    <w:rsid w:val="0084326D"/>
    <w:rsid w:val="00865183"/>
    <w:rsid w:val="00870020"/>
    <w:rsid w:val="00870627"/>
    <w:rsid w:val="008775C7"/>
    <w:rsid w:val="00882E1D"/>
    <w:rsid w:val="0089628A"/>
    <w:rsid w:val="008A0C08"/>
    <w:rsid w:val="008A6726"/>
    <w:rsid w:val="008A7AA0"/>
    <w:rsid w:val="008B3B4A"/>
    <w:rsid w:val="008D14AB"/>
    <w:rsid w:val="008D2ED2"/>
    <w:rsid w:val="008D31D8"/>
    <w:rsid w:val="008E4364"/>
    <w:rsid w:val="00901C53"/>
    <w:rsid w:val="00912482"/>
    <w:rsid w:val="0092623A"/>
    <w:rsid w:val="00943DF0"/>
    <w:rsid w:val="00963935"/>
    <w:rsid w:val="009731A9"/>
    <w:rsid w:val="009738E2"/>
    <w:rsid w:val="0098552D"/>
    <w:rsid w:val="00994316"/>
    <w:rsid w:val="009A6D09"/>
    <w:rsid w:val="009C6BA1"/>
    <w:rsid w:val="009D1BE7"/>
    <w:rsid w:val="009D6318"/>
    <w:rsid w:val="009E456A"/>
    <w:rsid w:val="009F2555"/>
    <w:rsid w:val="00A024A6"/>
    <w:rsid w:val="00A05C6B"/>
    <w:rsid w:val="00A16D97"/>
    <w:rsid w:val="00A2023A"/>
    <w:rsid w:val="00A20F90"/>
    <w:rsid w:val="00A22977"/>
    <w:rsid w:val="00A2299D"/>
    <w:rsid w:val="00A5098B"/>
    <w:rsid w:val="00A636CF"/>
    <w:rsid w:val="00A869A2"/>
    <w:rsid w:val="00AA523F"/>
    <w:rsid w:val="00AB2204"/>
    <w:rsid w:val="00AB3580"/>
    <w:rsid w:val="00AC2B2D"/>
    <w:rsid w:val="00AC46F0"/>
    <w:rsid w:val="00AC4A12"/>
    <w:rsid w:val="00AE321F"/>
    <w:rsid w:val="00AE7230"/>
    <w:rsid w:val="00AF54C0"/>
    <w:rsid w:val="00B04C20"/>
    <w:rsid w:val="00B26A55"/>
    <w:rsid w:val="00B40AE5"/>
    <w:rsid w:val="00B41F6F"/>
    <w:rsid w:val="00B54A1A"/>
    <w:rsid w:val="00B721B2"/>
    <w:rsid w:val="00B75103"/>
    <w:rsid w:val="00B77EA2"/>
    <w:rsid w:val="00B84B4F"/>
    <w:rsid w:val="00B86B10"/>
    <w:rsid w:val="00BA53B4"/>
    <w:rsid w:val="00BB2D46"/>
    <w:rsid w:val="00BC3FFF"/>
    <w:rsid w:val="00BD7326"/>
    <w:rsid w:val="00BF2C74"/>
    <w:rsid w:val="00BF5ECA"/>
    <w:rsid w:val="00C221FB"/>
    <w:rsid w:val="00C32395"/>
    <w:rsid w:val="00C503D6"/>
    <w:rsid w:val="00C565A2"/>
    <w:rsid w:val="00C61E38"/>
    <w:rsid w:val="00C62B52"/>
    <w:rsid w:val="00C6390C"/>
    <w:rsid w:val="00C7053B"/>
    <w:rsid w:val="00C85EEE"/>
    <w:rsid w:val="00CC6FF2"/>
    <w:rsid w:val="00CE0A35"/>
    <w:rsid w:val="00CF0E0E"/>
    <w:rsid w:val="00CF3E37"/>
    <w:rsid w:val="00CF50D6"/>
    <w:rsid w:val="00D01222"/>
    <w:rsid w:val="00D13A58"/>
    <w:rsid w:val="00D20585"/>
    <w:rsid w:val="00D4042E"/>
    <w:rsid w:val="00D41B7A"/>
    <w:rsid w:val="00D571E2"/>
    <w:rsid w:val="00D62AD2"/>
    <w:rsid w:val="00D62CE6"/>
    <w:rsid w:val="00D632FC"/>
    <w:rsid w:val="00D77069"/>
    <w:rsid w:val="00D827ED"/>
    <w:rsid w:val="00D84E52"/>
    <w:rsid w:val="00D90B18"/>
    <w:rsid w:val="00D91B1E"/>
    <w:rsid w:val="00D9740A"/>
    <w:rsid w:val="00DA2BB5"/>
    <w:rsid w:val="00DD6DAD"/>
    <w:rsid w:val="00DE4619"/>
    <w:rsid w:val="00DF5B57"/>
    <w:rsid w:val="00E01C5D"/>
    <w:rsid w:val="00E1012D"/>
    <w:rsid w:val="00E113E0"/>
    <w:rsid w:val="00E3696C"/>
    <w:rsid w:val="00E40922"/>
    <w:rsid w:val="00E454CF"/>
    <w:rsid w:val="00E56347"/>
    <w:rsid w:val="00E7652C"/>
    <w:rsid w:val="00E87253"/>
    <w:rsid w:val="00E87C03"/>
    <w:rsid w:val="00E965E0"/>
    <w:rsid w:val="00EA0DDC"/>
    <w:rsid w:val="00EC3C50"/>
    <w:rsid w:val="00EF50F2"/>
    <w:rsid w:val="00EF592A"/>
    <w:rsid w:val="00F02D52"/>
    <w:rsid w:val="00F13CCC"/>
    <w:rsid w:val="00F21F3D"/>
    <w:rsid w:val="00F5639E"/>
    <w:rsid w:val="00F65980"/>
    <w:rsid w:val="00F92954"/>
    <w:rsid w:val="00FA5FD7"/>
    <w:rsid w:val="00FB6715"/>
    <w:rsid w:val="00FC0C11"/>
    <w:rsid w:val="00FD5C4F"/>
    <w:rsid w:val="00FF4F24"/>
    <w:rsid w:val="00FF79F9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CEA7A3"/>
  <w15:chartTrackingRefBased/>
  <w15:docId w15:val="{C3E8580B-8B8C-C44E-8EBC-4A6A3F51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044D8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44D8F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32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26"/>
    <w:rPr>
      <w:rFonts w:ascii="Times New Roman" w:hAnsi="Times New Roman" w:cs="Times New Roman"/>
      <w:sz w:val="18"/>
      <w:szCs w:val="18"/>
    </w:rPr>
  </w:style>
  <w:style w:type="table" w:styleId="PlainTable2">
    <w:name w:val="Plain Table 2"/>
    <w:basedOn w:val="TableNormal"/>
    <w:uiPriority w:val="42"/>
    <w:rsid w:val="003448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687268-CB50-E949-AA8C-755DC041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Rosina Magaña Ugarte</dc:creator>
  <cp:keywords/>
  <dc:description/>
  <cp:lastModifiedBy>Rosina Magaña Ugarte</cp:lastModifiedBy>
  <cp:revision>46</cp:revision>
  <dcterms:created xsi:type="dcterms:W3CDTF">2019-10-04T13:57:00Z</dcterms:created>
  <dcterms:modified xsi:type="dcterms:W3CDTF">2021-03-16T12:24:00Z</dcterms:modified>
</cp:coreProperties>
</file>