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65229CA8" w:rsidR="009C5481" w:rsidRDefault="005E4A54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0C958" wp14:editId="79993FE2">
                <wp:simplePos x="0" y="0"/>
                <wp:positionH relativeFrom="column">
                  <wp:posOffset>0</wp:posOffset>
                </wp:positionH>
                <wp:positionV relativeFrom="page">
                  <wp:posOffset>1086485</wp:posOffset>
                </wp:positionV>
                <wp:extent cx="6429375" cy="4075430"/>
                <wp:effectExtent l="0" t="0" r="9525" b="13970"/>
                <wp:wrapSquare wrapText="bothSides"/>
                <wp:docPr id="644083237" name="Text Box 644083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407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90"/>
                              <w:gridCol w:w="2340"/>
                              <w:gridCol w:w="2250"/>
                              <w:gridCol w:w="2470"/>
                            </w:tblGrid>
                            <w:tr w:rsidR="005E4A54" w:rsidRPr="00DD78A9" w14:paraId="60467FB8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6432330F" w14:textId="77777777" w:rsidR="005E4A54" w:rsidRPr="00DD78A9" w:rsidRDefault="005E4A54" w:rsidP="00EC12F9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4DDA06F" w14:textId="77777777" w:rsidR="005E4A54" w:rsidRPr="00DD78A9" w:rsidRDefault="005E4A54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 Competition Other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560C84B" w14:textId="77777777" w:rsidR="005E4A54" w:rsidRDefault="005E4A54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Feedback &amp;</w:t>
                                  </w:r>
                                </w:p>
                                <w:p w14:paraId="1CF0DCC2" w14:textId="77777777" w:rsidR="005E4A54" w:rsidRPr="00DD78A9" w:rsidRDefault="005E4A54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Self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F51CD86" w14:textId="77777777" w:rsidR="005E4A54" w:rsidRPr="00DD78A9" w:rsidRDefault="005E4A54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Competition Other  &amp; Competition Self</w:t>
                                  </w:r>
                                </w:p>
                              </w:tc>
                            </w:tr>
                            <w:tr w:rsidR="005E4A54" w:rsidRPr="00DD78A9" w14:paraId="7D0184E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B9EA138" w14:textId="77777777" w:rsidR="005E4A54" w:rsidRDefault="005E4A54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Change in RPE</w:t>
                                  </w:r>
                                </w:p>
                                <w:p w14:paraId="5F9B9FFB" w14:textId="77777777" w:rsidR="005E4A54" w:rsidRDefault="005E4A54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(End – Start)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70555AB0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(23)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= -5.15</w:t>
                                  </w:r>
                                </w:p>
                                <w:p w14:paraId="15851178" w14:textId="77777777" w:rsidR="005E4A54" w:rsidRPr="001367EE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CFBE211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EC12F9">
                                    <w:rPr>
                                      <w:rFonts w:eastAsiaTheme="minorEastAsia"/>
                                    </w:rPr>
                                    <w:t>t</w:t>
                                  </w:r>
                                  <w:r w:rsidRPr="00EC12F9">
                                    <w:rPr>
                                      <w:color w:val="000000" w:themeColor="text1"/>
                                    </w:rPr>
                                    <w:t xml:space="preserve">(23) = -6.79 </w:t>
                                  </w:r>
                                </w:p>
                                <w:p w14:paraId="561C65DD" w14:textId="77777777" w:rsidR="005E4A54" w:rsidRPr="00EC12F9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EC12F9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A7CB843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-2.16 </w:t>
                                  </w:r>
                                </w:p>
                                <w:p w14:paraId="3DB5A82C" w14:textId="77777777" w:rsidR="005E4A54" w:rsidRPr="001367EE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  <w:tr w:rsidR="005E4A54" w:rsidRPr="00DD78A9" w14:paraId="3DFEA462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E54D22F" w14:textId="77777777" w:rsidR="005E4A54" w:rsidRPr="00DD78A9" w:rsidRDefault="005E4A54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E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point RPE ( / 20)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7103282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=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286.0</w:t>
                                  </w:r>
                                </w:p>
                                <w:p w14:paraId="236E9279" w14:textId="77777777" w:rsidR="005E4A54" w:rsidRPr="00FF1F76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3F5FF5A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 = 291.0</w:t>
                                  </w:r>
                                </w:p>
                                <w:p w14:paraId="6F51FFE7" w14:textId="77777777" w:rsidR="005E4A54" w:rsidRPr="00C52CBF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7D32373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W= 62.0</w:t>
                                  </w:r>
                                </w:p>
                                <w:p w14:paraId="3A03C739" w14:textId="77777777" w:rsidR="005E4A54" w:rsidRPr="00C52CBF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F61B8D">
                                    <w:rPr>
                                      <w:color w:val="000000" w:themeColor="text1"/>
                                    </w:rPr>
                                    <w:t>p &gt; 0.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0167</w:t>
                                  </w:r>
                                </w:p>
                              </w:tc>
                            </w:tr>
                            <w:tr w:rsidR="005E4A54" w:rsidRPr="00DD78A9" w14:paraId="1CEF8B9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CF512CC" w14:textId="77777777" w:rsidR="005E4A54" w:rsidRPr="009124F8" w:rsidRDefault="005E4A54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IMI Effort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0DF1C17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W=258.5</w:t>
                                  </w:r>
                                </w:p>
                                <w:p w14:paraId="5A455B1F" w14:textId="77777777" w:rsidR="005E4A54" w:rsidRPr="00FF1F76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= 0.002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31C59A04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W=243</w:t>
                                  </w:r>
                                </w:p>
                                <w:p w14:paraId="04B2588F" w14:textId="77777777" w:rsidR="005E4A54" w:rsidRPr="00C52CBF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=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8FC15E7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W=39.5</w:t>
                                  </w:r>
                                </w:p>
                                <w:p w14:paraId="09E1225A" w14:textId="77777777" w:rsidR="005E4A54" w:rsidRPr="00C52CBF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C75881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5E4A54" w:rsidRPr="00DD78A9" w14:paraId="08F86159" w14:textId="77777777" w:rsidTr="005D4FCE">
                              <w:trPr>
                                <w:trHeight w:val="169"/>
                              </w:trPr>
                              <w:tc>
                                <w:tcPr>
                                  <w:tcW w:w="9750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8E8E8" w:themeFill="background2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CCB2933" w14:textId="77777777" w:rsidR="005E4A54" w:rsidRPr="005D4FCE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5E4A54" w:rsidRPr="00DD78A9" w14:paraId="01FA5601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BBB4250" w14:textId="77777777" w:rsidR="005E4A54" w:rsidRPr="009124F8" w:rsidRDefault="005E4A54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Enjoyment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9EBCCA2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-1.60</w:t>
                                  </w:r>
                                </w:p>
                                <w:p w14:paraId="061626F7" w14:textId="77777777" w:rsidR="005E4A54" w:rsidRPr="00FF1F76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AE1897B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W = 32.5</w:t>
                                  </w:r>
                                </w:p>
                                <w:p w14:paraId="5963EC8E" w14:textId="77777777" w:rsidR="005E4A54" w:rsidRPr="00FF1F76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0.007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976D841" w14:textId="77777777" w:rsidR="005E4A54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W = 81.5 </w:t>
                                  </w:r>
                                </w:p>
                                <w:p w14:paraId="0F531932" w14:textId="77777777" w:rsidR="005E4A54" w:rsidRPr="00C52CBF" w:rsidRDefault="005E4A54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&gt;0.0167</w:t>
                                  </w:r>
                                </w:p>
                              </w:tc>
                            </w:tr>
                            <w:tr w:rsidR="005E4A54" w:rsidRPr="00DD78A9" w14:paraId="607C154D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9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7BC218BC" w14:textId="77777777" w:rsidR="005E4A54" w:rsidRPr="00DD78A9" w:rsidRDefault="005E4A54" w:rsidP="00094CCC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Total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03BE33A" w14:textId="77777777" w:rsidR="005E4A54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-3.05</w:t>
                                  </w:r>
                                </w:p>
                                <w:p w14:paraId="74890D72" w14:textId="77777777" w:rsidR="005E4A54" w:rsidRPr="00FF1F76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0.006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8D5C566" w14:textId="77777777" w:rsidR="005E4A54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-3.73</w:t>
                                  </w:r>
                                </w:p>
                                <w:p w14:paraId="4C02C4FA" w14:textId="77777777" w:rsidR="005E4A54" w:rsidRPr="00C52CBF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0.001</w:t>
                                  </w:r>
                                </w:p>
                              </w:tc>
                              <w:tc>
                                <w:tcPr>
                                  <w:tcW w:w="24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14B8C61" w14:textId="77777777" w:rsidR="005E4A54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t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(24)</w:t>
                                  </w:r>
                                  <w:r w:rsidRPr="00687717">
                                    <w:rPr>
                                      <w:color w:val="000000" w:themeColor="text1"/>
                                    </w:rPr>
                                    <w:t xml:space="preserve"> = -1.44</w:t>
                                  </w:r>
                                </w:p>
                                <w:p w14:paraId="6A552BBE" w14:textId="77777777" w:rsidR="005E4A54" w:rsidRPr="00C52CBF" w:rsidRDefault="005E4A54" w:rsidP="00094CCC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&gt; 0.0167</w:t>
                                  </w:r>
                                </w:p>
                              </w:tc>
                            </w:tr>
                          </w:tbl>
                          <w:p w14:paraId="134A1FCA" w14:textId="77777777" w:rsidR="005E4A54" w:rsidRDefault="005E4A54" w:rsidP="005E4A54"/>
                          <w:p w14:paraId="1DB242AE" w14:textId="77777777" w:rsidR="005E4A54" w:rsidRDefault="005E4A54" w:rsidP="005E4A54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S4:</w:t>
                            </w:r>
                            <w:r w:rsidRPr="00FB5B2B"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Post-Hoc Tests for User Experience of Exercise (Aim 2). </w:t>
                            </w:r>
                            <w:r>
                              <w:t xml:space="preserve">Results of the post-hoc tests between conditions for all 3 comparisons are shown for the measures of user experience of exercise (Aim 2). T-values are included for comparisons for which the assumption of normality was upheld (paired t-tests) and Wilcoxon signed rank-test scores (W) are shown for comparisons that are not normally distributed. </w:t>
                            </w:r>
                          </w:p>
                          <w:p w14:paraId="5AB4CCD3" w14:textId="77777777" w:rsidR="005E4A54" w:rsidRDefault="005E4A54" w:rsidP="005E4A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E0C958" id="_x0000_t202" coordsize="21600,21600" o:spt="202" path="m,l,21600r21600,l21600,xe">
                <v:stroke joinstyle="miter"/>
                <v:path gradientshapeok="t" o:connecttype="rect"/>
              </v:shapetype>
              <v:shape id="Text Box 644083237" o:spid="_x0000_s1026" type="#_x0000_t202" style="position:absolute;margin-left:0;margin-top:85.55pt;width:506.25pt;height:3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90"/>
                        <w:gridCol w:w="2340"/>
                        <w:gridCol w:w="2250"/>
                        <w:gridCol w:w="2470"/>
                      </w:tblGrid>
                      <w:tr w:rsidR="005E4A54" w:rsidRPr="00DD78A9" w14:paraId="60467FB8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6432330F" w14:textId="77777777" w:rsidR="005E4A54" w:rsidRPr="00DD78A9" w:rsidRDefault="005E4A54" w:rsidP="00EC12F9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4DDA06F" w14:textId="77777777" w:rsidR="005E4A54" w:rsidRPr="00DD78A9" w:rsidRDefault="005E4A54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 Competition Other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560C84B" w14:textId="77777777" w:rsidR="005E4A54" w:rsidRDefault="005E4A54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Feedback &amp;</w:t>
                            </w:r>
                          </w:p>
                          <w:p w14:paraId="1CF0DCC2" w14:textId="77777777" w:rsidR="005E4A54" w:rsidRPr="00DD78A9" w:rsidRDefault="005E4A54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Self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F51CD86" w14:textId="77777777" w:rsidR="005E4A54" w:rsidRPr="00DD78A9" w:rsidRDefault="005E4A54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Competition Other  &amp; Competition Self</w:t>
                            </w:r>
                          </w:p>
                        </w:tc>
                      </w:tr>
                      <w:tr w:rsidR="005E4A54" w:rsidRPr="00DD78A9" w14:paraId="7D0184E9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B9EA138" w14:textId="77777777" w:rsidR="005E4A54" w:rsidRDefault="005E4A54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Change in RPE</w:t>
                            </w:r>
                          </w:p>
                          <w:p w14:paraId="5F9B9FFB" w14:textId="77777777" w:rsidR="005E4A54" w:rsidRDefault="005E4A54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(End – Start)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70555AB0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(23)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= -5.15</w:t>
                            </w:r>
                          </w:p>
                          <w:p w14:paraId="15851178" w14:textId="77777777" w:rsidR="005E4A54" w:rsidRPr="001367EE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CFBE211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C12F9">
                              <w:rPr>
                                <w:rFonts w:eastAsiaTheme="minorEastAsia"/>
                              </w:rPr>
                              <w:t>t</w:t>
                            </w:r>
                            <w:r w:rsidRPr="00EC12F9">
                              <w:rPr>
                                <w:color w:val="000000" w:themeColor="text1"/>
                              </w:rPr>
                              <w:t xml:space="preserve">(23) = -6.79 </w:t>
                            </w:r>
                          </w:p>
                          <w:p w14:paraId="561C65DD" w14:textId="77777777" w:rsidR="005E4A54" w:rsidRPr="00EC12F9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EC12F9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A7CB843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-2.16 </w:t>
                            </w:r>
                          </w:p>
                          <w:p w14:paraId="3DB5A82C" w14:textId="77777777" w:rsidR="005E4A54" w:rsidRPr="001367EE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  <w:tr w:rsidR="005E4A54" w:rsidRPr="00DD78A9" w14:paraId="3DFEA462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E54D22F" w14:textId="77777777" w:rsidR="005E4A54" w:rsidRPr="00DD78A9" w:rsidRDefault="005E4A54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E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nd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point RPE ( / 20)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7103282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= </w:t>
                            </w:r>
                            <w:r>
                              <w:rPr>
                                <w:color w:val="000000" w:themeColor="text1"/>
                              </w:rPr>
                              <w:t>286.0</w:t>
                            </w:r>
                          </w:p>
                          <w:p w14:paraId="236E9279" w14:textId="77777777" w:rsidR="005E4A54" w:rsidRPr="00FF1F76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3F5FF5A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 = 291.0</w:t>
                            </w:r>
                          </w:p>
                          <w:p w14:paraId="6F51FFE7" w14:textId="77777777" w:rsidR="005E4A54" w:rsidRPr="00C52CBF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7D32373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W= 62.0</w:t>
                            </w:r>
                          </w:p>
                          <w:p w14:paraId="3A03C739" w14:textId="77777777" w:rsidR="005E4A54" w:rsidRPr="00C52CBF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F61B8D">
                              <w:rPr>
                                <w:color w:val="000000" w:themeColor="text1"/>
                              </w:rPr>
                              <w:t>p &gt; 0.</w:t>
                            </w:r>
                            <w:r>
                              <w:rPr>
                                <w:color w:val="000000" w:themeColor="text1"/>
                              </w:rPr>
                              <w:t>0167</w:t>
                            </w:r>
                          </w:p>
                        </w:tc>
                      </w:tr>
                      <w:tr w:rsidR="005E4A54" w:rsidRPr="00DD78A9" w14:paraId="1CEF8B99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CF512CC" w14:textId="77777777" w:rsidR="005E4A54" w:rsidRPr="009124F8" w:rsidRDefault="005E4A54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IMI Effort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0DF1C17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W=258.5</w:t>
                            </w:r>
                          </w:p>
                          <w:p w14:paraId="5A455B1F" w14:textId="77777777" w:rsidR="005E4A54" w:rsidRPr="00FF1F76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= 0.002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31C59A04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W=243</w:t>
                            </w:r>
                          </w:p>
                          <w:p w14:paraId="04B2588F" w14:textId="77777777" w:rsidR="005E4A54" w:rsidRPr="00C52CBF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=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8FC15E7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W=39.5</w:t>
                            </w:r>
                          </w:p>
                          <w:p w14:paraId="09E1225A" w14:textId="77777777" w:rsidR="005E4A54" w:rsidRPr="00C52CBF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C75881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5E4A54" w:rsidRPr="00DD78A9" w14:paraId="08F86159" w14:textId="77777777" w:rsidTr="005D4FCE">
                        <w:trPr>
                          <w:trHeight w:val="169"/>
                        </w:trPr>
                        <w:tc>
                          <w:tcPr>
                            <w:tcW w:w="9750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8E8E8" w:themeFill="background2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CCB2933" w14:textId="77777777" w:rsidR="005E4A54" w:rsidRPr="005D4FCE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5E4A54" w:rsidRPr="00DD78A9" w14:paraId="01FA5601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BBB4250" w14:textId="77777777" w:rsidR="005E4A54" w:rsidRPr="009124F8" w:rsidRDefault="005E4A54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Enjoyment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9EBCCA2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-1.60</w:t>
                            </w:r>
                          </w:p>
                          <w:p w14:paraId="061626F7" w14:textId="77777777" w:rsidR="005E4A54" w:rsidRPr="00FF1F76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AE1897B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W = 32.5</w:t>
                            </w:r>
                          </w:p>
                          <w:p w14:paraId="5963EC8E" w14:textId="77777777" w:rsidR="005E4A54" w:rsidRPr="00FF1F76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0.007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976D841" w14:textId="77777777" w:rsidR="005E4A54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 xml:space="preserve">W = 81.5 </w:t>
                            </w:r>
                          </w:p>
                          <w:p w14:paraId="0F531932" w14:textId="77777777" w:rsidR="005E4A54" w:rsidRPr="00C52CBF" w:rsidRDefault="005E4A54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&gt;0.0167</w:t>
                            </w:r>
                          </w:p>
                        </w:tc>
                      </w:tr>
                      <w:tr w:rsidR="005E4A54" w:rsidRPr="00DD78A9" w14:paraId="607C154D" w14:textId="77777777" w:rsidTr="00EC12F9">
                        <w:trPr>
                          <w:trHeight w:val="93"/>
                        </w:trPr>
                        <w:tc>
                          <w:tcPr>
                            <w:tcW w:w="269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7BC218BC" w14:textId="77777777" w:rsidR="005E4A54" w:rsidRPr="00DD78A9" w:rsidRDefault="005E4A54" w:rsidP="00094CCC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Total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3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03BE33A" w14:textId="77777777" w:rsidR="005E4A54" w:rsidRDefault="005E4A54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-3.05</w:t>
                            </w:r>
                          </w:p>
                          <w:p w14:paraId="74890D72" w14:textId="77777777" w:rsidR="005E4A54" w:rsidRPr="00FF1F76" w:rsidRDefault="005E4A54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0.006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8D5C566" w14:textId="77777777" w:rsidR="005E4A54" w:rsidRDefault="005E4A54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-3.73</w:t>
                            </w:r>
                          </w:p>
                          <w:p w14:paraId="4C02C4FA" w14:textId="77777777" w:rsidR="005E4A54" w:rsidRPr="00C52CBF" w:rsidRDefault="005E4A54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0.001</w:t>
                            </w:r>
                          </w:p>
                        </w:tc>
                        <w:tc>
                          <w:tcPr>
                            <w:tcW w:w="24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14B8C61" w14:textId="77777777" w:rsidR="005E4A54" w:rsidRDefault="005E4A54" w:rsidP="00094CCC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t</w:t>
                            </w:r>
                            <w:r>
                              <w:rPr>
                                <w:color w:val="000000" w:themeColor="text1"/>
                              </w:rPr>
                              <w:t>(24)</w:t>
                            </w:r>
                            <w:r w:rsidRPr="00687717">
                              <w:rPr>
                                <w:color w:val="000000" w:themeColor="text1"/>
                              </w:rPr>
                              <w:t xml:space="preserve"> = -1.44</w:t>
                            </w:r>
                          </w:p>
                          <w:p w14:paraId="6A552BBE" w14:textId="77777777" w:rsidR="005E4A54" w:rsidRPr="00C52CBF" w:rsidRDefault="005E4A54" w:rsidP="00094CCC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&gt; 0.0167</w:t>
                            </w:r>
                          </w:p>
                        </w:tc>
                      </w:tr>
                    </w:tbl>
                    <w:p w14:paraId="134A1FCA" w14:textId="77777777" w:rsidR="005E4A54" w:rsidRDefault="005E4A54" w:rsidP="005E4A54"/>
                    <w:p w14:paraId="1DB242AE" w14:textId="77777777" w:rsidR="005E4A54" w:rsidRDefault="005E4A54" w:rsidP="005E4A54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S4:</w:t>
                      </w:r>
                      <w:r w:rsidRPr="00FB5B2B"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Post-Hoc Tests for User Experience of Exercise (Aim 2). </w:t>
                      </w:r>
                      <w:r>
                        <w:t xml:space="preserve">Results of the post-hoc tests between conditions for all 3 comparisons are shown for the measures of user experience of exercise (Aim 2). T-values are included for comparisons for which the assumption of normality was upheld (paired t-tests) and Wilcoxon signed rank-test scores (W) are shown for comparisons that are not normally distributed. </w:t>
                      </w:r>
                    </w:p>
                    <w:p w14:paraId="5AB4CCD3" w14:textId="77777777" w:rsidR="005E4A54" w:rsidRDefault="005E4A54" w:rsidP="005E4A54"/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2</cp:revision>
  <dcterms:created xsi:type="dcterms:W3CDTF">2024-09-08T17:18:00Z</dcterms:created>
  <dcterms:modified xsi:type="dcterms:W3CDTF">2024-09-08T17:18:00Z</dcterms:modified>
</cp:coreProperties>
</file>