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D5" w:rsidRPr="002D256B" w:rsidRDefault="008543D5" w:rsidP="00FA6052">
      <w:pPr>
        <w:pStyle w:val="ListBullet"/>
        <w:numPr>
          <w:ilvl w:val="0"/>
          <w:numId w:val="0"/>
        </w:numPr>
        <w:spacing w:line="340" w:lineRule="atLeast"/>
        <w:jc w:val="both"/>
        <w:rPr>
          <w:b/>
        </w:rPr>
      </w:pPr>
      <w:r w:rsidRPr="00E37C93">
        <w:rPr>
          <w:b/>
        </w:rPr>
        <w:t>V</w:t>
      </w:r>
      <w:r w:rsidR="00110139" w:rsidRPr="00E37C93">
        <w:rPr>
          <w:b/>
        </w:rPr>
        <w:t>ideo</w:t>
      </w:r>
      <w:r w:rsidRPr="00E37C93">
        <w:rPr>
          <w:b/>
        </w:rPr>
        <w:t xml:space="preserve"> L</w:t>
      </w:r>
      <w:r w:rsidR="00110139" w:rsidRPr="00E37C93">
        <w:rPr>
          <w:b/>
        </w:rPr>
        <w:t>egends</w:t>
      </w:r>
    </w:p>
    <w:p w:rsidR="008543D5" w:rsidRPr="00E37C93" w:rsidRDefault="008543D5" w:rsidP="00FA6052">
      <w:pPr>
        <w:spacing w:before="240" w:line="340" w:lineRule="atLeast"/>
        <w:jc w:val="both"/>
      </w:pPr>
      <w:r w:rsidRPr="00E37C93">
        <w:rPr>
          <w:b/>
          <w:bCs/>
        </w:rPr>
        <w:t xml:space="preserve">Videos showing </w:t>
      </w:r>
      <w:r w:rsidRPr="00E37C93">
        <w:rPr>
          <w:b/>
        </w:rPr>
        <w:t>real-time translocation of PKC</w:t>
      </w:r>
      <w:r w:rsidRPr="00E37C93">
        <w:rPr>
          <w:b/>
        </w:rPr>
        <w:sym w:font="Symbol" w:char="F062"/>
      </w:r>
      <w:r w:rsidRPr="00E37C93">
        <w:rPr>
          <w:b/>
        </w:rPr>
        <w:t>II-EGFP in the same single cell body of DRG neuron</w:t>
      </w:r>
    </w:p>
    <w:p w:rsidR="008543D5" w:rsidRPr="002D256B" w:rsidRDefault="008543D5" w:rsidP="00FA6052">
      <w:pPr>
        <w:spacing w:line="340" w:lineRule="atLeast"/>
        <w:jc w:val="both"/>
      </w:pPr>
      <w:r w:rsidRPr="00E37C93">
        <w:t>Real-time translocation of PKC</w:t>
      </w:r>
      <w:r w:rsidRPr="00E37C93">
        <w:sym w:font="Symbol" w:char="F062"/>
      </w:r>
      <w:r w:rsidRPr="00E37C93">
        <w:t xml:space="preserve">II-EGFP in response to 100 </w:t>
      </w:r>
      <w:proofErr w:type="spellStart"/>
      <w:r w:rsidRPr="00E37C93">
        <w:t>nM</w:t>
      </w:r>
      <w:proofErr w:type="spellEnd"/>
      <w:r w:rsidRPr="00E37C93">
        <w:t xml:space="preserve"> capsaicin </w:t>
      </w:r>
      <w:r w:rsidRPr="00E37C93">
        <w:rPr>
          <w:b/>
          <w:bCs/>
        </w:rPr>
        <w:t>(</w:t>
      </w:r>
      <w:r w:rsidRPr="00E37C93">
        <w:rPr>
          <w:b/>
        </w:rPr>
        <w:t>Capsaicin response in DRG neuron)</w:t>
      </w:r>
      <w:r w:rsidRPr="00E37C93">
        <w:rPr>
          <w:b/>
          <w:bCs/>
        </w:rPr>
        <w:t xml:space="preserve"> </w:t>
      </w:r>
      <w:r w:rsidRPr="00E37C93">
        <w:t xml:space="preserve">and 100 </w:t>
      </w:r>
      <w:proofErr w:type="spellStart"/>
      <w:r w:rsidRPr="00E37C93">
        <w:t>nM</w:t>
      </w:r>
      <w:proofErr w:type="spellEnd"/>
      <w:r w:rsidRPr="00E37C93">
        <w:t xml:space="preserve"> PMA </w:t>
      </w:r>
      <w:r w:rsidRPr="00E37C93">
        <w:rPr>
          <w:b/>
        </w:rPr>
        <w:t>(PMA response in DRG neuron)</w:t>
      </w:r>
      <w:r w:rsidRPr="00E37C93">
        <w:t xml:space="preserve"> in the presence of 2 </w:t>
      </w:r>
      <w:proofErr w:type="spellStart"/>
      <w:r w:rsidRPr="00E37C93">
        <w:t>mM</w:t>
      </w:r>
      <w:proofErr w:type="spellEnd"/>
      <w:r w:rsidRPr="00E37C93">
        <w:t xml:space="preserve"> extracellular Ca</w:t>
      </w:r>
      <w:r w:rsidRPr="00E37C93">
        <w:rPr>
          <w:vertAlign w:val="superscript"/>
        </w:rPr>
        <w:t>2+</w:t>
      </w:r>
      <w:r w:rsidRPr="00E37C93">
        <w:t xml:space="preserve">. </w:t>
      </w:r>
      <w:proofErr w:type="gramStart"/>
      <w:r w:rsidRPr="00E37C93">
        <w:t xml:space="preserve">100 </w:t>
      </w:r>
      <w:proofErr w:type="spellStart"/>
      <w:r w:rsidRPr="00E37C93">
        <w:t>nM</w:t>
      </w:r>
      <w:proofErr w:type="spellEnd"/>
      <w:r w:rsidRPr="00E37C93">
        <w:t xml:space="preserve"> capsaicin</w:t>
      </w:r>
      <w:proofErr w:type="gramEnd"/>
      <w:r w:rsidRPr="00E37C93">
        <w:t xml:space="preserve"> induced reversible translocation; 100 </w:t>
      </w:r>
      <w:proofErr w:type="spellStart"/>
      <w:r w:rsidRPr="00E37C93">
        <w:t>nM</w:t>
      </w:r>
      <w:proofErr w:type="spellEnd"/>
      <w:r w:rsidRPr="00E37C93">
        <w:t xml:space="preserve"> PMA induced a sustained translocation. [Note: The video files have been edited from their original form to show </w:t>
      </w:r>
      <w:r w:rsidR="00FA6052">
        <w:br/>
      </w:r>
      <w:r w:rsidRPr="00E37C93">
        <w:t>real-time translocation kinetics representative of response to individual stimuli].</w:t>
      </w:r>
    </w:p>
    <w:p w:rsidR="008543D5" w:rsidRPr="00E37C93" w:rsidRDefault="008543D5" w:rsidP="00FA6052">
      <w:pPr>
        <w:spacing w:before="240" w:line="340" w:lineRule="atLeast"/>
        <w:jc w:val="both"/>
        <w:rPr>
          <w:b/>
          <w:bCs/>
        </w:rPr>
      </w:pPr>
      <w:r w:rsidRPr="00E37C93">
        <w:rPr>
          <w:b/>
          <w:bCs/>
        </w:rPr>
        <w:t xml:space="preserve">Videos showing </w:t>
      </w:r>
      <w:r w:rsidRPr="00E37C93">
        <w:rPr>
          <w:b/>
        </w:rPr>
        <w:t>real-time translocation of PKC</w:t>
      </w:r>
      <w:r w:rsidRPr="00E37C93">
        <w:rPr>
          <w:b/>
        </w:rPr>
        <w:sym w:font="Symbol" w:char="F062"/>
      </w:r>
      <w:r w:rsidRPr="00E37C93">
        <w:rPr>
          <w:b/>
        </w:rPr>
        <w:t>II-EGFP in the same single cell body of CHO cell transiently co-</w:t>
      </w:r>
      <w:proofErr w:type="spellStart"/>
      <w:r w:rsidRPr="00E37C93">
        <w:rPr>
          <w:b/>
        </w:rPr>
        <w:t>transfected</w:t>
      </w:r>
      <w:proofErr w:type="spellEnd"/>
      <w:r w:rsidRPr="00E37C93">
        <w:rPr>
          <w:b/>
        </w:rPr>
        <w:t xml:space="preserve"> with PKC</w:t>
      </w:r>
      <w:r w:rsidRPr="00E37C93">
        <w:rPr>
          <w:b/>
        </w:rPr>
        <w:sym w:font="Symbol" w:char="F062"/>
      </w:r>
      <w:r w:rsidRPr="00E37C93">
        <w:rPr>
          <w:b/>
        </w:rPr>
        <w:t>II-EGFP and TRPV1</w:t>
      </w:r>
    </w:p>
    <w:p w:rsidR="008543D5" w:rsidRPr="00E37C93" w:rsidRDefault="008543D5" w:rsidP="00FA6052">
      <w:pPr>
        <w:spacing w:line="340" w:lineRule="atLeast"/>
        <w:jc w:val="both"/>
      </w:pPr>
      <w:r w:rsidRPr="00E37C93">
        <w:t>Real-time translocation of PKC</w:t>
      </w:r>
      <w:r w:rsidRPr="00E37C93">
        <w:sym w:font="Symbol" w:char="F062"/>
      </w:r>
      <w:r w:rsidRPr="00E37C93">
        <w:t xml:space="preserve">II-EGFP in response to 100 </w:t>
      </w:r>
      <w:proofErr w:type="spellStart"/>
      <w:r w:rsidRPr="00E37C93">
        <w:t>nM</w:t>
      </w:r>
      <w:proofErr w:type="spellEnd"/>
      <w:r w:rsidRPr="00E37C93">
        <w:t xml:space="preserve"> capsaicin </w:t>
      </w:r>
      <w:r w:rsidRPr="00E37C93">
        <w:rPr>
          <w:b/>
          <w:bCs/>
        </w:rPr>
        <w:t>(</w:t>
      </w:r>
      <w:r w:rsidRPr="00E37C93">
        <w:rPr>
          <w:b/>
        </w:rPr>
        <w:t>Capsaicin response in CHO cell)</w:t>
      </w:r>
      <w:r w:rsidRPr="00E37C93">
        <w:rPr>
          <w:b/>
          <w:bCs/>
        </w:rPr>
        <w:t xml:space="preserve"> </w:t>
      </w:r>
      <w:r w:rsidRPr="00E37C93">
        <w:t xml:space="preserve">and 100 </w:t>
      </w:r>
      <w:proofErr w:type="spellStart"/>
      <w:r w:rsidRPr="00E37C93">
        <w:t>nM</w:t>
      </w:r>
      <w:proofErr w:type="spellEnd"/>
      <w:r w:rsidRPr="00E37C93">
        <w:t xml:space="preserve"> PMA </w:t>
      </w:r>
      <w:r w:rsidRPr="00E37C93">
        <w:rPr>
          <w:b/>
        </w:rPr>
        <w:t>(PMA response in CHO cell)</w:t>
      </w:r>
      <w:r w:rsidRPr="00E37C93">
        <w:t xml:space="preserve"> in the presence of 2 </w:t>
      </w:r>
      <w:proofErr w:type="spellStart"/>
      <w:r w:rsidRPr="00E37C93">
        <w:t>mM</w:t>
      </w:r>
      <w:proofErr w:type="spellEnd"/>
      <w:r w:rsidRPr="00E37C93">
        <w:t xml:space="preserve"> extracellular Ca</w:t>
      </w:r>
      <w:r w:rsidRPr="00E37C93">
        <w:rPr>
          <w:vertAlign w:val="superscript"/>
        </w:rPr>
        <w:t>2+</w:t>
      </w:r>
      <w:r w:rsidRPr="00E37C93">
        <w:t xml:space="preserve">. </w:t>
      </w:r>
      <w:proofErr w:type="gramStart"/>
      <w:r w:rsidRPr="00E37C93">
        <w:t xml:space="preserve">100 </w:t>
      </w:r>
      <w:proofErr w:type="spellStart"/>
      <w:r w:rsidRPr="00E37C93">
        <w:t>nM</w:t>
      </w:r>
      <w:proofErr w:type="spellEnd"/>
      <w:r w:rsidRPr="00E37C93">
        <w:t xml:space="preserve"> capsaicin</w:t>
      </w:r>
      <w:proofErr w:type="gramEnd"/>
      <w:r w:rsidRPr="00E37C93">
        <w:t xml:space="preserve"> induced reversible translocation; 100 </w:t>
      </w:r>
      <w:proofErr w:type="spellStart"/>
      <w:r w:rsidRPr="00E37C93">
        <w:t>nM</w:t>
      </w:r>
      <w:proofErr w:type="spellEnd"/>
      <w:r w:rsidRPr="00E37C93">
        <w:t xml:space="preserve"> PMA induced a sustained translocation. [Note: The video files have been edited from their original form to show real-time translocation kinetics representative of response to individual stimuli].</w:t>
      </w:r>
    </w:p>
    <w:p w:rsidR="005147E8" w:rsidRDefault="00FA6052"/>
    <w:sectPr w:rsidR="005147E8" w:rsidSect="00CA0096">
      <w:type w:val="continuous"/>
      <w:pgSz w:w="11909" w:h="16834" w:code="9"/>
      <w:pgMar w:top="994" w:right="994" w:bottom="994" w:left="994" w:header="850" w:footer="562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522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543D5"/>
    <w:rsid w:val="00044523"/>
    <w:rsid w:val="00110139"/>
    <w:rsid w:val="00190E56"/>
    <w:rsid w:val="001D252B"/>
    <w:rsid w:val="002D256B"/>
    <w:rsid w:val="00484BA1"/>
    <w:rsid w:val="00504839"/>
    <w:rsid w:val="005706B9"/>
    <w:rsid w:val="00775B18"/>
    <w:rsid w:val="007B246B"/>
    <w:rsid w:val="008543D5"/>
    <w:rsid w:val="00854D43"/>
    <w:rsid w:val="008C6912"/>
    <w:rsid w:val="00B9625D"/>
    <w:rsid w:val="00BE3DD2"/>
    <w:rsid w:val="00C01F81"/>
    <w:rsid w:val="00CA0096"/>
    <w:rsid w:val="00D52F60"/>
    <w:rsid w:val="00D6551A"/>
    <w:rsid w:val="00E31032"/>
    <w:rsid w:val="00F02C74"/>
    <w:rsid w:val="00FA6052"/>
    <w:rsid w:val="00FC1FDE"/>
    <w:rsid w:val="00FD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D5"/>
    <w:pPr>
      <w:spacing w:before="0" w:after="0" w:line="240" w:lineRule="auto"/>
      <w:jc w:val="left"/>
    </w:pPr>
    <w:rPr>
      <w:rFonts w:ascii="Times New Roman" w:eastAsia="MS Mincho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8543D5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D1E0F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He</dc:creator>
  <cp:keywords/>
  <dc:description/>
  <cp:lastModifiedBy>Dora He</cp:lastModifiedBy>
  <cp:revision>7</cp:revision>
  <dcterms:created xsi:type="dcterms:W3CDTF">2011-08-02T08:14:00Z</dcterms:created>
  <dcterms:modified xsi:type="dcterms:W3CDTF">2011-11-08T02:35:00Z</dcterms:modified>
</cp:coreProperties>
</file>