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574" w:rsidRPr="00F71574" w:rsidRDefault="00F71574" w:rsidP="00F71574">
      <w:pPr>
        <w:rPr>
          <w:rFonts w:ascii="Palatino Linotype" w:eastAsia="宋体" w:hAnsi="Palatino Linotype" w:cs="宋体"/>
          <w:bCs/>
          <w:color w:val="000000"/>
          <w:sz w:val="20"/>
          <w:szCs w:val="20"/>
          <w:lang w:val="en-US" w:eastAsia="zh-CN"/>
        </w:rPr>
      </w:pPr>
      <w:bookmarkStart w:id="0" w:name="RANGE!A1:N17"/>
      <w:r w:rsidRPr="00F71574">
        <w:rPr>
          <w:rFonts w:ascii="Palatino Linotype" w:eastAsia="宋体" w:hAnsi="Palatino Linotype" w:cs="宋体"/>
          <w:color w:val="000000"/>
          <w:sz w:val="20"/>
          <w:szCs w:val="20"/>
          <w:lang w:val="en-US" w:eastAsia="zh-CN"/>
        </w:rPr>
        <w:t>Insert the number of dwellings with PWS on each geology in the yellow cells (200 is shown as an example</w:t>
      </w:r>
      <w:r w:rsidRPr="00F71574">
        <w:rPr>
          <w:rFonts w:ascii="Palatino Linotype" w:eastAsia="宋体" w:hAnsi="Palatino Linotype" w:cs="宋体"/>
          <w:color w:val="000000"/>
          <w:sz w:val="20"/>
          <w:szCs w:val="20"/>
          <w:lang w:val="en-US" w:eastAsia="zh-CN"/>
        </w:rPr>
        <w:t>).</w:t>
      </w:r>
    </w:p>
    <w:p w:rsidR="000674B7" w:rsidRPr="00F71574" w:rsidRDefault="000F6C4E" w:rsidP="000F6C4E">
      <w:pPr>
        <w:jc w:val="center"/>
        <w:rPr>
          <w:rFonts w:ascii="Palatino Linotype" w:hAnsi="Palatino Linotype" w:cs="Arial"/>
          <w:b/>
          <w:sz w:val="18"/>
          <w:szCs w:val="18"/>
        </w:rPr>
      </w:pPr>
      <w:bookmarkStart w:id="1" w:name="_GoBack"/>
      <w:r w:rsidRPr="00F71574">
        <w:rPr>
          <w:rFonts w:ascii="Palatino Linotype" w:eastAsia="宋体" w:hAnsi="Palatino Linotype" w:cs="宋体"/>
          <w:b/>
          <w:bCs/>
          <w:color w:val="000000"/>
          <w:sz w:val="18"/>
          <w:szCs w:val="18"/>
          <w:lang w:val="en-US" w:eastAsia="zh-CN"/>
        </w:rPr>
        <w:t xml:space="preserve">Table S1: </w:t>
      </w:r>
      <w:bookmarkStart w:id="2" w:name="_Hlk499891483"/>
      <w:r w:rsidR="000674B7" w:rsidRPr="00F71574">
        <w:rPr>
          <w:rFonts w:ascii="Palatino Linotype" w:eastAsia="宋体" w:hAnsi="Palatino Linotype" w:cs="宋体"/>
          <w:b/>
          <w:bCs/>
          <w:color w:val="000000"/>
          <w:sz w:val="18"/>
          <w:szCs w:val="18"/>
          <w:lang w:val="en-US" w:eastAsia="zh-CN"/>
        </w:rPr>
        <w:t>Tool for calculating the number of dwellings exceeding the PCV in each exposure category</w:t>
      </w:r>
      <w:bookmarkEnd w:id="0"/>
      <w:bookmarkEnd w:id="2"/>
      <w:r w:rsidR="000674B7" w:rsidRPr="00F71574">
        <w:rPr>
          <w:rFonts w:ascii="Palatino Linotype" w:eastAsia="宋体" w:hAnsi="Palatino Linotype" w:cs="宋体"/>
          <w:b/>
          <w:bCs/>
          <w:color w:val="000000"/>
          <w:sz w:val="18"/>
          <w:szCs w:val="18"/>
          <w:lang w:val="en-US" w:eastAsia="zh-CN"/>
        </w:rPr>
        <w:t>.</w:t>
      </w:r>
      <w:r w:rsidR="00D14D20" w:rsidRPr="00F71574">
        <w:rPr>
          <w:rFonts w:ascii="Palatino Linotype" w:eastAsia="宋体" w:hAnsi="Palatino Linotype" w:cs="宋体"/>
          <w:b/>
          <w:bCs/>
          <w:color w:val="000000"/>
          <w:sz w:val="18"/>
          <w:szCs w:val="18"/>
          <w:lang w:val="en-US" w:eastAsia="zh-CN"/>
        </w:rPr>
        <w:t xml:space="preserve"> </w:t>
      </w:r>
    </w:p>
    <w:bookmarkEnd w:id="1"/>
    <w:tbl>
      <w:tblPr>
        <w:tblW w:w="14851" w:type="dxa"/>
        <w:jc w:val="center"/>
        <w:tblBorders>
          <w:top w:val="single" w:sz="8" w:space="0" w:color="auto"/>
          <w:bottom w:val="single" w:sz="8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1134"/>
        <w:gridCol w:w="1134"/>
        <w:gridCol w:w="1276"/>
        <w:gridCol w:w="950"/>
        <w:gridCol w:w="892"/>
        <w:gridCol w:w="709"/>
        <w:gridCol w:w="709"/>
        <w:gridCol w:w="1417"/>
        <w:gridCol w:w="752"/>
        <w:gridCol w:w="475"/>
        <w:gridCol w:w="625"/>
        <w:gridCol w:w="651"/>
        <w:gridCol w:w="866"/>
      </w:tblGrid>
      <w:tr w:rsidR="00225901" w:rsidRPr="00386888" w:rsidTr="004D73D4">
        <w:trPr>
          <w:jc w:val="center"/>
        </w:trPr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宋体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宋体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Modelled </w:t>
            </w:r>
            <w:r w:rsidR="00225901" w:rsidRPr="000674B7">
              <w:rPr>
                <w:rFonts w:ascii="Palatino Linotype" w:eastAsia="宋体" w:hAnsi="Palatino Linotype" w:cs="Arial"/>
                <w:b/>
                <w:bCs/>
                <w:color w:val="000000"/>
                <w:sz w:val="16"/>
                <w:szCs w:val="16"/>
                <w:lang w:val="en-US" w:eastAsia="zh-CN"/>
              </w:rPr>
              <w:t>Distrbution</w:t>
            </w:r>
          </w:p>
        </w:tc>
        <w:tc>
          <w:tcPr>
            <w:tcW w:w="3260" w:type="dxa"/>
            <w:gridSpan w:val="4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% of </w:t>
            </w:r>
            <w:r w:rsidR="00225901" w:rsidRPr="000674B7">
              <w:rPr>
                <w:rFonts w:ascii="Palatino Linotype" w:eastAsia="宋体" w:hAnsi="Palatino Linotype" w:cs="Arial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Dwellings Predicted </w:t>
            </w:r>
            <w:r w:rsidRPr="000674B7">
              <w:rPr>
                <w:rFonts w:ascii="Palatino Linotype" w:eastAsia="宋体" w:hAnsi="Palatino Linotype" w:cs="Arial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at </w:t>
            </w:r>
            <w:r w:rsidR="00225901" w:rsidRPr="000674B7">
              <w:rPr>
                <w:rFonts w:ascii="Palatino Linotype" w:eastAsia="宋体" w:hAnsi="Palatino Linotype" w:cs="Arial"/>
                <w:b/>
                <w:bCs/>
                <w:color w:val="000000"/>
                <w:sz w:val="16"/>
                <w:szCs w:val="16"/>
                <w:lang w:val="en-US" w:eastAsia="zh-CN"/>
              </w:rPr>
              <w:t>Levels</w:t>
            </w:r>
            <w:r w:rsidRPr="000674B7">
              <w:rPr>
                <w:rFonts w:ascii="Palatino Linotype" w:eastAsia="宋体" w:hAnsi="Palatino Linotype" w:cs="Arial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: </w:t>
            </w:r>
            <w:r w:rsidR="00225901">
              <w:rPr>
                <w:rFonts w:ascii="Palatino Linotype" w:eastAsia="宋体" w:hAnsi="Palatino Linotype" w:cs="Arial"/>
                <w:b/>
                <w:bCs/>
                <w:color w:val="000000"/>
                <w:sz w:val="16"/>
                <w:szCs w:val="16"/>
                <w:lang w:val="en-US" w:eastAsia="zh-CN"/>
              </w:rPr>
              <w:br/>
            </w:r>
            <w:r w:rsidRPr="000674B7">
              <w:rPr>
                <w:rFonts w:ascii="Palatino Linotype" w:eastAsia="宋体" w:hAnsi="Palatino Linotype" w:cs="Arial"/>
                <w:b/>
                <w:bCs/>
                <w:color w:val="000000"/>
                <w:sz w:val="16"/>
                <w:szCs w:val="16"/>
                <w:lang w:val="en-US" w:eastAsia="zh-CN"/>
              </w:rPr>
              <w:t>(As µg/L)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b/>
                <w:bCs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b/>
                <w:bCs/>
                <w:sz w:val="16"/>
                <w:szCs w:val="16"/>
                <w:lang w:val="en-US" w:eastAsia="zh-CN"/>
              </w:rPr>
              <w:t xml:space="preserve">Input no of </w:t>
            </w:r>
            <w:r w:rsidR="00542A10" w:rsidRPr="000674B7">
              <w:rPr>
                <w:rFonts w:ascii="Palatino Linotype" w:eastAsia="宋体" w:hAnsi="Palatino Linotype" w:cs="Arial"/>
                <w:b/>
                <w:bCs/>
                <w:sz w:val="16"/>
                <w:szCs w:val="16"/>
                <w:lang w:val="en-US" w:eastAsia="zh-CN"/>
              </w:rPr>
              <w:t xml:space="preserve">Dwellings </w:t>
            </w:r>
            <w:r w:rsidRPr="000674B7">
              <w:rPr>
                <w:rFonts w:ascii="Palatino Linotype" w:eastAsia="宋体" w:hAnsi="Palatino Linotype" w:cs="Arial"/>
                <w:b/>
                <w:bCs/>
                <w:sz w:val="16"/>
                <w:szCs w:val="16"/>
                <w:lang w:val="en-US" w:eastAsia="zh-CN"/>
              </w:rPr>
              <w:t xml:space="preserve">with PWS on </w:t>
            </w:r>
            <w:r w:rsidR="00542A10" w:rsidRPr="000674B7">
              <w:rPr>
                <w:rFonts w:ascii="Palatino Linotype" w:eastAsia="宋体" w:hAnsi="Palatino Linotype" w:cs="Arial"/>
                <w:b/>
                <w:bCs/>
                <w:sz w:val="16"/>
                <w:szCs w:val="16"/>
                <w:lang w:val="en-US" w:eastAsia="zh-CN"/>
              </w:rPr>
              <w:t>Each Geology</w:t>
            </w:r>
            <w:r w:rsidR="00542A10">
              <w:rPr>
                <w:rFonts w:ascii="Palatino Linotype" w:eastAsia="宋体" w:hAnsi="Palatino Linotype" w:cs="Arial"/>
                <w:b/>
                <w:bCs/>
                <w:sz w:val="16"/>
                <w:szCs w:val="16"/>
                <w:lang w:val="en-US" w:eastAsia="zh-CN"/>
              </w:rPr>
              <w:t xml:space="preserve"> </w:t>
            </w:r>
            <w:r w:rsidRPr="000674B7">
              <w:rPr>
                <w:rFonts w:ascii="Palatino Linotype" w:eastAsia="宋体" w:hAnsi="Palatino Linotype" w:cs="Arial"/>
                <w:b/>
                <w:bCs/>
                <w:sz w:val="16"/>
                <w:szCs w:val="16"/>
                <w:lang w:val="en-US" w:eastAsia="zh-CN"/>
              </w:rPr>
              <w:t>*</w:t>
            </w:r>
          </w:p>
        </w:tc>
        <w:tc>
          <w:tcPr>
            <w:tcW w:w="2503" w:type="dxa"/>
            <w:gridSpan w:val="4"/>
            <w:shd w:val="clear" w:color="000000" w:fill="D9D9D9"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b/>
                <w:bCs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b/>
                <w:bCs/>
                <w:sz w:val="16"/>
                <w:szCs w:val="16"/>
                <w:lang w:val="en-US" w:eastAsia="zh-CN"/>
              </w:rPr>
              <w:t xml:space="preserve">OUTPUT: Number of </w:t>
            </w:r>
            <w:r w:rsidR="00A928C8" w:rsidRPr="000674B7">
              <w:rPr>
                <w:rFonts w:ascii="Palatino Linotype" w:eastAsia="宋体" w:hAnsi="Palatino Linotype" w:cs="Arial"/>
                <w:b/>
                <w:bCs/>
                <w:sz w:val="16"/>
                <w:szCs w:val="16"/>
                <w:lang w:val="en-US" w:eastAsia="zh-CN"/>
              </w:rPr>
              <w:t xml:space="preserve">Dwellings Predicted </w:t>
            </w:r>
            <w:r w:rsidRPr="000674B7">
              <w:rPr>
                <w:rFonts w:ascii="Palatino Linotype" w:eastAsia="宋体" w:hAnsi="Palatino Linotype" w:cs="Arial"/>
                <w:b/>
                <w:bCs/>
                <w:sz w:val="16"/>
                <w:szCs w:val="16"/>
                <w:lang w:val="en-US" w:eastAsia="zh-CN"/>
              </w:rPr>
              <w:t xml:space="preserve">at </w:t>
            </w:r>
            <w:r w:rsidR="00A928C8" w:rsidRPr="000674B7">
              <w:rPr>
                <w:rFonts w:ascii="Palatino Linotype" w:eastAsia="宋体" w:hAnsi="Palatino Linotype" w:cs="Arial"/>
                <w:b/>
                <w:bCs/>
                <w:sz w:val="16"/>
                <w:szCs w:val="16"/>
                <w:lang w:val="en-US" w:eastAsia="zh-CN"/>
              </w:rPr>
              <w:t>Levels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Risk </w:t>
            </w:r>
            <w:r w:rsidR="00A928C8" w:rsidRPr="000674B7">
              <w:rPr>
                <w:rFonts w:ascii="Palatino Linotype" w:eastAsia="宋体" w:hAnsi="Palatino Linotype" w:cs="Arial"/>
                <w:b/>
                <w:bCs/>
                <w:color w:val="000000"/>
                <w:sz w:val="16"/>
                <w:szCs w:val="16"/>
                <w:lang w:val="en-US" w:eastAsia="zh-CN"/>
              </w:rPr>
              <w:t>Ranking</w:t>
            </w:r>
          </w:p>
        </w:tc>
      </w:tr>
      <w:tr w:rsidR="00542A10" w:rsidRPr="00386888" w:rsidTr="004D73D4">
        <w:trPr>
          <w:trHeight w:val="658"/>
          <w:jc w:val="center"/>
        </w:trPr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542A10" w:rsidRPr="000674B7" w:rsidRDefault="00542A10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bCs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bCs/>
                <w:color w:val="000000"/>
                <w:sz w:val="16"/>
                <w:szCs w:val="16"/>
                <w:lang w:val="en-US" w:eastAsia="zh-CN"/>
              </w:rPr>
              <w:t>Geology/rock type (SBGC)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42A10" w:rsidRPr="000674B7" w:rsidRDefault="00542A10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bCs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bCs/>
                <w:color w:val="000000"/>
                <w:sz w:val="16"/>
                <w:szCs w:val="16"/>
                <w:lang w:val="en-US" w:eastAsia="zh-CN"/>
              </w:rPr>
              <w:t>Number of dwellings sampled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42A10" w:rsidRPr="000674B7" w:rsidRDefault="00542A10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bCs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bCs/>
                <w:color w:val="000000"/>
                <w:sz w:val="16"/>
                <w:szCs w:val="16"/>
                <w:lang w:val="en-US" w:eastAsia="zh-CN"/>
              </w:rPr>
              <w:t>Geometric mean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42A10" w:rsidRPr="000674B7" w:rsidRDefault="00542A10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bCs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bCs/>
                <w:color w:val="000000"/>
                <w:sz w:val="16"/>
                <w:szCs w:val="16"/>
                <w:lang w:val="en-US" w:eastAsia="zh-CN"/>
              </w:rPr>
              <w:t>Geometric standard deviation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542A10" w:rsidRPr="000674B7" w:rsidRDefault="00542A10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bCs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bCs/>
                <w:color w:val="000000"/>
                <w:sz w:val="16"/>
                <w:szCs w:val="16"/>
                <w:lang w:val="en-US" w:eastAsia="zh-CN"/>
              </w:rPr>
              <w:t>&lt;1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 w:rsidR="00542A10" w:rsidRPr="000674B7" w:rsidRDefault="00542A10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bCs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bCs/>
                <w:color w:val="000000"/>
                <w:sz w:val="16"/>
                <w:szCs w:val="16"/>
                <w:lang w:val="en-US" w:eastAsia="zh-CN"/>
              </w:rPr>
              <w:t>1</w:t>
            </w:r>
            <w:r w:rsidRPr="00386888">
              <w:rPr>
                <w:rFonts w:ascii="Palatino Linotype" w:eastAsia="宋体" w:hAnsi="Palatino Linotype" w:cs="Arial"/>
                <w:bCs/>
                <w:color w:val="000000"/>
                <w:sz w:val="16"/>
                <w:szCs w:val="16"/>
                <w:lang w:val="en-US" w:eastAsia="zh-CN"/>
              </w:rPr>
              <w:t>–</w:t>
            </w:r>
            <w:r w:rsidRPr="000674B7">
              <w:rPr>
                <w:rFonts w:ascii="Palatino Linotype" w:eastAsia="宋体" w:hAnsi="Palatino Linotype" w:cs="Arial"/>
                <w:bCs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42A10" w:rsidRPr="000674B7" w:rsidRDefault="00542A10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bCs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bCs/>
                <w:color w:val="000000"/>
                <w:sz w:val="16"/>
                <w:szCs w:val="16"/>
                <w:lang w:val="en-US" w:eastAsia="zh-CN"/>
              </w:rPr>
              <w:t>5</w:t>
            </w:r>
            <w:r w:rsidRPr="00386888">
              <w:rPr>
                <w:rFonts w:ascii="Palatino Linotype" w:eastAsia="宋体" w:hAnsi="Palatino Linotype" w:cs="Arial"/>
                <w:bCs/>
                <w:color w:val="000000"/>
                <w:sz w:val="16"/>
                <w:szCs w:val="16"/>
                <w:lang w:val="en-US" w:eastAsia="zh-CN"/>
              </w:rPr>
              <w:t>–</w:t>
            </w:r>
            <w:r w:rsidRPr="000674B7">
              <w:rPr>
                <w:rFonts w:ascii="Palatino Linotype" w:eastAsia="宋体" w:hAnsi="Palatino Linotype" w:cs="Arial"/>
                <w:bCs/>
                <w:color w:val="00000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42A10" w:rsidRPr="000674B7" w:rsidRDefault="00542A10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bCs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bCs/>
                <w:color w:val="000000"/>
                <w:sz w:val="16"/>
                <w:szCs w:val="16"/>
                <w:lang w:val="en-US" w:eastAsia="zh-CN"/>
              </w:rPr>
              <w:t>&gt;10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42A10" w:rsidRPr="000674B7" w:rsidRDefault="00542A10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bCs/>
                <w:sz w:val="16"/>
                <w:szCs w:val="16"/>
                <w:lang w:val="en-US" w:eastAsia="zh-CN"/>
              </w:rPr>
            </w:pPr>
          </w:p>
        </w:tc>
        <w:tc>
          <w:tcPr>
            <w:tcW w:w="752" w:type="dxa"/>
            <w:shd w:val="clear" w:color="000000" w:fill="D9D9D9"/>
            <w:vAlign w:val="center"/>
            <w:hideMark/>
          </w:tcPr>
          <w:p w:rsidR="00542A10" w:rsidRPr="000674B7" w:rsidRDefault="00542A10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bCs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bCs/>
                <w:sz w:val="16"/>
                <w:szCs w:val="16"/>
                <w:lang w:val="en-US" w:eastAsia="zh-CN"/>
              </w:rPr>
              <w:t>&lt;1</w:t>
            </w:r>
          </w:p>
        </w:tc>
        <w:tc>
          <w:tcPr>
            <w:tcW w:w="475" w:type="dxa"/>
            <w:shd w:val="clear" w:color="000000" w:fill="D9D9D9"/>
            <w:vAlign w:val="center"/>
            <w:hideMark/>
          </w:tcPr>
          <w:p w:rsidR="00542A10" w:rsidRPr="000674B7" w:rsidRDefault="00542A10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bCs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bCs/>
                <w:sz w:val="16"/>
                <w:szCs w:val="16"/>
                <w:lang w:val="en-US" w:eastAsia="zh-CN"/>
              </w:rPr>
              <w:t>1</w:t>
            </w:r>
            <w:r w:rsidRPr="00386888">
              <w:rPr>
                <w:rFonts w:ascii="Palatino Linotype" w:eastAsia="宋体" w:hAnsi="Palatino Linotype" w:cs="Arial"/>
                <w:bCs/>
                <w:color w:val="000000"/>
                <w:sz w:val="16"/>
                <w:szCs w:val="16"/>
                <w:lang w:val="en-US" w:eastAsia="zh-CN"/>
              </w:rPr>
              <w:t>–</w:t>
            </w:r>
            <w:r w:rsidRPr="000674B7">
              <w:rPr>
                <w:rFonts w:ascii="Palatino Linotype" w:eastAsia="宋体" w:hAnsi="Palatino Linotype" w:cs="Arial"/>
                <w:bCs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625" w:type="dxa"/>
            <w:shd w:val="clear" w:color="000000" w:fill="D9D9D9"/>
            <w:vAlign w:val="center"/>
            <w:hideMark/>
          </w:tcPr>
          <w:p w:rsidR="00542A10" w:rsidRPr="000674B7" w:rsidRDefault="00542A10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bCs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bCs/>
                <w:sz w:val="16"/>
                <w:szCs w:val="16"/>
                <w:lang w:val="en-US" w:eastAsia="zh-CN"/>
              </w:rPr>
              <w:t>5</w:t>
            </w:r>
            <w:r w:rsidRPr="00386888">
              <w:rPr>
                <w:rFonts w:ascii="Palatino Linotype" w:eastAsia="宋体" w:hAnsi="Palatino Linotype" w:cs="Arial"/>
                <w:bCs/>
                <w:color w:val="000000"/>
                <w:sz w:val="16"/>
                <w:szCs w:val="16"/>
                <w:lang w:val="en-US" w:eastAsia="zh-CN"/>
              </w:rPr>
              <w:t>–</w:t>
            </w:r>
            <w:r w:rsidRPr="000674B7">
              <w:rPr>
                <w:rFonts w:ascii="Palatino Linotype" w:eastAsia="宋体" w:hAnsi="Palatino Linotype" w:cs="Arial"/>
                <w:bCs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651" w:type="dxa"/>
            <w:shd w:val="clear" w:color="000000" w:fill="D9D9D9"/>
            <w:vAlign w:val="center"/>
            <w:hideMark/>
          </w:tcPr>
          <w:p w:rsidR="00542A10" w:rsidRPr="000674B7" w:rsidRDefault="00542A10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bCs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bCs/>
                <w:sz w:val="16"/>
                <w:szCs w:val="16"/>
                <w:lang w:val="en-US" w:eastAsia="zh-CN"/>
              </w:rPr>
              <w:t>&gt;10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:rsidR="00542A10" w:rsidRPr="000674B7" w:rsidRDefault="00542A10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bCs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928C8" w:rsidRPr="00386888" w:rsidTr="004D73D4">
        <w:trPr>
          <w:jc w:val="center"/>
        </w:trPr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01 Mineralised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140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0.753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1.805</w:t>
            </w:r>
          </w:p>
        </w:tc>
        <w:tc>
          <w:tcPr>
            <w:tcW w:w="950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52.7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30.4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7.91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8.95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  <w:t>200</w:t>
            </w:r>
          </w:p>
        </w:tc>
        <w:tc>
          <w:tcPr>
            <w:tcW w:w="752" w:type="dxa"/>
            <w:shd w:val="clear" w:color="000000" w:fill="D9D9D9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  <w:t>105</w:t>
            </w:r>
          </w:p>
        </w:tc>
        <w:tc>
          <w:tcPr>
            <w:tcW w:w="475" w:type="dxa"/>
            <w:shd w:val="clear" w:color="000000" w:fill="D9D9D9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  <w:t>61</w:t>
            </w:r>
          </w:p>
        </w:tc>
        <w:tc>
          <w:tcPr>
            <w:tcW w:w="625" w:type="dxa"/>
            <w:shd w:val="clear" w:color="000000" w:fill="D9D9D9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651" w:type="dxa"/>
            <w:shd w:val="clear" w:color="000000" w:fill="D9D9D9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bCs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bCs/>
                <w:sz w:val="16"/>
                <w:szCs w:val="16"/>
                <w:lang w:val="en-US" w:eastAsia="zh-CN"/>
              </w:rPr>
              <w:t>18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bCs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bCs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</w:tr>
      <w:tr w:rsidR="00A928C8" w:rsidRPr="00386888" w:rsidTr="004D73D4">
        <w:trPr>
          <w:jc w:val="center"/>
        </w:trPr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02 Granites and felsic instrusions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0.280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1.214</w:t>
            </w:r>
          </w:p>
        </w:tc>
        <w:tc>
          <w:tcPr>
            <w:tcW w:w="950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67.6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28.7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2.81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0.93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  <w:t>200</w:t>
            </w:r>
          </w:p>
        </w:tc>
        <w:tc>
          <w:tcPr>
            <w:tcW w:w="752" w:type="dxa"/>
            <w:shd w:val="clear" w:color="000000" w:fill="D9D9D9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  <w:t>135</w:t>
            </w:r>
          </w:p>
        </w:tc>
        <w:tc>
          <w:tcPr>
            <w:tcW w:w="475" w:type="dxa"/>
            <w:shd w:val="clear" w:color="000000" w:fill="D9D9D9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  <w:t>57</w:t>
            </w:r>
          </w:p>
        </w:tc>
        <w:tc>
          <w:tcPr>
            <w:tcW w:w="625" w:type="dxa"/>
            <w:shd w:val="clear" w:color="000000" w:fill="D9D9D9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  <w:t>6</w:t>
            </w:r>
          </w:p>
        </w:tc>
        <w:tc>
          <w:tcPr>
            <w:tcW w:w="651" w:type="dxa"/>
            <w:shd w:val="clear" w:color="000000" w:fill="D9D9D9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bCs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bCs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bCs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bCs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</w:tr>
      <w:tr w:rsidR="00A928C8" w:rsidRPr="00386888" w:rsidTr="004D73D4">
        <w:trPr>
          <w:jc w:val="center"/>
        </w:trPr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 xml:space="preserve">03 Bude </w:t>
            </w:r>
            <w:r w:rsidRPr="00386888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and</w:t>
            </w: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 xml:space="preserve"> Crackington Formations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0.004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0.885</w:t>
            </w:r>
          </w:p>
        </w:tc>
        <w:tc>
          <w:tcPr>
            <w:tcW w:w="950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99.7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0.28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  <w:t>200</w:t>
            </w:r>
          </w:p>
        </w:tc>
        <w:tc>
          <w:tcPr>
            <w:tcW w:w="752" w:type="dxa"/>
            <w:shd w:val="clear" w:color="000000" w:fill="D9D9D9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  <w:t>199</w:t>
            </w:r>
          </w:p>
        </w:tc>
        <w:tc>
          <w:tcPr>
            <w:tcW w:w="475" w:type="dxa"/>
            <w:shd w:val="clear" w:color="000000" w:fill="D9D9D9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25" w:type="dxa"/>
            <w:shd w:val="clear" w:color="000000" w:fill="D9D9D9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651" w:type="dxa"/>
            <w:shd w:val="clear" w:color="000000" w:fill="D9D9D9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bCs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bCs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bCs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bCs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</w:tr>
      <w:tr w:rsidR="00A928C8" w:rsidRPr="00386888" w:rsidTr="004D73D4">
        <w:trPr>
          <w:jc w:val="center"/>
        </w:trPr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 xml:space="preserve">04 Lower Carboniferous </w:t>
            </w:r>
            <w:r w:rsidRPr="00386888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and</w:t>
            </w: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 xml:space="preserve"> Volcanics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1.560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2.542</w:t>
            </w:r>
          </w:p>
        </w:tc>
        <w:tc>
          <w:tcPr>
            <w:tcW w:w="950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47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24.2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8.54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20.3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  <w:t>200</w:t>
            </w:r>
          </w:p>
        </w:tc>
        <w:tc>
          <w:tcPr>
            <w:tcW w:w="752" w:type="dxa"/>
            <w:shd w:val="clear" w:color="000000" w:fill="D9D9D9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  <w:t>94</w:t>
            </w:r>
          </w:p>
        </w:tc>
        <w:tc>
          <w:tcPr>
            <w:tcW w:w="475" w:type="dxa"/>
            <w:shd w:val="clear" w:color="000000" w:fill="D9D9D9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  <w:t>48</w:t>
            </w:r>
          </w:p>
        </w:tc>
        <w:tc>
          <w:tcPr>
            <w:tcW w:w="625" w:type="dxa"/>
            <w:shd w:val="clear" w:color="000000" w:fill="D9D9D9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651" w:type="dxa"/>
            <w:shd w:val="clear" w:color="000000" w:fill="D9D9D9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bCs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bCs/>
                <w:sz w:val="16"/>
                <w:szCs w:val="16"/>
                <w:lang w:val="en-US" w:eastAsia="zh-CN"/>
              </w:rPr>
              <w:t>41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bCs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bCs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</w:tr>
      <w:tr w:rsidR="00A928C8" w:rsidRPr="00386888" w:rsidTr="004D73D4">
        <w:trPr>
          <w:jc w:val="center"/>
        </w:trPr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 xml:space="preserve">05 Middle </w:t>
            </w:r>
            <w:r w:rsidRPr="00386888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and</w:t>
            </w: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 xml:space="preserve"> Upper Devonian, with Tamar Gp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73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0.335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1.819</w:t>
            </w:r>
          </w:p>
        </w:tc>
        <w:tc>
          <w:tcPr>
            <w:tcW w:w="950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60.3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27.1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6.25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6.34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  <w:t>200</w:t>
            </w:r>
          </w:p>
        </w:tc>
        <w:tc>
          <w:tcPr>
            <w:tcW w:w="752" w:type="dxa"/>
            <w:shd w:val="clear" w:color="000000" w:fill="D9D9D9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  <w:t>121</w:t>
            </w:r>
          </w:p>
        </w:tc>
        <w:tc>
          <w:tcPr>
            <w:tcW w:w="475" w:type="dxa"/>
            <w:shd w:val="clear" w:color="000000" w:fill="D9D9D9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  <w:t>54</w:t>
            </w:r>
          </w:p>
        </w:tc>
        <w:tc>
          <w:tcPr>
            <w:tcW w:w="625" w:type="dxa"/>
            <w:shd w:val="clear" w:color="000000" w:fill="D9D9D9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651" w:type="dxa"/>
            <w:shd w:val="clear" w:color="000000" w:fill="D9D9D9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bCs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bCs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bCs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bCs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</w:tr>
      <w:tr w:rsidR="00A928C8" w:rsidRPr="00386888" w:rsidTr="004D73D4">
        <w:trPr>
          <w:jc w:val="center"/>
        </w:trPr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 xml:space="preserve">06 Meadfoot </w:t>
            </w:r>
            <w:r w:rsidRPr="00386888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and</w:t>
            </w: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 xml:space="preserve"> Dartmouth Formations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69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0.151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1.577</w:t>
            </w:r>
          </w:p>
        </w:tc>
        <w:tc>
          <w:tcPr>
            <w:tcW w:w="950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69.8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3.79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2.38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  <w:t>200</w:t>
            </w:r>
          </w:p>
        </w:tc>
        <w:tc>
          <w:tcPr>
            <w:tcW w:w="752" w:type="dxa"/>
            <w:shd w:val="clear" w:color="000000" w:fill="D9D9D9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  <w:t>140</w:t>
            </w:r>
          </w:p>
        </w:tc>
        <w:tc>
          <w:tcPr>
            <w:tcW w:w="475" w:type="dxa"/>
            <w:shd w:val="clear" w:color="000000" w:fill="D9D9D9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  <w:t>48</w:t>
            </w:r>
          </w:p>
        </w:tc>
        <w:tc>
          <w:tcPr>
            <w:tcW w:w="625" w:type="dxa"/>
            <w:shd w:val="clear" w:color="000000" w:fill="D9D9D9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651" w:type="dxa"/>
            <w:shd w:val="clear" w:color="000000" w:fill="D9D9D9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bCs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bCs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bCs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</w:tr>
      <w:tr w:rsidR="00A928C8" w:rsidRPr="00386888" w:rsidTr="004D73D4">
        <w:trPr>
          <w:jc w:val="center"/>
        </w:trPr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07 Gramscatho Formation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66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0.018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1.109</w:t>
            </w:r>
          </w:p>
        </w:tc>
        <w:tc>
          <w:tcPr>
            <w:tcW w:w="950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94.2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5.67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0.11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0.01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  <w:t>200</w:t>
            </w:r>
          </w:p>
        </w:tc>
        <w:tc>
          <w:tcPr>
            <w:tcW w:w="752" w:type="dxa"/>
            <w:shd w:val="clear" w:color="000000" w:fill="D9D9D9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  <w:t>188</w:t>
            </w:r>
          </w:p>
        </w:tc>
        <w:tc>
          <w:tcPr>
            <w:tcW w:w="475" w:type="dxa"/>
            <w:shd w:val="clear" w:color="000000" w:fill="D9D9D9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  <w:t>11</w:t>
            </w:r>
          </w:p>
        </w:tc>
        <w:tc>
          <w:tcPr>
            <w:tcW w:w="625" w:type="dxa"/>
            <w:shd w:val="clear" w:color="000000" w:fill="D9D9D9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651" w:type="dxa"/>
            <w:shd w:val="clear" w:color="000000" w:fill="D9D9D9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bCs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bCs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bCs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bCs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</w:tr>
      <w:tr w:rsidR="00A928C8" w:rsidRPr="00386888" w:rsidTr="004D73D4">
        <w:trPr>
          <w:jc w:val="center"/>
        </w:trPr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 xml:space="preserve">08 Minor Basic </w:t>
            </w:r>
            <w:r w:rsidRPr="00386888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and</w:t>
            </w: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 xml:space="preserve"> ultrabasic intrusions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0.003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1.04</w:t>
            </w:r>
          </w:p>
        </w:tc>
        <w:tc>
          <w:tcPr>
            <w:tcW w:w="950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99.2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0.73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0.07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0.04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  <w:t>200</w:t>
            </w:r>
          </w:p>
        </w:tc>
        <w:tc>
          <w:tcPr>
            <w:tcW w:w="752" w:type="dxa"/>
            <w:shd w:val="clear" w:color="000000" w:fill="D9D9D9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  <w:t>198</w:t>
            </w:r>
          </w:p>
        </w:tc>
        <w:tc>
          <w:tcPr>
            <w:tcW w:w="475" w:type="dxa"/>
            <w:shd w:val="clear" w:color="000000" w:fill="D9D9D9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25" w:type="dxa"/>
            <w:shd w:val="clear" w:color="000000" w:fill="D9D9D9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651" w:type="dxa"/>
            <w:shd w:val="clear" w:color="000000" w:fill="D9D9D9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bCs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bCs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bCs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bCs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</w:tr>
      <w:tr w:rsidR="00A928C8" w:rsidRPr="00386888" w:rsidTr="004D73D4">
        <w:trPr>
          <w:jc w:val="center"/>
        </w:trPr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09 Mylor Slate Formation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0.392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2.024</w:t>
            </w:r>
          </w:p>
        </w:tc>
        <w:tc>
          <w:tcPr>
            <w:tcW w:w="950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58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26.1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6.92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9.03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  <w:t>200</w:t>
            </w:r>
          </w:p>
        </w:tc>
        <w:tc>
          <w:tcPr>
            <w:tcW w:w="752" w:type="dxa"/>
            <w:shd w:val="clear" w:color="000000" w:fill="D9D9D9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  <w:t>116</w:t>
            </w:r>
          </w:p>
        </w:tc>
        <w:tc>
          <w:tcPr>
            <w:tcW w:w="475" w:type="dxa"/>
            <w:shd w:val="clear" w:color="000000" w:fill="D9D9D9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  <w:t>52</w:t>
            </w:r>
          </w:p>
        </w:tc>
        <w:tc>
          <w:tcPr>
            <w:tcW w:w="625" w:type="dxa"/>
            <w:shd w:val="clear" w:color="000000" w:fill="D9D9D9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  <w:t>14</w:t>
            </w:r>
          </w:p>
        </w:tc>
        <w:tc>
          <w:tcPr>
            <w:tcW w:w="651" w:type="dxa"/>
            <w:shd w:val="clear" w:color="000000" w:fill="D9D9D9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bCs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bCs/>
                <w:sz w:val="16"/>
                <w:szCs w:val="16"/>
                <w:lang w:val="en-US" w:eastAsia="zh-CN"/>
              </w:rPr>
              <w:t>18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bCs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bCs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</w:tr>
      <w:tr w:rsidR="00A928C8" w:rsidRPr="00386888" w:rsidTr="004D73D4">
        <w:trPr>
          <w:jc w:val="center"/>
        </w:trPr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 xml:space="preserve">10 Lizard </w:t>
            </w:r>
            <w:r w:rsidRPr="00386888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and</w:t>
            </w: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 xml:space="preserve"> Start Complexes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0.011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0.977</w:t>
            </w:r>
          </w:p>
        </w:tc>
        <w:tc>
          <w:tcPr>
            <w:tcW w:w="950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97.8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2.23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0.01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color w:val="00000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  <w:t>200</w:t>
            </w:r>
          </w:p>
        </w:tc>
        <w:tc>
          <w:tcPr>
            <w:tcW w:w="752" w:type="dxa"/>
            <w:shd w:val="clear" w:color="000000" w:fill="D9D9D9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  <w:t>196</w:t>
            </w:r>
          </w:p>
        </w:tc>
        <w:tc>
          <w:tcPr>
            <w:tcW w:w="475" w:type="dxa"/>
            <w:shd w:val="clear" w:color="000000" w:fill="D9D9D9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625" w:type="dxa"/>
            <w:shd w:val="clear" w:color="000000" w:fill="D9D9D9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651" w:type="dxa"/>
            <w:shd w:val="clear" w:color="000000" w:fill="D9D9D9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bCs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bCs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bCs/>
                <w:color w:val="000000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bCs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</w:tr>
      <w:tr w:rsidR="00A928C8" w:rsidRPr="00386888" w:rsidTr="004D73D4">
        <w:trPr>
          <w:jc w:val="center"/>
        </w:trPr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zh-CN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zh-CN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zh-CN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zh-CN"/>
              </w:rPr>
            </w:pPr>
          </w:p>
        </w:tc>
        <w:tc>
          <w:tcPr>
            <w:tcW w:w="950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zh-CN"/>
              </w:rPr>
            </w:pP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zh-CN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zh-CN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zh-CN"/>
              </w:rPr>
            </w:pPr>
          </w:p>
        </w:tc>
        <w:tc>
          <w:tcPr>
            <w:tcW w:w="1417" w:type="dxa"/>
            <w:shd w:val="clear" w:color="000000" w:fill="D9D9D9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sz w:val="16"/>
                <w:szCs w:val="16"/>
                <w:lang w:val="en-US" w:eastAsia="zh-CN"/>
              </w:rPr>
              <w:t>Total</w:t>
            </w:r>
          </w:p>
        </w:tc>
        <w:tc>
          <w:tcPr>
            <w:tcW w:w="752" w:type="dxa"/>
            <w:shd w:val="clear" w:color="000000" w:fill="D9D9D9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bCs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bCs/>
                <w:sz w:val="16"/>
                <w:szCs w:val="16"/>
                <w:lang w:val="en-US" w:eastAsia="zh-CN"/>
              </w:rPr>
              <w:t>1493</w:t>
            </w:r>
          </w:p>
        </w:tc>
        <w:tc>
          <w:tcPr>
            <w:tcW w:w="475" w:type="dxa"/>
            <w:shd w:val="clear" w:color="000000" w:fill="D9D9D9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bCs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bCs/>
                <w:sz w:val="16"/>
                <w:szCs w:val="16"/>
                <w:lang w:val="en-US" w:eastAsia="zh-CN"/>
              </w:rPr>
              <w:t>339</w:t>
            </w:r>
          </w:p>
        </w:tc>
        <w:tc>
          <w:tcPr>
            <w:tcW w:w="625" w:type="dxa"/>
            <w:shd w:val="clear" w:color="000000" w:fill="D9D9D9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bCs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bCs/>
                <w:sz w:val="16"/>
                <w:szCs w:val="16"/>
                <w:lang w:val="en-US" w:eastAsia="zh-CN"/>
              </w:rPr>
              <w:t>73</w:t>
            </w:r>
          </w:p>
        </w:tc>
        <w:tc>
          <w:tcPr>
            <w:tcW w:w="651" w:type="dxa"/>
            <w:shd w:val="clear" w:color="000000" w:fill="D9D9D9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bCs/>
                <w:sz w:val="16"/>
                <w:szCs w:val="16"/>
                <w:lang w:val="en-US" w:eastAsia="zh-CN"/>
              </w:rPr>
            </w:pPr>
            <w:r w:rsidRPr="000674B7">
              <w:rPr>
                <w:rFonts w:ascii="Palatino Linotype" w:eastAsia="宋体" w:hAnsi="Palatino Linotype" w:cs="Arial"/>
                <w:bCs/>
                <w:sz w:val="16"/>
                <w:szCs w:val="16"/>
                <w:lang w:val="en-US" w:eastAsia="zh-CN"/>
              </w:rPr>
              <w:t>96</w:t>
            </w:r>
          </w:p>
        </w:tc>
        <w:tc>
          <w:tcPr>
            <w:tcW w:w="866" w:type="dxa"/>
            <w:shd w:val="clear" w:color="auto" w:fill="auto"/>
            <w:noWrap/>
            <w:vAlign w:val="center"/>
            <w:hideMark/>
          </w:tcPr>
          <w:p w:rsidR="000674B7" w:rsidRPr="000674B7" w:rsidRDefault="000674B7" w:rsidP="000674B7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宋体" w:hAnsi="Palatino Linotype" w:cs="Arial"/>
                <w:bCs/>
                <w:sz w:val="16"/>
                <w:szCs w:val="16"/>
                <w:lang w:val="en-US" w:eastAsia="zh-CN"/>
              </w:rPr>
            </w:pPr>
          </w:p>
        </w:tc>
      </w:tr>
    </w:tbl>
    <w:p w:rsidR="00247521" w:rsidRPr="000674B7" w:rsidRDefault="00247521" w:rsidP="004D73D4">
      <w:pPr>
        <w:jc w:val="center"/>
        <w:rPr>
          <w:rFonts w:ascii="Palatino Linotype" w:hAnsi="Palatino Linotype" w:cs="Arial"/>
          <w:sz w:val="16"/>
          <w:szCs w:val="16"/>
        </w:rPr>
      </w:pPr>
      <w:r w:rsidRPr="000674B7">
        <w:rPr>
          <w:rFonts w:ascii="Palatino Linotype" w:hAnsi="Palatino Linotype" w:cs="Arial"/>
          <w:sz w:val="16"/>
          <w:szCs w:val="16"/>
        </w:rPr>
        <w:t>* input the number of dwellings with PWS in these cells per SBGC</w:t>
      </w:r>
      <w:r w:rsidR="00D14D20">
        <w:rPr>
          <w:rFonts w:ascii="Palatino Linotype" w:hAnsi="Palatino Linotype" w:cs="Arial"/>
          <w:sz w:val="16"/>
          <w:szCs w:val="16"/>
        </w:rPr>
        <w:t>.</w:t>
      </w:r>
    </w:p>
    <w:sectPr w:rsidR="00247521" w:rsidRPr="000674B7" w:rsidSect="0024752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69F6" w:rsidRDefault="006E69F6" w:rsidP="00D96F9F">
      <w:pPr>
        <w:spacing w:after="0" w:line="240" w:lineRule="auto"/>
      </w:pPr>
      <w:r>
        <w:separator/>
      </w:r>
    </w:p>
  </w:endnote>
  <w:endnote w:type="continuationSeparator" w:id="0">
    <w:p w:rsidR="006E69F6" w:rsidRDefault="006E69F6" w:rsidP="00D96F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69F6" w:rsidRDefault="006E69F6" w:rsidP="00D96F9F">
      <w:pPr>
        <w:spacing w:after="0" w:line="240" w:lineRule="auto"/>
      </w:pPr>
      <w:r>
        <w:separator/>
      </w:r>
    </w:p>
  </w:footnote>
  <w:footnote w:type="continuationSeparator" w:id="0">
    <w:p w:rsidR="006E69F6" w:rsidRDefault="006E69F6" w:rsidP="00D96F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521"/>
    <w:rsid w:val="000674B7"/>
    <w:rsid w:val="000F6C4E"/>
    <w:rsid w:val="001868EE"/>
    <w:rsid w:val="00225901"/>
    <w:rsid w:val="00247521"/>
    <w:rsid w:val="002A5A48"/>
    <w:rsid w:val="00386888"/>
    <w:rsid w:val="003B0CDE"/>
    <w:rsid w:val="003B1343"/>
    <w:rsid w:val="004D73D4"/>
    <w:rsid w:val="00542A10"/>
    <w:rsid w:val="006E69F6"/>
    <w:rsid w:val="007532D3"/>
    <w:rsid w:val="007F5A54"/>
    <w:rsid w:val="009C2554"/>
    <w:rsid w:val="00A928C8"/>
    <w:rsid w:val="00BF4412"/>
    <w:rsid w:val="00CD77E0"/>
    <w:rsid w:val="00D14D20"/>
    <w:rsid w:val="00D75487"/>
    <w:rsid w:val="00D96F9F"/>
    <w:rsid w:val="00F71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436CD0"/>
  <w15:docId w15:val="{92C9DD2A-AFAD-41A5-A0C7-866DCE382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DPI61Supplementary">
    <w:name w:val="MDPI_6.1_Supplementary"/>
    <w:basedOn w:val="a"/>
    <w:qFormat/>
    <w:rsid w:val="00247521"/>
    <w:pPr>
      <w:adjustRightInd w:val="0"/>
      <w:snapToGrid w:val="0"/>
      <w:spacing w:before="24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  <w:style w:type="paragraph" w:styleId="a3">
    <w:name w:val="Balloon Text"/>
    <w:basedOn w:val="a"/>
    <w:link w:val="a4"/>
    <w:uiPriority w:val="99"/>
    <w:semiHidden/>
    <w:unhideWhenUsed/>
    <w:rsid w:val="00247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批注框文本 字符"/>
    <w:basedOn w:val="a0"/>
    <w:link w:val="a3"/>
    <w:uiPriority w:val="99"/>
    <w:semiHidden/>
    <w:rsid w:val="00247521"/>
    <w:rPr>
      <w:rFonts w:ascii="Tahoma" w:hAnsi="Tahoma" w:cs="Tahoma"/>
      <w:sz w:val="16"/>
      <w:szCs w:val="16"/>
    </w:rPr>
  </w:style>
  <w:style w:type="paragraph" w:customStyle="1" w:styleId="MDPI13authornames">
    <w:name w:val="MDPI_1.3_authornames"/>
    <w:basedOn w:val="a"/>
    <w:next w:val="MDPI14history"/>
    <w:qFormat/>
    <w:rsid w:val="00247521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4history">
    <w:name w:val="MDPI_1.4_history"/>
    <w:basedOn w:val="a"/>
    <w:next w:val="a"/>
    <w:qFormat/>
    <w:rsid w:val="00247521"/>
    <w:pPr>
      <w:adjustRightInd w:val="0"/>
      <w:snapToGrid w:val="0"/>
      <w:spacing w:before="120" w:after="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styleId="a5">
    <w:name w:val="header"/>
    <w:basedOn w:val="a"/>
    <w:link w:val="a6"/>
    <w:uiPriority w:val="99"/>
    <w:unhideWhenUsed/>
    <w:rsid w:val="00D96F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D96F9F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D96F9F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D96F9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78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Crabbe</dc:creator>
  <cp:lastModifiedBy>mdpi</cp:lastModifiedBy>
  <cp:revision>16</cp:revision>
  <dcterms:created xsi:type="dcterms:W3CDTF">2017-12-01T03:31:00Z</dcterms:created>
  <dcterms:modified xsi:type="dcterms:W3CDTF">2017-12-01T03:42:00Z</dcterms:modified>
</cp:coreProperties>
</file>