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DA408" w14:textId="4F4928A9" w:rsidR="00146DA9" w:rsidRPr="00CC76EF" w:rsidRDefault="00146DA9" w:rsidP="00D24507">
      <w:pPr>
        <w:jc w:val="center"/>
        <w:rPr>
          <w:rFonts w:ascii="Palatino Linotype" w:hAnsi="Palatino Linotype"/>
          <w:b/>
          <w:sz w:val="16"/>
          <w:szCs w:val="16"/>
          <w:lang w:val="en-US"/>
        </w:rPr>
      </w:pPr>
      <w:r w:rsidRPr="00CC76EF">
        <w:rPr>
          <w:rFonts w:ascii="Palatino Linotype" w:hAnsi="Palatino Linotype"/>
          <w:b/>
          <w:sz w:val="16"/>
          <w:szCs w:val="16"/>
          <w:lang w:val="en-US"/>
        </w:rPr>
        <w:t xml:space="preserve">Table S1. </w:t>
      </w:r>
      <w:r w:rsidR="008F3E1C" w:rsidRPr="00CC76EF">
        <w:rPr>
          <w:rFonts w:ascii="Palatino Linotype" w:hAnsi="Palatino Linotype"/>
          <w:sz w:val="16"/>
          <w:szCs w:val="16"/>
          <w:lang w:val="en-US"/>
        </w:rPr>
        <w:t>Conceptual model of HL and indicators reported in ecological studies</w:t>
      </w:r>
      <w:r w:rsidR="00E532BD" w:rsidRPr="00CC76EF">
        <w:rPr>
          <w:rFonts w:ascii="Palatino Linotype" w:hAnsi="Palatino Linotype"/>
          <w:sz w:val="16"/>
          <w:szCs w:val="16"/>
          <w:lang w:val="en-US"/>
        </w:rPr>
        <w:t>/reports/documents</w:t>
      </w:r>
      <w:r w:rsidRPr="00CC76EF">
        <w:rPr>
          <w:rFonts w:ascii="Palatino Linotype" w:hAnsi="Palatino Linotype"/>
          <w:sz w:val="16"/>
          <w:szCs w:val="16"/>
          <w:lang w:val="en-US"/>
        </w:rPr>
        <w:t xml:space="preserve"> by area</w:t>
      </w:r>
      <w:r w:rsidR="00365210" w:rsidRPr="00CC76EF">
        <w:rPr>
          <w:rFonts w:ascii="Palatino Linotype" w:hAnsi="Palatino Linotype"/>
          <w:sz w:val="16"/>
          <w:szCs w:val="16"/>
          <w:lang w:val="en-US"/>
        </w:rPr>
        <w:t>.</w:t>
      </w:r>
    </w:p>
    <w:p w14:paraId="51F76B05" w14:textId="764FAB34" w:rsidR="0077423D" w:rsidRPr="00CC76EF" w:rsidRDefault="00D24507" w:rsidP="00D24507">
      <w:pPr>
        <w:pStyle w:val="a5"/>
        <w:spacing w:after="0" w:line="240" w:lineRule="auto"/>
        <w:jc w:val="center"/>
        <w:rPr>
          <w:rFonts w:ascii="Palatino Linotype" w:hAnsi="Palatino Linotype"/>
          <w:sz w:val="16"/>
          <w:szCs w:val="16"/>
          <w:lang w:val="en-US"/>
        </w:rPr>
      </w:pPr>
      <w:r w:rsidRPr="00CC76EF">
        <w:rPr>
          <w:rFonts w:ascii="Palatino Linotype" w:hAnsi="Palatino Linotype"/>
          <w:sz w:val="16"/>
          <w:szCs w:val="16"/>
          <w:lang w:val="en-US"/>
        </w:rPr>
        <w:t>A—</w:t>
      </w:r>
      <w:r w:rsidR="0077423D" w:rsidRPr="00CC76EF">
        <w:rPr>
          <w:rFonts w:ascii="Palatino Linotype" w:hAnsi="Palatino Linotype"/>
          <w:sz w:val="16"/>
          <w:szCs w:val="16"/>
          <w:lang w:val="en-US"/>
        </w:rPr>
        <w:t>Antecedents</w:t>
      </w:r>
      <w:r w:rsidRPr="00CC76EF">
        <w:rPr>
          <w:rFonts w:ascii="Palatino Linotype" w:hAnsi="Palatino Linotype"/>
          <w:sz w:val="16"/>
          <w:szCs w:val="16"/>
          <w:lang w:val="en-US"/>
        </w:rPr>
        <w:t xml:space="preserve">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7"/>
        <w:gridCol w:w="1582"/>
        <w:gridCol w:w="3433"/>
        <w:gridCol w:w="7238"/>
      </w:tblGrid>
      <w:tr w:rsidR="00CC76EF" w:rsidRPr="00CC76EF" w14:paraId="40784A86" w14:textId="77777777" w:rsidTr="00C654DF">
        <w:trPr>
          <w:trHeight w:val="20"/>
        </w:trPr>
        <w:tc>
          <w:tcPr>
            <w:tcW w:w="795" w:type="pc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B6FF7" w14:textId="77777777" w:rsidR="00C654DF" w:rsidRPr="00CC76EF" w:rsidRDefault="00C654DF" w:rsidP="00C654DF">
            <w:pPr>
              <w:jc w:val="center"/>
              <w:rPr>
                <w:rFonts w:ascii="Palatino Linotype" w:eastAsia="Times New Roman" w:hAnsi="Palatino Linotype"/>
                <w:b/>
                <w:bCs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b/>
                <w:bCs/>
                <w:sz w:val="16"/>
                <w:szCs w:val="16"/>
                <w:lang w:val="en-US"/>
              </w:rPr>
              <w:t>Level</w:t>
            </w:r>
          </w:p>
        </w:tc>
        <w:tc>
          <w:tcPr>
            <w:tcW w:w="5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31779" w14:textId="77777777" w:rsidR="00C654DF" w:rsidRPr="00CC76EF" w:rsidRDefault="00C654DF" w:rsidP="00C654DF">
            <w:pPr>
              <w:jc w:val="center"/>
              <w:rPr>
                <w:rFonts w:ascii="Palatino Linotype" w:eastAsia="Times New Roman" w:hAnsi="Palatino Linotype"/>
                <w:b/>
                <w:bCs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b/>
                <w:bCs/>
                <w:sz w:val="16"/>
                <w:szCs w:val="16"/>
                <w:lang w:val="en-US"/>
              </w:rPr>
              <w:t>Area</w:t>
            </w:r>
          </w:p>
        </w:tc>
        <w:tc>
          <w:tcPr>
            <w:tcW w:w="11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2E09" w14:textId="77777777" w:rsidR="00C654DF" w:rsidRPr="00CC76EF" w:rsidRDefault="00C654DF" w:rsidP="00C654DF">
            <w:pPr>
              <w:jc w:val="center"/>
              <w:rPr>
                <w:rFonts w:ascii="Palatino Linotype" w:eastAsia="Times New Roman" w:hAnsi="Palatino Linotype"/>
                <w:b/>
                <w:bCs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b/>
                <w:bCs/>
                <w:sz w:val="16"/>
                <w:szCs w:val="16"/>
                <w:lang w:val="en-US"/>
              </w:rPr>
              <w:t>Sub-area</w:t>
            </w:r>
          </w:p>
        </w:tc>
        <w:tc>
          <w:tcPr>
            <w:tcW w:w="248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F0AE822" w14:textId="77777777" w:rsidR="00C654DF" w:rsidRPr="00CC76EF" w:rsidRDefault="00C654DF" w:rsidP="00C654DF">
            <w:pPr>
              <w:jc w:val="center"/>
              <w:rPr>
                <w:rFonts w:ascii="Palatino Linotype" w:eastAsia="Times New Roman" w:hAnsi="Palatino Linotype"/>
                <w:b/>
                <w:bCs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b/>
                <w:bCs/>
                <w:sz w:val="16"/>
                <w:szCs w:val="16"/>
                <w:lang w:val="en-US"/>
              </w:rPr>
              <w:t>Indicators</w:t>
            </w:r>
          </w:p>
        </w:tc>
      </w:tr>
      <w:tr w:rsidR="00CC76EF" w:rsidRPr="00CC76EF" w14:paraId="7CCE89B6" w14:textId="77777777" w:rsidTr="00A17325">
        <w:trPr>
          <w:trHeight w:val="20"/>
        </w:trPr>
        <w:tc>
          <w:tcPr>
            <w:tcW w:w="795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DF47" w14:textId="59B6BB6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ersonal determinants (proximal factors)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5968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Demographic</w:t>
            </w: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BF2C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Age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D7CEE4B" w14:textId="0A29FFB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Median age [20]</w:t>
            </w:r>
          </w:p>
        </w:tc>
      </w:tr>
      <w:tr w:rsidR="00CC76EF" w:rsidRPr="00CC76EF" w14:paraId="5C7747C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A85FC7C" w14:textId="05689F0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3F42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9F3C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179E5F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Population by age [23,24]</w:t>
            </w:r>
          </w:p>
        </w:tc>
      </w:tr>
      <w:tr w:rsidR="00CC76EF" w:rsidRPr="00CC76EF" w14:paraId="50B02B4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709BFCF" w14:textId="170B2BE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0679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26A8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69D040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Birth rate [23]</w:t>
            </w:r>
          </w:p>
        </w:tc>
      </w:tr>
      <w:tr w:rsidR="00CC76EF" w:rsidRPr="00CC76EF" w14:paraId="0059359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178249F" w14:textId="3965D8E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21B09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07FF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8BA5B9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Fertility rate [23]</w:t>
            </w:r>
          </w:p>
        </w:tc>
      </w:tr>
      <w:tr w:rsidR="00CC76EF" w:rsidRPr="00CC76EF" w14:paraId="64DF871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9695AA9" w14:textId="24109F8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7F4D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7BBA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EB8068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Population projections [23]</w:t>
            </w:r>
          </w:p>
        </w:tc>
      </w:tr>
      <w:tr w:rsidR="00CC76EF" w:rsidRPr="00CC76EF" w14:paraId="568F16F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7416" w14:textId="7B523C5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B52D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5329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Gender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B8348D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Women (%) [18]</w:t>
            </w:r>
          </w:p>
        </w:tc>
      </w:tr>
      <w:tr w:rsidR="00CC76EF" w:rsidRPr="00CC76EF" w14:paraId="10785B8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A718D13" w14:textId="69D75BB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DEF5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3A37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C73C5C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</w:rPr>
              <w:t>Gender distribution [24]</w:t>
            </w:r>
          </w:p>
        </w:tc>
      </w:tr>
      <w:tr w:rsidR="00CC76EF" w:rsidRPr="00CC76EF" w14:paraId="30C4B3A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64BD" w14:textId="45A5D99A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490A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645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Race/ethnicity/ethnic composition of the community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5D829B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Foreign-born population [28]</w:t>
            </w:r>
          </w:p>
        </w:tc>
      </w:tr>
      <w:tr w:rsidR="00CC76EF" w:rsidRPr="00CC76EF" w14:paraId="6D81E655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D2900" w14:textId="6BBB4A9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A86D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Competences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4D06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Literacy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F9B225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Adult literacy rate, % of population [19]</w:t>
            </w:r>
          </w:p>
        </w:tc>
      </w:tr>
      <w:tr w:rsidR="00CC76EF" w:rsidRPr="00CC76EF" w14:paraId="50FEA6B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E2C96" w14:textId="6651E98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14AF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4A7D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Education level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9F8987B" w14:textId="0DD3C52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School enrollment (%), tertiary [19,24]</w:t>
            </w:r>
          </w:p>
        </w:tc>
      </w:tr>
      <w:tr w:rsidR="00CC76EF" w:rsidRPr="00CC76EF" w14:paraId="62C97AD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44F6478" w14:textId="099EA31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E383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E9F8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14A847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Mean years of schooling [20]</w:t>
            </w:r>
          </w:p>
        </w:tc>
      </w:tr>
      <w:tr w:rsidR="00CC76EF" w:rsidRPr="00CC76EF" w14:paraId="0F88D73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67B46C0" w14:textId="68690B2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6251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AC2E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C74951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Prevalence of persons age 18 years currently in school [21]</w:t>
            </w:r>
          </w:p>
        </w:tc>
      </w:tr>
      <w:tr w:rsidR="00CC76EF" w:rsidRPr="00CC76EF" w14:paraId="061194E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FB551D8" w14:textId="3212FFD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17E6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BBC7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4EAFDA6" w14:textId="020604D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Population by 4 ISCE</w:t>
            </w:r>
            <w:r w:rsidR="000E2CE5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(</w:t>
            </w:r>
            <w:r w:rsidR="000E2CE5" w:rsidRPr="00CC76EF">
              <w:rPr>
                <w:rFonts w:ascii="Palatino Linotype" w:eastAsia="Times New Roman" w:hAnsi="Palatino Linotype"/>
                <w:sz w:val="16"/>
                <w:szCs w:val="16"/>
              </w:rPr>
              <w:t>International Standard Classification of</w:t>
            </w:r>
            <w:r w:rsidR="00407C27" w:rsidRPr="00CC76EF">
              <w:rPr>
                <w:rFonts w:ascii="Palatino Linotype" w:eastAsia="Times New Roman" w:hAnsi="Palatino Linotype"/>
                <w:sz w:val="16"/>
                <w:szCs w:val="16"/>
              </w:rPr>
              <w:t xml:space="preserve"> </w:t>
            </w:r>
            <w:r w:rsidR="000E2CE5" w:rsidRPr="00CC76EF">
              <w:rPr>
                <w:rFonts w:ascii="Palatino Linotype" w:eastAsia="Times New Roman" w:hAnsi="Palatino Linotype"/>
                <w:bCs/>
                <w:sz w:val="16"/>
                <w:szCs w:val="16"/>
              </w:rPr>
              <w:t>Education</w:t>
            </w:r>
            <w:r w:rsidR="000E2CE5" w:rsidRPr="00CC76EF">
              <w:rPr>
                <w:rFonts w:ascii="Palatino Linotype" w:eastAsia="Times New Roman" w:hAnsi="Palatino Linotype"/>
                <w:sz w:val="16"/>
                <w:szCs w:val="16"/>
              </w:rPr>
              <w:t>)</w:t>
            </w:r>
            <w:r w:rsidR="000E2CE5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education classes [23]</w:t>
            </w:r>
          </w:p>
        </w:tc>
      </w:tr>
      <w:tr w:rsidR="00CC76EF" w:rsidRPr="00CC76EF" w14:paraId="6A05EC1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B8A6CAF" w14:textId="02C3260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85EB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5CCD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1216AA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Age-standardised percentage of people aged 25–64 with less than tertiary (university-level) education, by gender [25]</w:t>
            </w:r>
          </w:p>
        </w:tc>
      </w:tr>
      <w:tr w:rsidR="00CC76EF" w:rsidRPr="00CC76EF" w14:paraId="2E9B5EC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03E7976" w14:textId="5E8918F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64E3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2EC6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424B0B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Life-long learning [38]</w:t>
            </w:r>
          </w:p>
        </w:tc>
      </w:tr>
      <w:tr w:rsidR="00CC76EF" w:rsidRPr="00CC76EF" w14:paraId="545C8D1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ECD89" w14:textId="2A785C3C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FB5D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F03D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Operational competences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D63450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32C8BB2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79E0" w14:textId="000D1D8A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9945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D95B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Interactive competences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88576D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2E9F1BA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7D59F" w14:textId="1839A32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B2A2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DE30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Autonomous competences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29B65D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68F1984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F677" w14:textId="6FC39F0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0056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0A6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Informational competences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F84E92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39F89D8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68C2" w14:textId="3A6819EA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E9E3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5F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Contextual competences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5DAE7B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4E7467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FADB8" w14:textId="4037873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81A6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A6F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Cultural competencies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64B617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147CEAD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E43F" w14:textId="178A1B0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2092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5BC7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Media use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ECCDE6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%population that use the Internet at least ones a week [27]</w:t>
            </w:r>
          </w:p>
        </w:tc>
      </w:tr>
      <w:tr w:rsidR="00CC76EF" w:rsidRPr="00CC76EF" w14:paraId="460481A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9F048" w14:textId="242123A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3BA2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8FBE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Peer and parent influences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0C58EC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F578F8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BC94" w14:textId="6BE60D7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8515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5F6D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Reading and arithmetical skills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4DC37D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Reading achievement (average reading performance for 15-year-old students) [26]</w:t>
            </w:r>
          </w:p>
        </w:tc>
      </w:tr>
      <w:tr w:rsidR="00CC76EF" w:rsidRPr="00CC76EF" w14:paraId="2D3232F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AB02C" w14:textId="145E1EA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5584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Socioeconomic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9DC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Occupation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4F59A6E" w14:textId="3D549A4B" w:rsidR="00D24507" w:rsidRPr="00CC76EF" w:rsidRDefault="00D24507" w:rsidP="000E2CE5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Population by occupational class, by ISCO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(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</w:rPr>
              <w:t>International Standard Classification of Occupations)</w:t>
            </w:r>
            <w:r w:rsidR="000E2CE5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groups [23]</w:t>
            </w:r>
          </w:p>
        </w:tc>
      </w:tr>
      <w:tr w:rsidR="00CC76EF" w:rsidRPr="00CC76EF" w14:paraId="4B32BBB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A3918" w14:textId="6DE818D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D483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8B25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Employment status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6BD675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Unemployment, % of male labor force [19]</w:t>
            </w:r>
          </w:p>
        </w:tc>
      </w:tr>
      <w:tr w:rsidR="00CC76EF" w:rsidRPr="00CC76EF" w14:paraId="74B5C40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4574087" w14:textId="3E36368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362F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89B8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943AFA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Labor force participation rate [20]</w:t>
            </w:r>
          </w:p>
        </w:tc>
      </w:tr>
      <w:tr w:rsidR="00CC76EF" w:rsidRPr="00CC76EF" w14:paraId="0232AF5E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C2E02C7" w14:textId="15D2EFD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D7C0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B525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F927F8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Unemployment rate [21]</w:t>
            </w:r>
          </w:p>
        </w:tc>
      </w:tr>
      <w:tr w:rsidR="00CC76EF" w:rsidRPr="00CC76EF" w14:paraId="580D762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D7E5667" w14:textId="25CAB39F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5A28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9289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B96823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Total employment rate 15-64 [23]</w:t>
            </w:r>
          </w:p>
        </w:tc>
      </w:tr>
      <w:tr w:rsidR="00CC76EF" w:rsidRPr="00CC76EF" w14:paraId="28DA7A1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779B239" w14:textId="6F2386E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6ED3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6BC1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35A437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Total employment [23]</w:t>
            </w:r>
          </w:p>
        </w:tc>
      </w:tr>
      <w:tr w:rsidR="00CC76EF" w:rsidRPr="00CC76EF" w14:paraId="70A1966F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08B23CA" w14:textId="74F128E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8EF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F2F3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831FC1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Unemployment rates by duration [25]</w:t>
            </w:r>
          </w:p>
        </w:tc>
      </w:tr>
      <w:tr w:rsidR="00CC76EF" w:rsidRPr="00CC76EF" w14:paraId="7A000F3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51F7B" w14:textId="05AC0CC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56E9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D74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Income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55F745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Gross Domestic Product (GDP) based on purchasing power parity [18,25]</w:t>
            </w:r>
          </w:p>
        </w:tc>
      </w:tr>
      <w:tr w:rsidR="00CC76EF" w:rsidRPr="00CC76EF" w14:paraId="0C63726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F53AADB" w14:textId="2EBB014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E8EA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3FA6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CE9475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Gross Domestic Product [19,27]</w:t>
            </w:r>
          </w:p>
        </w:tc>
      </w:tr>
      <w:tr w:rsidR="00CC76EF" w:rsidRPr="00CC76EF" w14:paraId="5CE49D0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E27EAE6" w14:textId="6263E0E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B567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0F60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D4C8DB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Gross National Income [20]</w:t>
            </w:r>
          </w:p>
        </w:tc>
      </w:tr>
      <w:tr w:rsidR="00CC76EF" w:rsidRPr="00CC76EF" w14:paraId="2CB1C27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9694506" w14:textId="4CAECE5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9E07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4A3D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FBE904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Multidimensional Poverty Index [20]</w:t>
            </w:r>
          </w:p>
        </w:tc>
      </w:tr>
      <w:tr w:rsidR="00CC76EF" w:rsidRPr="00CC76EF" w14:paraId="13915AED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A7E44CB" w14:textId="2F0C400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1F95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8218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0DC03F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Age-standardised percentage of people aged 25 and over by severity of material deprivation [25]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</w:tr>
      <w:tr w:rsidR="00CC76EF" w:rsidRPr="00CC76EF" w14:paraId="7E79A64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A59E60D" w14:textId="05D5F7E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B6FA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7439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4C9D83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Difficulties experienced in paying bills [25]</w:t>
            </w:r>
          </w:p>
        </w:tc>
      </w:tr>
      <w:tr w:rsidR="00CC76EF" w:rsidRPr="00CC76EF" w14:paraId="05A3AA5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BEBDC77" w14:textId="7E49870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5746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F95F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E28286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Net disposable income, purchasing power standard based on final consumption per inhabitant [25]</w:t>
            </w:r>
          </w:p>
        </w:tc>
      </w:tr>
      <w:tr w:rsidR="00CC76EF" w:rsidRPr="00CC76EF" w14:paraId="4D681ED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0BFD" w14:textId="571AA23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AE0F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7D7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Income discrepancy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7DDA74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Gini coefficient [19,20,25]</w:t>
            </w:r>
          </w:p>
        </w:tc>
      </w:tr>
      <w:tr w:rsidR="00CC76EF" w:rsidRPr="00CC76EF" w14:paraId="586E598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E74378F" w14:textId="0032959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442C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3110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CB21F7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% population with income below 60% national median [25]</w:t>
            </w:r>
          </w:p>
        </w:tc>
      </w:tr>
      <w:tr w:rsidR="00CC76EF" w:rsidRPr="00CC76EF" w14:paraId="22CD357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C6E1B9D" w14:textId="3AA42BD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6220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3ADF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B65FDF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Slope index of inequality [25]</w:t>
            </w:r>
          </w:p>
        </w:tc>
      </w:tr>
      <w:tr w:rsidR="00CC76EF" w:rsidRPr="00CC76EF" w14:paraId="0F31CFB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588E14F" w14:textId="0F2C9EA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86DB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4D88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A84440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Relative index of inequality [25]</w:t>
            </w:r>
          </w:p>
        </w:tc>
      </w:tr>
      <w:tr w:rsidR="00CC76EF" w:rsidRPr="00CC76EF" w14:paraId="68A7E3CF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9F11B" w14:textId="255196C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3B9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5B0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Disease severity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87E199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2395E92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B5A03" w14:textId="2113A52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8E87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68E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 status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DB854B0" w14:textId="52841157" w:rsidR="00D24507" w:rsidRPr="00CC76EF" w:rsidRDefault="00D24507" w:rsidP="00CD185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UNAIDS 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(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</w:rPr>
              <w:t>United Nations Programme on HIV/AIDS)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global HIV indicators [17]</w:t>
            </w:r>
          </w:p>
        </w:tc>
      </w:tr>
      <w:tr w:rsidR="00CC76EF" w:rsidRPr="00CC76EF" w14:paraId="1727CBCE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91EA23C" w14:textId="2BCB9AD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2B78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8A1A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5AF0A3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Homicide rate [20]</w:t>
            </w:r>
          </w:p>
        </w:tc>
      </w:tr>
      <w:tr w:rsidR="00CC76EF" w:rsidRPr="00CC76EF" w14:paraId="667D37B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CC25FEC" w14:textId="3ACEEC8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6C28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11D7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D9349A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Healthy Life Years expectancy at birth stratified by sex [21,25]</w:t>
            </w:r>
          </w:p>
        </w:tc>
      </w:tr>
      <w:tr w:rsidR="00CC76EF" w:rsidRPr="00CC76EF" w14:paraId="66D86A2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CCFACEA" w14:textId="139F804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97EB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05B6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FEF3532" w14:textId="5A027D0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 rate of type 1 diabetes amongst children ≤ 14 years of age [22]</w:t>
            </w:r>
          </w:p>
        </w:tc>
      </w:tr>
      <w:tr w:rsidR="00CC76EF" w:rsidRPr="00CC76EF" w14:paraId="2245DE4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76DFDDE" w14:textId="0BDEFE9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0E5F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431E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6AAD1F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Death rates from infectious and parasitic diseases, age-standardized [22]</w:t>
            </w:r>
          </w:p>
        </w:tc>
      </w:tr>
      <w:tr w:rsidR="00CC76EF" w:rsidRPr="00CC76EF" w14:paraId="7B06728F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D6D12B2" w14:textId="03B7E5B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32CC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8A5C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A4CAFF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Death rates from respiratory infections, age-standardized [22]</w:t>
            </w:r>
          </w:p>
        </w:tc>
      </w:tr>
      <w:tr w:rsidR="00CC76EF" w:rsidRPr="00CC76EF" w14:paraId="1502271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165D920" w14:textId="5967D71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7802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C6F1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50DFF2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Bacterial antibiotic susceptibility [22]</w:t>
            </w:r>
          </w:p>
        </w:tc>
      </w:tr>
      <w:tr w:rsidR="00CC76EF" w:rsidRPr="00CC76EF" w14:paraId="6990A1AA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EA1FA24" w14:textId="51A6867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602A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1B19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227BD2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Life expectancy at various ages [23]</w:t>
            </w:r>
          </w:p>
        </w:tc>
      </w:tr>
      <w:tr w:rsidR="00CC76EF" w:rsidRPr="00CC76EF" w14:paraId="28E5029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C96D371" w14:textId="2B7E741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A8A5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A01D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F85BE5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Life expectancy of men and women [25]</w:t>
            </w:r>
          </w:p>
        </w:tc>
      </w:tr>
      <w:tr w:rsidR="00CC76EF" w:rsidRPr="00CC76EF" w14:paraId="3E51CE6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4A0A6DA" w14:textId="7121265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DF72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F53A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1EA231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Infant mortality [23,25]</w:t>
            </w:r>
          </w:p>
        </w:tc>
      </w:tr>
      <w:tr w:rsidR="00CC76EF" w:rsidRPr="00CC76EF" w14:paraId="6CA643ED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368082D" w14:textId="2EAC0CD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EA07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F6B5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336E97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Perinatal mortality [23]</w:t>
            </w:r>
          </w:p>
        </w:tc>
      </w:tr>
      <w:tr w:rsidR="00CC76EF" w:rsidRPr="00CC76EF" w14:paraId="593943ED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188DDED" w14:textId="2763DCD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69D3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967A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5CB098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Standardised death rate, Eurostat 65 causes, age 0-65 [23]</w:t>
            </w:r>
          </w:p>
        </w:tc>
      </w:tr>
      <w:tr w:rsidR="00CC76EF" w:rsidRPr="00CC76EF" w14:paraId="320A6F8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4EFCAAB" w14:textId="07BB424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EC75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2C19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27A1F2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Standardised death rate, Eurostat 65 causes, age 65+ [23]</w:t>
            </w:r>
          </w:p>
        </w:tc>
      </w:tr>
      <w:tr w:rsidR="00CC76EF" w:rsidRPr="00CC76EF" w14:paraId="6EFA8FE2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564EBF3" w14:textId="0BD573AC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CB0A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2D02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288A3A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Smoking-related deaths [23]</w:t>
            </w:r>
          </w:p>
        </w:tc>
      </w:tr>
      <w:tr w:rsidR="00CC76EF" w:rsidRPr="00CC76EF" w14:paraId="1A6B23B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D6ED1FB" w14:textId="0C5CD04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A4DD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9322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5D513F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Alcohol-related deaths [23]</w:t>
            </w:r>
          </w:p>
        </w:tc>
      </w:tr>
      <w:tr w:rsidR="00CC76EF" w:rsidRPr="00CC76EF" w14:paraId="7315080A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B455C60" w14:textId="35951DD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59A4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B7F1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2B84AA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Drug-related deaths [23]</w:t>
            </w:r>
          </w:p>
        </w:tc>
      </w:tr>
      <w:tr w:rsidR="00CC76EF" w:rsidRPr="00CC76EF" w14:paraId="474A86F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8E24EE4" w14:textId="117766C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9308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8AC7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38D859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HIV/AIDS [23]</w:t>
            </w:r>
          </w:p>
        </w:tc>
      </w:tr>
      <w:tr w:rsidR="00CC76EF" w:rsidRPr="00CC76EF" w14:paraId="19E2777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12953EE" w14:textId="6245783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597E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0FC2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D75C3B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lung cancer [23]</w:t>
            </w:r>
          </w:p>
        </w:tc>
      </w:tr>
      <w:tr w:rsidR="00CC76EF" w:rsidRPr="00CC76EF" w14:paraId="5981BA5E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00DA8E2" w14:textId="1DA2FFCC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4B6B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2C22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4CE4D8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breast cancer [23]</w:t>
            </w:r>
          </w:p>
        </w:tc>
      </w:tr>
      <w:tr w:rsidR="00CC76EF" w:rsidRPr="00CC76EF" w14:paraId="4F52215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0D78A87" w14:textId="48E249CF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A49D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F8D0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F7324A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diabetes [23]</w:t>
            </w:r>
          </w:p>
        </w:tc>
      </w:tr>
      <w:tr w:rsidR="00CC76EF" w:rsidRPr="00CC76EF" w14:paraId="3FE959B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CD4FA91" w14:textId="25D29F3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D53D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6E7D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D187FB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Dementia/Alzheimer [23]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</w:tr>
      <w:tr w:rsidR="00CC76EF" w:rsidRPr="00CC76EF" w14:paraId="4C5683A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622A195" w14:textId="2BFE438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DB98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264C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240004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depression [23]</w:t>
            </w:r>
          </w:p>
        </w:tc>
      </w:tr>
      <w:tr w:rsidR="00CC76EF" w:rsidRPr="00CC76EF" w14:paraId="5C225C1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E0630F5" w14:textId="3C82857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0E7D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A1B5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C9786F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 of Acute myocardial infarction [23]</w:t>
            </w:r>
          </w:p>
        </w:tc>
      </w:tr>
      <w:tr w:rsidR="00CC76EF" w:rsidRPr="00CC76EF" w14:paraId="57186A8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D33E9F3" w14:textId="42275FA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2D1F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DBD8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73CEB3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 of Stroke [23]</w:t>
            </w:r>
          </w:p>
        </w:tc>
      </w:tr>
      <w:tr w:rsidR="00CC76EF" w:rsidRPr="00CC76EF" w14:paraId="297D50C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EBBBD2B" w14:textId="3CFA560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50BB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E3C7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751D5A1" w14:textId="2C45C51F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Prevalence of COPD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(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</w:rPr>
              <w:t>chronic obstructive pulmonary disease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)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[23]</w:t>
            </w:r>
          </w:p>
        </w:tc>
      </w:tr>
      <w:tr w:rsidR="00CC76EF" w:rsidRPr="00CC76EF" w14:paraId="5C40638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790296C" w14:textId="6609191C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1F3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D77A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D540B4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Low birth weight [23]</w:t>
            </w:r>
          </w:p>
        </w:tc>
      </w:tr>
      <w:tr w:rsidR="00CC76EF" w:rsidRPr="00CC76EF" w14:paraId="1ADAB605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D3609C1" w14:textId="2F16356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10C4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1C1F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ADBBC7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Suicide attempt/death rate [23]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</w:tr>
      <w:tr w:rsidR="00CC76EF" w:rsidRPr="00CC76EF" w14:paraId="226CB03E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385908B" w14:textId="3B97683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6FD3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CDCD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521880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Perceived general health, age-standardised percentages of the population aged 16–84 with self-perceived health problems [23,24]</w:t>
            </w:r>
          </w:p>
        </w:tc>
      </w:tr>
      <w:tr w:rsidR="00CC76EF" w:rsidRPr="00CC76EF" w14:paraId="4E1EA8E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EB1EE73" w14:textId="1806C48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586E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4E63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F60C2D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Injury rates by intent and sector, to include road traffic, workplace, home/leisure, suicide attempt, other violence [23]</w:t>
            </w:r>
          </w:p>
        </w:tc>
      </w:tr>
      <w:tr w:rsidR="00CC76EF" w:rsidRPr="00CC76EF" w14:paraId="0176558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0942DC72" w14:textId="6C66337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FC72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58C0F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CEED53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Prevalence of any chronic illness or condition [23]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</w:tr>
      <w:tr w:rsidR="00CC76EF" w:rsidRPr="00CC76EF" w14:paraId="1494DCA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3BBFEE0" w14:textId="0769A6F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DA14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023B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FB66D8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General musculoskeletal pain [23]</w:t>
            </w:r>
          </w:p>
        </w:tc>
      </w:tr>
      <w:tr w:rsidR="00CC76EF" w:rsidRPr="00CC76EF" w14:paraId="2C32D43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DE13827" w14:textId="49812C5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E8F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D196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84578A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Psychological distress [23]</w:t>
            </w:r>
          </w:p>
        </w:tc>
      </w:tr>
      <w:tr w:rsidR="00CC76EF" w:rsidRPr="00CC76EF" w14:paraId="6BE0F07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504469B" w14:textId="124CCB93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56F1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49E5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64ABA7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Difference in life expectancy at birth between EU Member States</w:t>
            </w:r>
          </w:p>
        </w:tc>
      </w:tr>
      <w:tr w:rsidR="00CC76EF" w:rsidRPr="00CC76EF" w14:paraId="4A6B8ED9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F765276" w14:textId="67EF6A4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6401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6DB8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2EF891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and the EU average, by gender [25]</w:t>
            </w:r>
          </w:p>
        </w:tc>
      </w:tr>
      <w:tr w:rsidR="00CC76EF" w:rsidRPr="00CC76EF" w14:paraId="0AFBEDE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1B5403F6" w14:textId="5097F9B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8A1C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059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08B4C53" w14:textId="6188B39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Euro Health Consumer Index—Outcomes sub-disciplines [35]</w:t>
            </w:r>
          </w:p>
        </w:tc>
      </w:tr>
      <w:tr w:rsidR="00CC76EF" w:rsidRPr="00CC76EF" w14:paraId="1DD8B13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25556" w14:textId="368A29C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0BAB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76BF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Health-related experience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D360E8A" w14:textId="0908740A" w:rsidR="00D24507" w:rsidRPr="00CC76EF" w:rsidRDefault="00D24507" w:rsidP="00D24507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59D03B7A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E9E5" w14:textId="5E16F93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0B84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5D9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Personal competences such as vision, hearing, verbal ability, memory and reasoning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0D4ABD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Limitations in seeing, hearing, mobility, speaking, biting, agility [23]</w:t>
            </w:r>
          </w:p>
        </w:tc>
      </w:tr>
      <w:tr w:rsidR="00CC76EF" w:rsidRPr="00CC76EF" w14:paraId="5DD3CB8B" w14:textId="77777777" w:rsidTr="00A17325">
        <w:trPr>
          <w:trHeight w:val="594"/>
        </w:trPr>
        <w:tc>
          <w:tcPr>
            <w:tcW w:w="795" w:type="pct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6AD42" w14:textId="0E699A44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1931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E81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Cognitive abilities</w:t>
            </w:r>
          </w:p>
        </w:tc>
        <w:tc>
          <w:tcPr>
            <w:tcW w:w="2484" w:type="pct"/>
            <w:tcBorders>
              <w:top w:val="nil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  <w:hideMark/>
          </w:tcPr>
          <w:p w14:paraId="13CA957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Incidence/prevalence of Dementia/Alzheimer [23]</w:t>
            </w:r>
          </w:p>
        </w:tc>
      </w:tr>
      <w:tr w:rsidR="00CC76EF" w:rsidRPr="00CC76EF" w14:paraId="18AF777A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EF41C" w14:textId="7BB58D6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7A59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A6B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Physical abilities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4E1776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Limitations of usual activities, past 6 months, health-related [23]</w:t>
            </w:r>
          </w:p>
        </w:tc>
      </w:tr>
      <w:tr w:rsidR="00CC76EF" w:rsidRPr="00CC76EF" w14:paraId="078D386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45DC" w14:textId="1B71122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FC7C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Healthcare</w:t>
            </w: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531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Health coverage 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2AFA65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Insurance coverage [23]</w:t>
            </w:r>
          </w:p>
        </w:tc>
      </w:tr>
      <w:tr w:rsidR="00CC76EF" w:rsidRPr="00CC76EF" w14:paraId="6604C1D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FBA080F" w14:textId="22FAF26C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4013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F65B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92CC81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Physicians employed [23]</w:t>
            </w:r>
          </w:p>
        </w:tc>
      </w:tr>
      <w:tr w:rsidR="00CC76EF" w:rsidRPr="00CC76EF" w14:paraId="12D31E2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5F8D4ABE" w14:textId="1F69858F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93B9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0885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1AA718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Nurses employed [23]</w:t>
            </w:r>
          </w:p>
        </w:tc>
      </w:tr>
      <w:tr w:rsidR="00CC76EF" w:rsidRPr="00CC76EF" w14:paraId="3D5D453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8391955" w14:textId="67581C6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DB72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94FB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434819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National Cancer Screening program [31]</w:t>
            </w:r>
          </w:p>
        </w:tc>
      </w:tr>
      <w:tr w:rsidR="00CC76EF" w:rsidRPr="00CC76EF" w14:paraId="4B845A36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53F60" w14:textId="03B16F7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D0B0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D24D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 system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2EB64B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Physicians employed, rate [23,24]</w:t>
            </w:r>
          </w:p>
        </w:tc>
      </w:tr>
      <w:tr w:rsidR="00CC76EF" w:rsidRPr="00CC76EF" w14:paraId="68455E5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2F85A242" w14:textId="153CACC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E93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3A67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C26D1A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Nurses employed, rate [23,24]</w:t>
            </w:r>
          </w:p>
        </w:tc>
      </w:tr>
      <w:tr w:rsidR="00CC76EF" w:rsidRPr="00CC76EF" w14:paraId="2876D53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84005D1" w14:textId="100B2635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C0C3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CE23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BDFEC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Midwives employed, rate [24]</w:t>
            </w:r>
          </w:p>
        </w:tc>
      </w:tr>
      <w:tr w:rsidR="00CC76EF" w:rsidRPr="00CC76EF" w14:paraId="18DF060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1DDD4B9" w14:textId="59849F0A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6BD2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4973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4298BA5" w14:textId="6B72310B" w:rsidR="00D24507" w:rsidRPr="00CC76EF" w:rsidRDefault="00D24507" w:rsidP="00694A39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MRI units, CT </w:t>
            </w:r>
            <w:r w:rsidR="00694A39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(</w:t>
            </w:r>
            <w:r w:rsidR="00694A39" w:rsidRPr="00CC76EF">
              <w:rPr>
                <w:rFonts w:ascii="Palatino Linotype" w:eastAsia="Times New Roman" w:hAnsi="Palatino Linotype"/>
                <w:bCs/>
                <w:sz w:val="16"/>
                <w:szCs w:val="16"/>
              </w:rPr>
              <w:t>computed tomography</w:t>
            </w:r>
            <w:r w:rsidR="006213BC" w:rsidRPr="00CC76EF">
              <w:rPr>
                <w:rFonts w:ascii="Palatino Linotype" w:eastAsia="Times New Roman" w:hAnsi="Palatino Linotype"/>
                <w:sz w:val="16"/>
                <w:szCs w:val="16"/>
              </w:rPr>
              <w:t>)</w:t>
            </w:r>
            <w:r w:rsidR="00694A39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scans [23]</w:t>
            </w:r>
          </w:p>
        </w:tc>
      </w:tr>
      <w:tr w:rsidR="00CC76EF" w:rsidRPr="00CC76EF" w14:paraId="2DB2CA11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EF7AA50" w14:textId="5EAB6E61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DA27E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F970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5321740" w14:textId="7C57F3E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Waiting lists, for elective surgeries: PTCA</w:t>
            </w:r>
            <w:r w:rsidR="006213BC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(</w:t>
            </w:r>
            <w:r w:rsidR="006213BC" w:rsidRPr="00CC76EF">
              <w:rPr>
                <w:rFonts w:ascii="Palatino Linotype" w:eastAsia="Times New Roman" w:hAnsi="Palatino Linotype"/>
                <w:sz w:val="16"/>
                <w:szCs w:val="16"/>
              </w:rPr>
              <w:t>percutaneous transluminal coronary angioplasty)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, hip replacement, cataract operation [23]</w:t>
            </w:r>
          </w:p>
        </w:tc>
      </w:tr>
      <w:tr w:rsidR="00CC76EF" w:rsidRPr="00CC76EF" w14:paraId="659CBBD2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EFEC385" w14:textId="73C8211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F9AE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5BA9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2D3778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Surgical wound infections [23]</w:t>
            </w:r>
          </w:p>
        </w:tc>
      </w:tr>
      <w:tr w:rsidR="00CC76EF" w:rsidRPr="00CC76EF" w14:paraId="4EF0721B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48DE6252" w14:textId="77E5B19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C75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34A59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4A8131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Stage at cancer diagnosis [23]</w:t>
            </w:r>
          </w:p>
        </w:tc>
      </w:tr>
      <w:tr w:rsidR="00CC76EF" w:rsidRPr="00CC76EF" w14:paraId="44D87044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7956441B" w14:textId="6E4B514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B8E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4F10D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5003AB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Cancer survival rates; breast, cervix [23]</w:t>
            </w:r>
          </w:p>
        </w:tc>
      </w:tr>
      <w:tr w:rsidR="00CC76EF" w:rsidRPr="00CC76EF" w14:paraId="340B87AC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E57C3FC" w14:textId="07F1C232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667D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BC13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BC0F1DC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Nephropathy in diabetics: end-stage renal failure [23]</w:t>
            </w:r>
          </w:p>
        </w:tc>
      </w:tr>
      <w:tr w:rsidR="00CC76EF" w:rsidRPr="00CC76EF" w14:paraId="41BF6DF8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960A9FA" w14:textId="1DAA816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5A32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30E60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8F4C89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Number of general hospital beds per 100,000 inhabitants [24]</w:t>
            </w:r>
          </w:p>
        </w:tc>
      </w:tr>
      <w:tr w:rsidR="00CC76EF" w:rsidRPr="00CC76EF" w14:paraId="79346975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67EA9045" w14:textId="01068CBE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D845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B5002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7F91201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Euro Patient Empowerment Index [32]</w:t>
            </w:r>
          </w:p>
        </w:tc>
      </w:tr>
      <w:tr w:rsidR="00CC76EF" w:rsidRPr="00CC76EF" w14:paraId="3892314F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9713" w14:textId="57E931B8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6B18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685E0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Communication and assessment skills of people with whom individuals interact for health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60AD4C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235B8F30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A7B10" w14:textId="0FD6831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00D14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59D6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Complexity and difficulty of the printed and spoken messages in the healthcare environment 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58D289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3A93153E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0E5DA" w14:textId="49B777C0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EA59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Policy </w:t>
            </w: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4C54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Health promotion actions (education, social mobilization, advocacy)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70088F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Tobacco Control Scale [18,29]</w:t>
            </w:r>
          </w:p>
        </w:tc>
      </w:tr>
      <w:tr w:rsidR="00CC76EF" w:rsidRPr="00CC76EF" w14:paraId="3062E263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vAlign w:val="center"/>
            <w:hideMark/>
          </w:tcPr>
          <w:p w14:paraId="37A2B720" w14:textId="42BF0499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2B07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794A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B8F37F8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Tobacco control policies, score considering seven policies [21]</w:t>
            </w:r>
          </w:p>
        </w:tc>
      </w:tr>
      <w:tr w:rsidR="00CC76EF" w:rsidRPr="00CC76EF" w14:paraId="1179E8EA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3B9C5" w14:textId="2611E2BD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A912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910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Ability of the media, the marketplace, and governmental agencies to provide health information in an appropriate manner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5B8113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CB74087" w14:textId="77777777" w:rsidTr="00A17325">
        <w:trPr>
          <w:trHeight w:val="20"/>
        </w:trPr>
        <w:tc>
          <w:tcPr>
            <w:tcW w:w="79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922BE" w14:textId="74371B0B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67C4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BBFC3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Social support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638663F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Expenditure on social protection (% of GDP) [25]</w:t>
            </w:r>
          </w:p>
        </w:tc>
      </w:tr>
      <w:tr w:rsidR="00CC76EF" w:rsidRPr="00CC76EF" w14:paraId="54341A34" w14:textId="77777777" w:rsidTr="00A17325">
        <w:trPr>
          <w:trHeight w:val="20"/>
        </w:trPr>
        <w:tc>
          <w:tcPr>
            <w:tcW w:w="795" w:type="pct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3303" w14:textId="01157AE6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8EE3A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15E5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Education system</w:t>
            </w: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E0C981B" w14:textId="77777777" w:rsidR="00D24507" w:rsidRPr="00CC76EF" w:rsidRDefault="00D24507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Years of compulsory education [30]</w:t>
            </w:r>
          </w:p>
        </w:tc>
      </w:tr>
      <w:tr w:rsidR="00CC76EF" w:rsidRPr="00CC76EF" w14:paraId="314743EC" w14:textId="77777777" w:rsidTr="00D24507">
        <w:trPr>
          <w:trHeight w:val="20"/>
        </w:trPr>
        <w:tc>
          <w:tcPr>
            <w:tcW w:w="795" w:type="pct"/>
            <w:vMerge w:val="restart"/>
            <w:tcBorders>
              <w:top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E17ED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Situational determinants (distal factors)</w:t>
            </w: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8D388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131A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Social, environmental and political forces</w:t>
            </w: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2318850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Paved roads, % of the total road [19]</w:t>
            </w:r>
          </w:p>
        </w:tc>
      </w:tr>
      <w:tr w:rsidR="00CC76EF" w:rsidRPr="00CC76EF" w14:paraId="294B378A" w14:textId="77777777" w:rsidTr="00C654DF">
        <w:trPr>
          <w:trHeight w:val="20"/>
        </w:trPr>
        <w:tc>
          <w:tcPr>
            <w:tcW w:w="795" w:type="pct"/>
            <w:vMerge/>
            <w:tcBorders>
              <w:top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58CEE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C31EB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3EBB2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3A45F816" w14:textId="1B44681F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Pump price</w:t>
            </w:r>
            <w:r w:rsidR="00D24507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 xml:space="preserve">for gasoline [19] </w:t>
            </w:r>
          </w:p>
        </w:tc>
      </w:tr>
      <w:tr w:rsidR="00CC76EF" w:rsidRPr="00CC76EF" w14:paraId="33A4AB0E" w14:textId="77777777" w:rsidTr="00C654DF">
        <w:trPr>
          <w:trHeight w:val="20"/>
        </w:trPr>
        <w:tc>
          <w:tcPr>
            <w:tcW w:w="795" w:type="pct"/>
            <w:vMerge/>
            <w:tcBorders>
              <w:top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E70EA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E9B4B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887BA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CFBD19A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Urban population, % of total population [19,20]</w:t>
            </w:r>
          </w:p>
        </w:tc>
      </w:tr>
      <w:tr w:rsidR="00C654DF" w:rsidRPr="00CC76EF" w14:paraId="54CFA1AF" w14:textId="77777777" w:rsidTr="00C654DF">
        <w:trPr>
          <w:trHeight w:val="20"/>
        </w:trPr>
        <w:tc>
          <w:tcPr>
            <w:tcW w:w="795" w:type="pct"/>
            <w:vMerge/>
            <w:tcBorders>
              <w:top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31512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C3D56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9F85D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</w:p>
        </w:tc>
        <w:tc>
          <w:tcPr>
            <w:tcW w:w="2484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559E5BF" w14:textId="77777777" w:rsidR="00C654DF" w:rsidRPr="00CC76EF" w:rsidRDefault="00C654DF" w:rsidP="00C654DF">
            <w:pPr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Internet access and broadband internet connections in households [36]</w:t>
            </w:r>
          </w:p>
        </w:tc>
      </w:tr>
    </w:tbl>
    <w:p w14:paraId="321336AE" w14:textId="77777777" w:rsidR="00C654DF" w:rsidRPr="00CC76EF" w:rsidRDefault="00C654DF" w:rsidP="00C654DF">
      <w:pPr>
        <w:pStyle w:val="a5"/>
        <w:spacing w:after="0" w:line="240" w:lineRule="auto"/>
        <w:rPr>
          <w:rFonts w:ascii="Palatino Linotype" w:hAnsi="Palatino Linotype"/>
          <w:sz w:val="16"/>
          <w:szCs w:val="16"/>
          <w:lang w:val="en-US"/>
        </w:rPr>
      </w:pPr>
    </w:p>
    <w:p w14:paraId="69D8474C" w14:textId="775406D2" w:rsidR="008F3E1C" w:rsidRPr="00CC76EF" w:rsidRDefault="00D24507" w:rsidP="00D24507">
      <w:pPr>
        <w:pStyle w:val="a5"/>
        <w:spacing w:after="0" w:line="240" w:lineRule="auto"/>
        <w:jc w:val="center"/>
        <w:rPr>
          <w:rFonts w:ascii="Palatino Linotype" w:hAnsi="Palatino Linotype"/>
          <w:sz w:val="16"/>
          <w:szCs w:val="16"/>
          <w:lang w:val="en-US"/>
        </w:rPr>
      </w:pPr>
      <w:r w:rsidRPr="00CC76EF">
        <w:rPr>
          <w:rFonts w:ascii="Palatino Linotype" w:hAnsi="Palatino Linotype"/>
          <w:sz w:val="16"/>
          <w:szCs w:val="16"/>
          <w:lang w:val="en-US"/>
        </w:rPr>
        <w:t>B—</w:t>
      </w:r>
      <w:r w:rsidR="0077423D" w:rsidRPr="00CC76EF">
        <w:rPr>
          <w:rFonts w:ascii="Palatino Linotype" w:hAnsi="Palatino Linotype"/>
          <w:sz w:val="16"/>
          <w:szCs w:val="16"/>
          <w:lang w:val="en-US"/>
        </w:rPr>
        <w:t>Consequences</w:t>
      </w:r>
      <w:r w:rsidRPr="00CC76EF">
        <w:rPr>
          <w:rFonts w:ascii="Palatino Linotype" w:hAnsi="Palatino Linotype"/>
          <w:sz w:val="16"/>
          <w:szCs w:val="16"/>
          <w:lang w:val="en-US"/>
        </w:rPr>
        <w:t xml:space="preserve">.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689"/>
        <w:gridCol w:w="2410"/>
        <w:gridCol w:w="6913"/>
      </w:tblGrid>
      <w:tr w:rsidR="00CC76EF" w:rsidRPr="00CC76EF" w14:paraId="6912F648" w14:textId="77777777" w:rsidTr="00D24507">
        <w:trPr>
          <w:jc w:val="center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03AEC7" w14:textId="6BB74408" w:rsidR="0077423D" w:rsidRPr="00CC76EF" w:rsidRDefault="0077423D" w:rsidP="00C654D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Level</w:t>
            </w: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5A54E80D" w14:textId="40817867" w:rsidR="0077423D" w:rsidRPr="00CC76EF" w:rsidRDefault="0077423D" w:rsidP="00C654D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Sub-area</w:t>
            </w:r>
          </w:p>
        </w:tc>
        <w:tc>
          <w:tcPr>
            <w:tcW w:w="2410" w:type="dxa"/>
          </w:tcPr>
          <w:p w14:paraId="065719CF" w14:textId="70B9E156" w:rsidR="0077423D" w:rsidRPr="00CC76EF" w:rsidRDefault="0077423D" w:rsidP="00C654D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Area</w:t>
            </w:r>
          </w:p>
        </w:tc>
        <w:tc>
          <w:tcPr>
            <w:tcW w:w="6913" w:type="dxa"/>
            <w:tcBorders>
              <w:right w:val="nil"/>
            </w:tcBorders>
          </w:tcPr>
          <w:p w14:paraId="5685E0EE" w14:textId="1138AD0B" w:rsidR="0077423D" w:rsidRPr="00CC76EF" w:rsidRDefault="00D24507" w:rsidP="00C654DF">
            <w:pPr>
              <w:jc w:val="center"/>
              <w:rPr>
                <w:rFonts w:ascii="Palatino Linotype" w:hAnsi="Palatino Linotype"/>
                <w:b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b/>
                <w:sz w:val="16"/>
                <w:szCs w:val="16"/>
                <w:lang w:val="en-US"/>
              </w:rPr>
              <w:t>Indicators</w:t>
            </w:r>
          </w:p>
        </w:tc>
      </w:tr>
      <w:tr w:rsidR="00CC76EF" w:rsidRPr="00CC76EF" w14:paraId="56F5B5A0" w14:textId="77777777" w:rsidTr="00D24507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D9B286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Individual </w:t>
            </w: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39A2839D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Capacity to act independently on knowledge</w:t>
            </w:r>
          </w:p>
        </w:tc>
        <w:tc>
          <w:tcPr>
            <w:tcW w:w="2410" w:type="dxa"/>
          </w:tcPr>
          <w:p w14:paraId="2A9FFC12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 w:val="restart"/>
            <w:tcBorders>
              <w:right w:val="nil"/>
            </w:tcBorders>
          </w:tcPr>
          <w:p w14:paraId="569616CE" w14:textId="1A2D1D3A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Consumer Empowerment Index [33]</w:t>
            </w:r>
          </w:p>
        </w:tc>
      </w:tr>
      <w:tr w:rsidR="00CC76EF" w:rsidRPr="00CC76EF" w14:paraId="71FB768C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2B459E55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28D7E93D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Motivation and self-confidence</w:t>
            </w:r>
          </w:p>
        </w:tc>
        <w:tc>
          <w:tcPr>
            <w:tcW w:w="2410" w:type="dxa"/>
          </w:tcPr>
          <w:p w14:paraId="7E1B922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02C245C6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00F15212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56FFCCDA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2E6298A5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Individual resilience</w:t>
            </w:r>
          </w:p>
        </w:tc>
        <w:tc>
          <w:tcPr>
            <w:tcW w:w="2410" w:type="dxa"/>
          </w:tcPr>
          <w:p w14:paraId="1786B66E" w14:textId="77777777" w:rsidR="00D24507" w:rsidRPr="00CC76EF" w:rsidRDefault="00D24507" w:rsidP="00C654DF">
            <w:pPr>
              <w:ind w:right="-1071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26114E30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24836300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44E62CB8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4D4E60D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Ability to apply information to novel situations</w:t>
            </w:r>
          </w:p>
        </w:tc>
        <w:tc>
          <w:tcPr>
            <w:tcW w:w="2410" w:type="dxa"/>
          </w:tcPr>
          <w:p w14:paraId="52E50C4A" w14:textId="2ACA8AC4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38154EF8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1A600AB6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5F79C7D9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5DF4A94B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Ability to participate in public and private dialogues about health, medicine, scientific knowledge and cultural beliefs</w:t>
            </w:r>
          </w:p>
        </w:tc>
        <w:tc>
          <w:tcPr>
            <w:tcW w:w="2410" w:type="dxa"/>
          </w:tcPr>
          <w:p w14:paraId="0E0F9DCE" w14:textId="77777777" w:rsidR="00D24507" w:rsidRPr="00CC76EF" w:rsidRDefault="00D24507" w:rsidP="00D24507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Participation</w:t>
            </w:r>
          </w:p>
          <w:p w14:paraId="28C95AF3" w14:textId="46534C3F" w:rsidR="00D24507" w:rsidRPr="00CC76EF" w:rsidRDefault="00D24507" w:rsidP="00D24507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/Empowerment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4FB2D346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7F73B31C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71879944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7A0FCBE5" w14:textId="294193CE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Self-efficacy </w:t>
            </w:r>
          </w:p>
        </w:tc>
        <w:tc>
          <w:tcPr>
            <w:tcW w:w="2410" w:type="dxa"/>
          </w:tcPr>
          <w:p w14:paraId="4B0E1CA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776F2F3A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5A54372D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14AB40DF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08E45CB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Attitudes</w:t>
            </w:r>
          </w:p>
        </w:tc>
        <w:tc>
          <w:tcPr>
            <w:tcW w:w="2410" w:type="dxa"/>
          </w:tcPr>
          <w:p w14:paraId="3BC4B630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vMerge/>
            <w:tcBorders>
              <w:right w:val="nil"/>
            </w:tcBorders>
          </w:tcPr>
          <w:p w14:paraId="048E18A5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45B2D18B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6BD58CE4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7A8AF4F8" w14:textId="53D01961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knowledge (risk, diseases and treatments)</w:t>
            </w:r>
          </w:p>
        </w:tc>
        <w:tc>
          <w:tcPr>
            <w:tcW w:w="2410" w:type="dxa"/>
          </w:tcPr>
          <w:p w14:paraId="3FE4CEE5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tcBorders>
              <w:right w:val="nil"/>
            </w:tcBorders>
          </w:tcPr>
          <w:p w14:paraId="47E20A52" w14:textId="2D4FCD44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% Individuals (16–74) using the internet for seeking health information [34]</w:t>
            </w:r>
          </w:p>
        </w:tc>
      </w:tr>
      <w:tr w:rsidR="00CC76EF" w:rsidRPr="00CC76EF" w14:paraId="58F0B52E" w14:textId="77777777" w:rsidTr="00D24507">
        <w:trPr>
          <w:trHeight w:val="424"/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781D8E98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20F459E7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behaviors</w:t>
            </w:r>
          </w:p>
        </w:tc>
        <w:tc>
          <w:tcPr>
            <w:tcW w:w="2410" w:type="dxa"/>
          </w:tcPr>
          <w:p w14:paraId="5929AFFC" w14:textId="43F1BA89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behaviors</w:t>
            </w:r>
          </w:p>
        </w:tc>
        <w:tc>
          <w:tcPr>
            <w:tcW w:w="6913" w:type="dxa"/>
            <w:tcBorders>
              <w:right w:val="nil"/>
            </w:tcBorders>
          </w:tcPr>
          <w:p w14:paraId="0392D87E" w14:textId="1CAAB084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 xml:space="preserve">Smoking prevalence/rate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[18,19,21,23]</w:t>
            </w:r>
          </w:p>
          <w:p w14:paraId="45D6A1C3" w14:textId="0B1F0FC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 w:eastAsia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T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 xml:space="preserve">he proportion of occasional smokers on the total number of current smokers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[18,21,23]</w:t>
            </w:r>
          </w:p>
          <w:p w14:paraId="0E252200" w14:textId="1C5A05D6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Smoking rate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>Heaviness of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 xml:space="preserve">Smoking Index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[18,23]</w:t>
            </w:r>
          </w:p>
          <w:p w14:paraId="7B9A6EBE" w14:textId="6BFD7FDA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Prevalence of e-cigarette users [21]</w:t>
            </w:r>
          </w:p>
          <w:p w14:paraId="19EA2F10" w14:textId="134EC58B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Percentage of 15-year-old males who smoke weekly and males aged 15 and over who smoke every day [25]</w:t>
            </w:r>
          </w:p>
          <w:p w14:paraId="34F0DBDC" w14:textId="2EB77521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Obesity, % of population [19]</w:t>
            </w:r>
          </w:p>
          <w:p w14:paraId="64A138CA" w14:textId="20509A11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Percentage of 15-year-olds who were overweight/obese [25]</w:t>
            </w:r>
          </w:p>
          <w:p w14:paraId="6A9F0E32" w14:textId="716468A2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Body mass index [23]</w:t>
            </w:r>
          </w:p>
          <w:p w14:paraId="0714AC4D" w14:textId="0D5E2B0C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Insufficient active, % of population [19]</w:t>
            </w:r>
          </w:p>
          <w:p w14:paraId="2DEF36E2" w14:textId="6C4718A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Mean fasting blood glucose [19]</w:t>
            </w:r>
          </w:p>
          <w:p w14:paraId="4666BB78" w14:textId="38720FAE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Mean systolic blood pressure [19,23]</w:t>
            </w:r>
          </w:p>
          <w:p w14:paraId="1E66768B" w14:textId="29CFF06E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Alcohol, total per capital consumption [19,20,23]</w:t>
            </w:r>
          </w:p>
          <w:p w14:paraId="74EFA0D0" w14:textId="7699B2BD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Western diet [19]</w:t>
            </w:r>
          </w:p>
          <w:p w14:paraId="71C0BAE9" w14:textId="615B7D2E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Teenage pregnancies [23]</w:t>
            </w:r>
          </w:p>
          <w:p w14:paraId="4CD84D3A" w14:textId="2F68E621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Pregnant women smoking [23]</w:t>
            </w:r>
          </w:p>
          <w:p w14:paraId="2208A75D" w14:textId="5FB97D20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Alcohol: % of heavy drinkers, frequency of heavy drinking [23]</w:t>
            </w:r>
          </w:p>
          <w:p w14:paraId="2F5131D0" w14:textId="239DF4B8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Use of illicit drugs [23]</w:t>
            </w:r>
          </w:p>
        </w:tc>
      </w:tr>
      <w:tr w:rsidR="00CC76EF" w:rsidRPr="00CC76EF" w14:paraId="6C1034AA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25637D87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74D37962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Self-management skills/ability to care</w:t>
            </w:r>
          </w:p>
        </w:tc>
        <w:tc>
          <w:tcPr>
            <w:tcW w:w="2410" w:type="dxa"/>
          </w:tcPr>
          <w:p w14:paraId="6FE4A088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</w:t>
            </w:r>
          </w:p>
        </w:tc>
        <w:tc>
          <w:tcPr>
            <w:tcW w:w="6913" w:type="dxa"/>
            <w:tcBorders>
              <w:right w:val="nil"/>
            </w:tcBorders>
          </w:tcPr>
          <w:p w14:paraId="30EF6C08" w14:textId="2103A392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A382750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44C13BB8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441CD34A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Medical or medication treatment errors</w:t>
            </w:r>
          </w:p>
        </w:tc>
        <w:tc>
          <w:tcPr>
            <w:tcW w:w="2410" w:type="dxa"/>
          </w:tcPr>
          <w:p w14:paraId="20E2A8BC" w14:textId="031FD47C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behaviors</w:t>
            </w:r>
          </w:p>
        </w:tc>
        <w:tc>
          <w:tcPr>
            <w:tcW w:w="6913" w:type="dxa"/>
            <w:tcBorders>
              <w:right w:val="nil"/>
            </w:tcBorders>
          </w:tcPr>
          <w:p w14:paraId="326FE886" w14:textId="23A6CAEB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05BF0C22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2748D83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309C947F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Compliance </w:t>
            </w:r>
          </w:p>
        </w:tc>
        <w:tc>
          <w:tcPr>
            <w:tcW w:w="2410" w:type="dxa"/>
          </w:tcPr>
          <w:p w14:paraId="01F99B0A" w14:textId="369CEAA3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behaviors</w:t>
            </w:r>
          </w:p>
        </w:tc>
        <w:tc>
          <w:tcPr>
            <w:tcW w:w="6913" w:type="dxa"/>
            <w:tcBorders>
              <w:right w:val="nil"/>
            </w:tcBorders>
          </w:tcPr>
          <w:p w14:paraId="5FBD8C5F" w14:textId="50C359A9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C76EF" w:rsidRPr="00CC76EF" w14:paraId="3894986C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0D4122E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16E40A3A" w14:textId="7395FD95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outcome</w:t>
            </w:r>
          </w:p>
        </w:tc>
        <w:tc>
          <w:tcPr>
            <w:tcW w:w="2410" w:type="dxa"/>
          </w:tcPr>
          <w:p w14:paraId="4569098B" w14:textId="5C2E2880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status/Health outcomes</w:t>
            </w:r>
          </w:p>
        </w:tc>
        <w:tc>
          <w:tcPr>
            <w:tcW w:w="6913" w:type="dxa"/>
            <w:tcBorders>
              <w:right w:val="nil"/>
            </w:tcBorders>
          </w:tcPr>
          <w:p w14:paraId="2094D6F5" w14:textId="34658E7F" w:rsidR="00D24507" w:rsidRPr="00CC76EF" w:rsidRDefault="00D24507" w:rsidP="00C654DF">
            <w:pPr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UNAIDS</w:t>
            </w:r>
            <w:r w:rsidR="00CD185F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(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</w:rPr>
              <w:t>United Nations Programme on HIV/AIDS)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global HIV indicators [17]</w:t>
            </w:r>
          </w:p>
          <w:p w14:paraId="0907488D" w14:textId="53CD5B6E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Homicide rate [20]</w:t>
            </w:r>
          </w:p>
          <w:p w14:paraId="77771100" w14:textId="319C751E" w:rsidR="00D24507" w:rsidRPr="00CC76EF" w:rsidRDefault="00D24507" w:rsidP="00C654DF">
            <w:pPr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Healthy Life Years expectancy at birth stratified by sex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[21,25]</w:t>
            </w:r>
          </w:p>
          <w:p w14:paraId="2DD42DA7" w14:textId="621A72D7" w:rsidR="00D24507" w:rsidRPr="00CC76EF" w:rsidRDefault="00D24507" w:rsidP="00C654DF">
            <w:pPr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 rate of type 1 diabetes amongst children ≤ 14 years of age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[22]</w:t>
            </w:r>
          </w:p>
          <w:p w14:paraId="3FE834DD" w14:textId="50C07E0B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6"/>
                <w:szCs w:val="16"/>
                <w:lang w:val="en-US" w:eastAsia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 xml:space="preserve">Death rates from infectious and parasitic diseases, age-standardized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[22]</w:t>
            </w:r>
          </w:p>
          <w:p w14:paraId="4A40C9EB" w14:textId="0CC4ED4D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 w:eastAsia="en-US"/>
              </w:rPr>
              <w:t xml:space="preserve">Death rates from respiratory infections, age-standardized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[22]</w:t>
            </w:r>
          </w:p>
          <w:p w14:paraId="328F08B9" w14:textId="2ED1C4EB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Bacterial antibiotic susceptibility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[22]</w:t>
            </w:r>
          </w:p>
          <w:p w14:paraId="344E7E92" w14:textId="2822B570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Life expectancy at various ages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425A66F4" w14:textId="28DEDEA8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Life expectancy of men and women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[25]</w:t>
            </w:r>
          </w:p>
          <w:p w14:paraId="212C7629" w14:textId="04910699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Infant mortality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[23,25]</w:t>
            </w:r>
          </w:p>
          <w:p w14:paraId="41BDBC5D" w14:textId="1155F868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Perinatal mortality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654EF7B7" w14:textId="45E705E1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Standardised death rate, Eurostat 65 causes, age 0–65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1639B8C7" w14:textId="35590D21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Standardised death rate, Eurostat 65 causes, age 65+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3F727778" w14:textId="29686B98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Smoking-related deaths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255E13E2" w14:textId="1BBE606E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Alcohol-related deaths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252D7E0D" w14:textId="332836C3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Drug-related deaths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5D496DFF" w14:textId="07372414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Incidence/prevalence of HIV/AIDS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5903154B" w14:textId="52F663D3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Incidence/prevalence of lung cancer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6D0AD9F9" w14:textId="38474CE4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Incidence/prevalence of breast cancer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775200D1" w14:textId="11A63C95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Incidence/prevalence of diabetes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1FF64385" w14:textId="33C8221A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Incidence/prevalence of Dementia/Alzheimer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458906E1" w14:textId="0F10199B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Incidence/prevalence of depression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34D9BD1B" w14:textId="6F5C9C7C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Incidence of Acute myocardial infarction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203886B5" w14:textId="28BF5C6D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Incidence of Stroke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339495B0" w14:textId="1888A175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Prevalence of COPD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(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</w:rPr>
              <w:t>chronic obstructive pulmonary disease</w:t>
            </w:r>
            <w:r w:rsidR="00CD185F" w:rsidRPr="00CC76EF">
              <w:rPr>
                <w:rFonts w:ascii="Palatino Linotype" w:eastAsia="Times New Roman" w:hAnsi="Palatino Linotype"/>
                <w:sz w:val="16"/>
                <w:szCs w:val="16"/>
                <w:lang w:val="en-US"/>
              </w:rPr>
              <w:t>)</w:t>
            </w:r>
            <w:r w:rsidR="00CD185F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663F42CC" w14:textId="34E38B51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sz w:val="16"/>
                <w:szCs w:val="16"/>
                <w:lang w:val="en-US" w:eastAsia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Low birth weight</w:t>
            </w:r>
            <w:r w:rsidRPr="00CC76EF">
              <w:rPr>
                <w:rFonts w:ascii="Palatino Linotype" w:hAnsi="Palatino Linotype"/>
                <w:sz w:val="16"/>
                <w:szCs w:val="16"/>
                <w:vertAlign w:val="superscript"/>
                <w:lang w:val="en-US" w:eastAsia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23F27F5A" w14:textId="41AFAF70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Suicide attempt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290C611C" w14:textId="225917EE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 xml:space="preserve">Perceived general health, age-standardised percentages of the population aged 16–84 with self-perceived health problems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[23,24]</w:t>
            </w:r>
          </w:p>
          <w:p w14:paraId="5AF6389A" w14:textId="5C78954E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Injury rates by intent and sector, to include road traffic, workplace, home/leisure, suicide attempt, other violence</w:t>
            </w:r>
            <w:r w:rsidRPr="00CC76EF"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32E64616" w14:textId="7BDDB318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Prevalence of any chronic illness or condition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471B812D" w14:textId="102BBE7E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General musculoskeletal pain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05376442" w14:textId="16EFE438" w:rsidR="00D24507" w:rsidRPr="00CC76EF" w:rsidRDefault="00D24507" w:rsidP="00C654DF">
            <w:pPr>
              <w:autoSpaceDE w:val="0"/>
              <w:autoSpaceDN w:val="0"/>
              <w:adjustRightInd w:val="0"/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iCs/>
                <w:sz w:val="16"/>
                <w:szCs w:val="16"/>
                <w:lang w:val="en-US"/>
              </w:rPr>
              <w:t>Psychological distress</w:t>
            </w:r>
            <w:r w:rsidRPr="00CC76EF"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[23]</w:t>
            </w:r>
          </w:p>
          <w:p w14:paraId="481A1547" w14:textId="3BD3AF38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Difference in life expectancy at birth between EU Member States and the EU average, by gender</w:t>
            </w:r>
            <w:r w:rsidRPr="00CC76EF"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[25]</w:t>
            </w:r>
          </w:p>
          <w:p w14:paraId="699FF55B" w14:textId="5F8138A4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Euro Health Consumer Index- Outcomes sub-disciplines [32]</w:t>
            </w:r>
          </w:p>
        </w:tc>
      </w:tr>
      <w:tr w:rsidR="00CC76EF" w:rsidRPr="00CC76EF" w14:paraId="6105EFD0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37A84472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4D56A1C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Hospitalization </w:t>
            </w:r>
          </w:p>
        </w:tc>
        <w:tc>
          <w:tcPr>
            <w:tcW w:w="2410" w:type="dxa"/>
          </w:tcPr>
          <w:p w14:paraId="0F8848E0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services use</w:t>
            </w:r>
          </w:p>
        </w:tc>
        <w:tc>
          <w:tcPr>
            <w:tcW w:w="6913" w:type="dxa"/>
            <w:tcBorders>
              <w:right w:val="nil"/>
            </w:tcBorders>
          </w:tcPr>
          <w:p w14:paraId="61183BE3" w14:textId="42078C30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Average length of stay, limited diagnoses [23]</w:t>
            </w:r>
          </w:p>
          <w:p w14:paraId="00BC28D5" w14:textId="0CB2D6D0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Hospital discharges, limited diagnoses [23]</w:t>
            </w:r>
          </w:p>
          <w:p w14:paraId="7A607218" w14:textId="3D49839C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Surgeries: PTCA</w:t>
            </w:r>
            <w:r w:rsidR="006213BC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(</w:t>
            </w:r>
            <w:r w:rsidR="006213BC" w:rsidRPr="00CC76EF">
              <w:rPr>
                <w:rFonts w:ascii="Palatino Linotype" w:hAnsi="Palatino Linotype"/>
                <w:sz w:val="16"/>
                <w:szCs w:val="16"/>
              </w:rPr>
              <w:t>percutaneous transluminal coronary angioplasty)</w:t>
            </w: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, hip replacement, cataract operation [23]</w:t>
            </w:r>
          </w:p>
        </w:tc>
      </w:tr>
      <w:tr w:rsidR="00CC76EF" w:rsidRPr="00CC76EF" w14:paraId="649D5458" w14:textId="77777777" w:rsidTr="00D24507">
        <w:trPr>
          <w:trHeight w:val="296"/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3BCDEA6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65A59A0D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Emergency care</w:t>
            </w:r>
          </w:p>
        </w:tc>
        <w:tc>
          <w:tcPr>
            <w:tcW w:w="2410" w:type="dxa"/>
          </w:tcPr>
          <w:p w14:paraId="1D13C682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services use</w:t>
            </w:r>
          </w:p>
        </w:tc>
        <w:tc>
          <w:tcPr>
            <w:tcW w:w="6913" w:type="dxa"/>
            <w:tcBorders>
              <w:right w:val="nil"/>
            </w:tcBorders>
          </w:tcPr>
          <w:p w14:paraId="1AB31E47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3845B26F" w14:textId="77777777" w:rsidTr="00D24507">
        <w:trPr>
          <w:trHeight w:val="410"/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65373FFD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139EB9A2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Healthcare costs</w:t>
            </w:r>
          </w:p>
        </w:tc>
        <w:tc>
          <w:tcPr>
            <w:tcW w:w="2410" w:type="dxa"/>
          </w:tcPr>
          <w:p w14:paraId="4B4444D5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costs</w:t>
            </w:r>
          </w:p>
          <w:p w14:paraId="1511761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/Sustainability</w:t>
            </w:r>
          </w:p>
        </w:tc>
        <w:tc>
          <w:tcPr>
            <w:tcW w:w="6913" w:type="dxa"/>
            <w:tcBorders>
              <w:right w:val="nil"/>
            </w:tcBorders>
          </w:tcPr>
          <w:p w14:paraId="6122D37A" w14:textId="2392F4AB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Health expenditure, % of the total expenditure [19,20] </w:t>
            </w:r>
          </w:p>
          <w:p w14:paraId="5FA3163E" w14:textId="2544F1E6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Total public/private expenditures of health [23,35]</w:t>
            </w:r>
          </w:p>
          <w:p w14:paraId="59EB7072" w14:textId="32141DD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Private expenditures of health (% health expenditure) [23,35]</w:t>
            </w:r>
          </w:p>
        </w:tc>
      </w:tr>
      <w:tr w:rsidR="00CC76EF" w:rsidRPr="00CC76EF" w14:paraId="3C35084E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64DB312D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47FA77EB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Use of healthcare services</w:t>
            </w:r>
          </w:p>
        </w:tc>
        <w:tc>
          <w:tcPr>
            <w:tcW w:w="2410" w:type="dxa"/>
          </w:tcPr>
          <w:p w14:paraId="6ED753C6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services use</w:t>
            </w:r>
          </w:p>
        </w:tc>
        <w:tc>
          <w:tcPr>
            <w:tcW w:w="6913" w:type="dxa"/>
            <w:tcBorders>
              <w:right w:val="nil"/>
            </w:tcBorders>
          </w:tcPr>
          <w:p w14:paraId="47BF44BF" w14:textId="0FEA7E2A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General practitioner utilization [23]</w:t>
            </w:r>
          </w:p>
          <w:p w14:paraId="74ED9DD2" w14:textId="4C78962A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Outpatient visits [23]</w:t>
            </w:r>
          </w:p>
          <w:p w14:paraId="55B5D83A" w14:textId="2C42E08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Medicine use, selected items [23]</w:t>
            </w:r>
          </w:p>
        </w:tc>
      </w:tr>
      <w:tr w:rsidR="00CC76EF" w:rsidRPr="00CC76EF" w14:paraId="08B393FB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598C6D0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7B3EA2F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Patients/provider interactions</w:t>
            </w:r>
          </w:p>
        </w:tc>
        <w:tc>
          <w:tcPr>
            <w:tcW w:w="2410" w:type="dxa"/>
          </w:tcPr>
          <w:p w14:paraId="2CFDE0C0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Participation</w:t>
            </w:r>
          </w:p>
        </w:tc>
        <w:tc>
          <w:tcPr>
            <w:tcW w:w="6913" w:type="dxa"/>
            <w:tcBorders>
              <w:right w:val="nil"/>
            </w:tcBorders>
          </w:tcPr>
          <w:p w14:paraId="22A4007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C76EF" w:rsidRPr="00CC76EF" w14:paraId="2FEDAFD9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6C40AC1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0817F3FC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Healthcare access</w:t>
            </w:r>
          </w:p>
        </w:tc>
        <w:tc>
          <w:tcPr>
            <w:tcW w:w="2410" w:type="dxa"/>
          </w:tcPr>
          <w:p w14:paraId="19F7D268" w14:textId="2C796AF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services use/Equity</w:t>
            </w:r>
          </w:p>
        </w:tc>
        <w:tc>
          <w:tcPr>
            <w:tcW w:w="6913" w:type="dxa"/>
            <w:tcBorders>
              <w:right w:val="nil"/>
            </w:tcBorders>
          </w:tcPr>
          <w:p w14:paraId="534F9AAD" w14:textId="5C68F128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Self-reported unmet need for medical examination or Treatment [21]</w:t>
            </w:r>
          </w:p>
        </w:tc>
      </w:tr>
      <w:tr w:rsidR="00CC76EF" w:rsidRPr="00CC76EF" w14:paraId="288E590F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4C7FD8DF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5FAFAFF6" w14:textId="2A5A2572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Prevention/health promotion behaviors</w:t>
            </w:r>
          </w:p>
        </w:tc>
        <w:tc>
          <w:tcPr>
            <w:tcW w:w="2410" w:type="dxa"/>
          </w:tcPr>
          <w:p w14:paraId="71FE5F1C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behaviour</w:t>
            </w:r>
          </w:p>
        </w:tc>
        <w:tc>
          <w:tcPr>
            <w:tcW w:w="6913" w:type="dxa"/>
            <w:tcBorders>
              <w:right w:val="nil"/>
            </w:tcBorders>
          </w:tcPr>
          <w:p w14:paraId="22164451" w14:textId="4A75B019" w:rsidR="00D24507" w:rsidRPr="00CC76EF" w:rsidRDefault="00D24507" w:rsidP="00C654DF">
            <w:pPr>
              <w:rPr>
                <w:rFonts w:ascii="Palatino Linotype" w:hAnsi="Palatino Linotype"/>
                <w:iCs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Condom use coverage [17]</w:t>
            </w:r>
          </w:p>
          <w:p w14:paraId="4B47ACC5" w14:textId="3E6C9382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Intake of fruit excluding juice [23]</w:t>
            </w:r>
          </w:p>
          <w:p w14:paraId="17BBD723" w14:textId="31EBF9AF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Intake of vegetables [23]</w:t>
            </w:r>
          </w:p>
          <w:p w14:paraId="79F1FF8F" w14:textId="056EA30A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Physical activity, time spent, energy expenditure [23]</w:t>
            </w:r>
          </w:p>
          <w:p w14:paraId="54896341" w14:textId="12D6579B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Breastfeeding at various ages [23]</w:t>
            </w:r>
          </w:p>
          <w:p w14:paraId="4693A0D8" w14:textId="0FA0B2CB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Vaccination coverage in children [23]</w:t>
            </w:r>
          </w:p>
        </w:tc>
      </w:tr>
      <w:tr w:rsidR="00CC76EF" w:rsidRPr="00CC76EF" w14:paraId="48F4CCA3" w14:textId="77777777" w:rsidTr="00D24507">
        <w:trPr>
          <w:trHeight w:val="442"/>
          <w:jc w:val="center"/>
        </w:trPr>
        <w:tc>
          <w:tcPr>
            <w:tcW w:w="15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FB5F1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  <w:bottom w:val="single" w:sz="4" w:space="0" w:color="auto"/>
            </w:tcBorders>
          </w:tcPr>
          <w:p w14:paraId="017B58D0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Screening behaviors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40ACF3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Health behaviour /Participation</w:t>
            </w:r>
          </w:p>
        </w:tc>
        <w:tc>
          <w:tcPr>
            <w:tcW w:w="6913" w:type="dxa"/>
            <w:tcBorders>
              <w:bottom w:val="single" w:sz="4" w:space="0" w:color="auto"/>
              <w:right w:val="nil"/>
            </w:tcBorders>
          </w:tcPr>
          <w:p w14:paraId="5DBD79C1" w14:textId="0F15E8CC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Cancer screening coverage [23]</w:t>
            </w:r>
          </w:p>
        </w:tc>
      </w:tr>
      <w:tr w:rsidR="00CC76EF" w:rsidRPr="00CC76EF" w14:paraId="786026A7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right w:val="single" w:sz="4" w:space="0" w:color="auto"/>
            </w:tcBorders>
          </w:tcPr>
          <w:p w14:paraId="2ED0FECE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22CBF084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Improved capacity to influence social norms and interact with social groups</w:t>
            </w:r>
          </w:p>
        </w:tc>
        <w:tc>
          <w:tcPr>
            <w:tcW w:w="2410" w:type="dxa"/>
          </w:tcPr>
          <w:p w14:paraId="04D6BCF7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Empowerment/Equity</w:t>
            </w:r>
          </w:p>
        </w:tc>
        <w:tc>
          <w:tcPr>
            <w:tcW w:w="6913" w:type="dxa"/>
            <w:tcBorders>
              <w:right w:val="nil"/>
            </w:tcBorders>
          </w:tcPr>
          <w:p w14:paraId="3D1C0E5F" w14:textId="2981F5A2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Individuals using the internet for interacting with public authorities [36]</w:t>
            </w:r>
          </w:p>
        </w:tc>
      </w:tr>
      <w:tr w:rsidR="00CC76EF" w:rsidRPr="00CC76EF" w14:paraId="76659F94" w14:textId="77777777" w:rsidTr="00D24507">
        <w:trPr>
          <w:jc w:val="center"/>
        </w:trPr>
        <w:tc>
          <w:tcPr>
            <w:tcW w:w="152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BB7D433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765461FF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Improved capacity to act on social and economic determinants of health</w:t>
            </w:r>
          </w:p>
        </w:tc>
        <w:tc>
          <w:tcPr>
            <w:tcW w:w="2410" w:type="dxa"/>
          </w:tcPr>
          <w:p w14:paraId="1E4059B1" w14:textId="77777777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Empowerment/Equity</w:t>
            </w:r>
          </w:p>
        </w:tc>
        <w:tc>
          <w:tcPr>
            <w:tcW w:w="6913" w:type="dxa"/>
            <w:tcBorders>
              <w:right w:val="nil"/>
            </w:tcBorders>
          </w:tcPr>
          <w:p w14:paraId="25BD9E10" w14:textId="71537C63" w:rsidR="00D24507" w:rsidRPr="00CC76EF" w:rsidRDefault="00D24507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931E0A" w:rsidRPr="00CC76EF" w14:paraId="38901964" w14:textId="77777777" w:rsidTr="00D24507">
        <w:trPr>
          <w:jc w:val="center"/>
        </w:trPr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47210" w14:textId="77777777" w:rsidR="00FD5706" w:rsidRPr="00CC76EF" w:rsidRDefault="00931E0A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Community/</w:t>
            </w:r>
          </w:p>
          <w:p w14:paraId="33A7F3D1" w14:textId="4F08A801" w:rsidR="00931E0A" w:rsidRPr="00CC76EF" w:rsidRDefault="00931E0A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social </w:t>
            </w:r>
          </w:p>
        </w:tc>
        <w:tc>
          <w:tcPr>
            <w:tcW w:w="3689" w:type="dxa"/>
            <w:tcBorders>
              <w:left w:val="single" w:sz="4" w:space="0" w:color="auto"/>
            </w:tcBorders>
          </w:tcPr>
          <w:p w14:paraId="4D4166ED" w14:textId="77777777" w:rsidR="00931E0A" w:rsidRPr="00CC76EF" w:rsidRDefault="00931E0A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Social injustice</w:t>
            </w:r>
          </w:p>
        </w:tc>
        <w:tc>
          <w:tcPr>
            <w:tcW w:w="2410" w:type="dxa"/>
          </w:tcPr>
          <w:p w14:paraId="61166F4F" w14:textId="77777777" w:rsidR="00931E0A" w:rsidRPr="00CC76EF" w:rsidRDefault="00E231E2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Equity</w:t>
            </w:r>
            <w:r w:rsidR="0006066A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/ Sustainability</w:t>
            </w:r>
          </w:p>
        </w:tc>
        <w:tc>
          <w:tcPr>
            <w:tcW w:w="6913" w:type="dxa"/>
            <w:tcBorders>
              <w:right w:val="nil"/>
            </w:tcBorders>
          </w:tcPr>
          <w:p w14:paraId="4BA5B10F" w14:textId="32C008EC" w:rsidR="006F39A8" w:rsidRPr="00CC76EF" w:rsidRDefault="006F39A8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Robbery rates</w:t>
            </w:r>
            <w:r w:rsidR="00EA353E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[20]</w:t>
            </w:r>
          </w:p>
          <w:p w14:paraId="40E230F4" w14:textId="4B49E6F7" w:rsidR="00310B32" w:rsidRPr="00CC76EF" w:rsidRDefault="006F39A8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Self-reported assault</w:t>
            </w:r>
            <w:r w:rsidR="00EA353E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[20]</w:t>
            </w:r>
          </w:p>
          <w:p w14:paraId="43209A35" w14:textId="188DBB51" w:rsidR="00931E0A" w:rsidRPr="00CC76EF" w:rsidRDefault="006F39A8" w:rsidP="00C654DF">
            <w:pPr>
              <w:rPr>
                <w:rFonts w:ascii="Palatino Linotype" w:hAnsi="Palatino Linotype"/>
                <w:sz w:val="16"/>
                <w:szCs w:val="16"/>
                <w:vertAlign w:val="superscript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Assault rates</w:t>
            </w:r>
            <w:r w:rsidR="00EA353E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[20]</w:t>
            </w:r>
          </w:p>
          <w:p w14:paraId="34B9020A" w14:textId="26B0B397" w:rsidR="00261E6F" w:rsidRPr="00CC76EF" w:rsidRDefault="00A729E9" w:rsidP="00C654D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>Human Development Index</w:t>
            </w:r>
            <w:r w:rsidR="0052578F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(HDI)</w:t>
            </w:r>
            <w:r w:rsidR="00EA353E" w:rsidRPr="00CC76EF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 [37]</w:t>
            </w:r>
            <w:bookmarkStart w:id="0" w:name="_GoBack"/>
            <w:bookmarkEnd w:id="0"/>
          </w:p>
        </w:tc>
      </w:tr>
    </w:tbl>
    <w:p w14:paraId="46FB8B44" w14:textId="77777777" w:rsidR="00906CE0" w:rsidRPr="00CC76EF" w:rsidRDefault="00906CE0" w:rsidP="00C654DF">
      <w:pPr>
        <w:rPr>
          <w:rFonts w:ascii="Palatino Linotype" w:hAnsi="Palatino Linotype"/>
          <w:sz w:val="16"/>
          <w:szCs w:val="16"/>
          <w:lang w:val="en-US"/>
        </w:rPr>
      </w:pPr>
    </w:p>
    <w:sectPr w:rsidR="00906CE0" w:rsidRPr="00CC76EF" w:rsidSect="00146DA9">
      <w:footerReference w:type="default" r:id="rId8"/>
      <w:pgSz w:w="16838" w:h="11906" w:orient="landscape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FE4CE" w14:textId="77777777" w:rsidR="003701B0" w:rsidRDefault="003701B0" w:rsidP="00103E27">
      <w:r>
        <w:separator/>
      </w:r>
    </w:p>
  </w:endnote>
  <w:endnote w:type="continuationSeparator" w:id="0">
    <w:p w14:paraId="3C1DD9CD" w14:textId="77777777" w:rsidR="003701B0" w:rsidRDefault="003701B0" w:rsidP="0010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5993382"/>
      <w:docPartObj>
        <w:docPartGallery w:val="Page Numbers (Bottom of Page)"/>
        <w:docPartUnique/>
      </w:docPartObj>
    </w:sdtPr>
    <w:sdtEndPr/>
    <w:sdtContent>
      <w:p w14:paraId="6D591F34" w14:textId="4B74F051" w:rsidR="00E33338" w:rsidRDefault="00E33338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4DF">
          <w:rPr>
            <w:noProof/>
          </w:rPr>
          <w:t>5</w:t>
        </w:r>
        <w:r>
          <w:fldChar w:fldCharType="end"/>
        </w:r>
      </w:p>
    </w:sdtContent>
  </w:sdt>
  <w:p w14:paraId="685F96D1" w14:textId="77777777" w:rsidR="00E33338" w:rsidRDefault="00E333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F3D1A" w14:textId="77777777" w:rsidR="003701B0" w:rsidRDefault="003701B0" w:rsidP="00103E27">
      <w:r>
        <w:separator/>
      </w:r>
    </w:p>
  </w:footnote>
  <w:footnote w:type="continuationSeparator" w:id="0">
    <w:p w14:paraId="1E116BEF" w14:textId="77777777" w:rsidR="003701B0" w:rsidRDefault="003701B0" w:rsidP="00103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30374"/>
    <w:multiLevelType w:val="hybridMultilevel"/>
    <w:tmpl w:val="77989406"/>
    <w:lvl w:ilvl="0" w:tplc="5418A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640DD"/>
    <w:multiLevelType w:val="hybridMultilevel"/>
    <w:tmpl w:val="2572DD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2967"/>
    <w:multiLevelType w:val="hybridMultilevel"/>
    <w:tmpl w:val="DAAA6B5A"/>
    <w:lvl w:ilvl="0" w:tplc="663440C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D9"/>
    <w:rsid w:val="0000065E"/>
    <w:rsid w:val="000100C2"/>
    <w:rsid w:val="00016AB2"/>
    <w:rsid w:val="00021130"/>
    <w:rsid w:val="00022D7F"/>
    <w:rsid w:val="00026C52"/>
    <w:rsid w:val="00027B2E"/>
    <w:rsid w:val="00030534"/>
    <w:rsid w:val="00047A7C"/>
    <w:rsid w:val="0006066A"/>
    <w:rsid w:val="000671D8"/>
    <w:rsid w:val="00077592"/>
    <w:rsid w:val="00091B46"/>
    <w:rsid w:val="000924F1"/>
    <w:rsid w:val="00093A04"/>
    <w:rsid w:val="000A72D4"/>
    <w:rsid w:val="000B6BC5"/>
    <w:rsid w:val="000B6D53"/>
    <w:rsid w:val="000C220E"/>
    <w:rsid w:val="000C28C3"/>
    <w:rsid w:val="000C72AB"/>
    <w:rsid w:val="000E2CE5"/>
    <w:rsid w:val="000E5E35"/>
    <w:rsid w:val="00103E27"/>
    <w:rsid w:val="00113B5C"/>
    <w:rsid w:val="00115BB1"/>
    <w:rsid w:val="00136563"/>
    <w:rsid w:val="00140001"/>
    <w:rsid w:val="00146DA9"/>
    <w:rsid w:val="001514CB"/>
    <w:rsid w:val="0015198D"/>
    <w:rsid w:val="001541A9"/>
    <w:rsid w:val="001646B4"/>
    <w:rsid w:val="00174A07"/>
    <w:rsid w:val="001775B3"/>
    <w:rsid w:val="00182701"/>
    <w:rsid w:val="001B5102"/>
    <w:rsid w:val="001C00AB"/>
    <w:rsid w:val="001C3E3E"/>
    <w:rsid w:val="001E21F4"/>
    <w:rsid w:val="001F7842"/>
    <w:rsid w:val="00212998"/>
    <w:rsid w:val="00217986"/>
    <w:rsid w:val="00223F4C"/>
    <w:rsid w:val="00237581"/>
    <w:rsid w:val="00241498"/>
    <w:rsid w:val="0026191C"/>
    <w:rsid w:val="00261E6F"/>
    <w:rsid w:val="00281E9E"/>
    <w:rsid w:val="002934D8"/>
    <w:rsid w:val="002968E8"/>
    <w:rsid w:val="002A074A"/>
    <w:rsid w:val="002D622E"/>
    <w:rsid w:val="002D659D"/>
    <w:rsid w:val="002E0757"/>
    <w:rsid w:val="002E1AA8"/>
    <w:rsid w:val="00307AA0"/>
    <w:rsid w:val="00310B32"/>
    <w:rsid w:val="00312D10"/>
    <w:rsid w:val="00323C49"/>
    <w:rsid w:val="003409B4"/>
    <w:rsid w:val="003425F2"/>
    <w:rsid w:val="003526F4"/>
    <w:rsid w:val="00363F0B"/>
    <w:rsid w:val="00365210"/>
    <w:rsid w:val="003701B0"/>
    <w:rsid w:val="00384AB5"/>
    <w:rsid w:val="003A1EA1"/>
    <w:rsid w:val="003A2F1E"/>
    <w:rsid w:val="003A5680"/>
    <w:rsid w:val="003A63B9"/>
    <w:rsid w:val="003C2AE9"/>
    <w:rsid w:val="003D0647"/>
    <w:rsid w:val="003D320F"/>
    <w:rsid w:val="003D6C0E"/>
    <w:rsid w:val="003E0616"/>
    <w:rsid w:val="00400CF1"/>
    <w:rsid w:val="00407C27"/>
    <w:rsid w:val="00412622"/>
    <w:rsid w:val="00442C9D"/>
    <w:rsid w:val="004519BD"/>
    <w:rsid w:val="00470943"/>
    <w:rsid w:val="004A243A"/>
    <w:rsid w:val="004A2A81"/>
    <w:rsid w:val="004A5DA9"/>
    <w:rsid w:val="004C41E1"/>
    <w:rsid w:val="004C7FAC"/>
    <w:rsid w:val="004E5D1A"/>
    <w:rsid w:val="00505D85"/>
    <w:rsid w:val="005113E5"/>
    <w:rsid w:val="00524105"/>
    <w:rsid w:val="0052578F"/>
    <w:rsid w:val="00531CAD"/>
    <w:rsid w:val="005420BA"/>
    <w:rsid w:val="005559D2"/>
    <w:rsid w:val="005614E6"/>
    <w:rsid w:val="00565A1E"/>
    <w:rsid w:val="005678C5"/>
    <w:rsid w:val="0058049D"/>
    <w:rsid w:val="00586250"/>
    <w:rsid w:val="005B53FE"/>
    <w:rsid w:val="005C5A29"/>
    <w:rsid w:val="005D1482"/>
    <w:rsid w:val="005D2144"/>
    <w:rsid w:val="005E1B63"/>
    <w:rsid w:val="005E2844"/>
    <w:rsid w:val="005F074B"/>
    <w:rsid w:val="005F5050"/>
    <w:rsid w:val="006213BC"/>
    <w:rsid w:val="006228F0"/>
    <w:rsid w:val="006448FD"/>
    <w:rsid w:val="006451CD"/>
    <w:rsid w:val="006463BD"/>
    <w:rsid w:val="00652FEB"/>
    <w:rsid w:val="0066555D"/>
    <w:rsid w:val="00685134"/>
    <w:rsid w:val="0068556B"/>
    <w:rsid w:val="00693312"/>
    <w:rsid w:val="00694A39"/>
    <w:rsid w:val="006959B1"/>
    <w:rsid w:val="006A46A5"/>
    <w:rsid w:val="006B23E1"/>
    <w:rsid w:val="006C7F0D"/>
    <w:rsid w:val="006D230B"/>
    <w:rsid w:val="006D564C"/>
    <w:rsid w:val="006E52E1"/>
    <w:rsid w:val="006F39A8"/>
    <w:rsid w:val="006F6F99"/>
    <w:rsid w:val="00700C87"/>
    <w:rsid w:val="0070184F"/>
    <w:rsid w:val="00716E2E"/>
    <w:rsid w:val="00720AF5"/>
    <w:rsid w:val="00721CAF"/>
    <w:rsid w:val="00723FAA"/>
    <w:rsid w:val="00735499"/>
    <w:rsid w:val="00760A6F"/>
    <w:rsid w:val="0076587C"/>
    <w:rsid w:val="007673D9"/>
    <w:rsid w:val="00771F60"/>
    <w:rsid w:val="0077423D"/>
    <w:rsid w:val="00780199"/>
    <w:rsid w:val="007A142B"/>
    <w:rsid w:val="007A1D3D"/>
    <w:rsid w:val="007B1925"/>
    <w:rsid w:val="007B2F64"/>
    <w:rsid w:val="007B5FDF"/>
    <w:rsid w:val="007C369E"/>
    <w:rsid w:val="007C3DC1"/>
    <w:rsid w:val="007D6771"/>
    <w:rsid w:val="007E41E1"/>
    <w:rsid w:val="007F12BD"/>
    <w:rsid w:val="007F19CA"/>
    <w:rsid w:val="00804439"/>
    <w:rsid w:val="00807C24"/>
    <w:rsid w:val="00825C83"/>
    <w:rsid w:val="008320F8"/>
    <w:rsid w:val="00865BBC"/>
    <w:rsid w:val="00882873"/>
    <w:rsid w:val="008844D4"/>
    <w:rsid w:val="00890FF0"/>
    <w:rsid w:val="0089340B"/>
    <w:rsid w:val="00896852"/>
    <w:rsid w:val="00897505"/>
    <w:rsid w:val="008A49FD"/>
    <w:rsid w:val="008B6C9A"/>
    <w:rsid w:val="008C2CD9"/>
    <w:rsid w:val="008C6B64"/>
    <w:rsid w:val="008D0BCD"/>
    <w:rsid w:val="008F3E1C"/>
    <w:rsid w:val="00906CE0"/>
    <w:rsid w:val="009113F6"/>
    <w:rsid w:val="00912726"/>
    <w:rsid w:val="00921C8A"/>
    <w:rsid w:val="009238C6"/>
    <w:rsid w:val="00923D0E"/>
    <w:rsid w:val="0092433E"/>
    <w:rsid w:val="00926A7D"/>
    <w:rsid w:val="00931E0A"/>
    <w:rsid w:val="009429D7"/>
    <w:rsid w:val="0097133A"/>
    <w:rsid w:val="0098330D"/>
    <w:rsid w:val="00993A1F"/>
    <w:rsid w:val="009A4E5C"/>
    <w:rsid w:val="009A6667"/>
    <w:rsid w:val="009B4DAA"/>
    <w:rsid w:val="009C05C5"/>
    <w:rsid w:val="009C472B"/>
    <w:rsid w:val="009D217C"/>
    <w:rsid w:val="009D27EF"/>
    <w:rsid w:val="009D65A9"/>
    <w:rsid w:val="00A067A7"/>
    <w:rsid w:val="00A159B1"/>
    <w:rsid w:val="00A23239"/>
    <w:rsid w:val="00A3445E"/>
    <w:rsid w:val="00A3758E"/>
    <w:rsid w:val="00A5051C"/>
    <w:rsid w:val="00A52250"/>
    <w:rsid w:val="00A54A5B"/>
    <w:rsid w:val="00A56C25"/>
    <w:rsid w:val="00A572E5"/>
    <w:rsid w:val="00A63E48"/>
    <w:rsid w:val="00A6460F"/>
    <w:rsid w:val="00A729E9"/>
    <w:rsid w:val="00A8144D"/>
    <w:rsid w:val="00A82B34"/>
    <w:rsid w:val="00A945A7"/>
    <w:rsid w:val="00A946C3"/>
    <w:rsid w:val="00AA0AD1"/>
    <w:rsid w:val="00AA516F"/>
    <w:rsid w:val="00AB615F"/>
    <w:rsid w:val="00AD5E02"/>
    <w:rsid w:val="00AE234B"/>
    <w:rsid w:val="00AE2F8F"/>
    <w:rsid w:val="00AE70D3"/>
    <w:rsid w:val="00B179A0"/>
    <w:rsid w:val="00B17F01"/>
    <w:rsid w:val="00B34F19"/>
    <w:rsid w:val="00B37913"/>
    <w:rsid w:val="00B66172"/>
    <w:rsid w:val="00B70D8A"/>
    <w:rsid w:val="00B72526"/>
    <w:rsid w:val="00B7604D"/>
    <w:rsid w:val="00B767A5"/>
    <w:rsid w:val="00B77425"/>
    <w:rsid w:val="00B80844"/>
    <w:rsid w:val="00B908E4"/>
    <w:rsid w:val="00B94126"/>
    <w:rsid w:val="00B9696D"/>
    <w:rsid w:val="00BB3D45"/>
    <w:rsid w:val="00BB6FD4"/>
    <w:rsid w:val="00BC5945"/>
    <w:rsid w:val="00BC7993"/>
    <w:rsid w:val="00BD768C"/>
    <w:rsid w:val="00C135EC"/>
    <w:rsid w:val="00C138EB"/>
    <w:rsid w:val="00C21432"/>
    <w:rsid w:val="00C517B1"/>
    <w:rsid w:val="00C626A2"/>
    <w:rsid w:val="00C62882"/>
    <w:rsid w:val="00C633B3"/>
    <w:rsid w:val="00C654DF"/>
    <w:rsid w:val="00C74A39"/>
    <w:rsid w:val="00C80254"/>
    <w:rsid w:val="00C8314E"/>
    <w:rsid w:val="00C86D18"/>
    <w:rsid w:val="00C90BA9"/>
    <w:rsid w:val="00C918C4"/>
    <w:rsid w:val="00C95A9D"/>
    <w:rsid w:val="00C963A7"/>
    <w:rsid w:val="00CA24CF"/>
    <w:rsid w:val="00CB1B47"/>
    <w:rsid w:val="00CB775D"/>
    <w:rsid w:val="00CC28A6"/>
    <w:rsid w:val="00CC5584"/>
    <w:rsid w:val="00CC76EF"/>
    <w:rsid w:val="00CD185F"/>
    <w:rsid w:val="00CE1342"/>
    <w:rsid w:val="00CE4D83"/>
    <w:rsid w:val="00CF0C79"/>
    <w:rsid w:val="00D02163"/>
    <w:rsid w:val="00D24507"/>
    <w:rsid w:val="00D264E6"/>
    <w:rsid w:val="00D33F0A"/>
    <w:rsid w:val="00D34461"/>
    <w:rsid w:val="00D37CCD"/>
    <w:rsid w:val="00D55D7E"/>
    <w:rsid w:val="00D659A4"/>
    <w:rsid w:val="00D853DA"/>
    <w:rsid w:val="00D87DDA"/>
    <w:rsid w:val="00D96161"/>
    <w:rsid w:val="00D9685C"/>
    <w:rsid w:val="00D96FF4"/>
    <w:rsid w:val="00DA42C4"/>
    <w:rsid w:val="00DB2735"/>
    <w:rsid w:val="00DB5AAB"/>
    <w:rsid w:val="00DD1820"/>
    <w:rsid w:val="00DE2717"/>
    <w:rsid w:val="00DF7A22"/>
    <w:rsid w:val="00E02CD7"/>
    <w:rsid w:val="00E03146"/>
    <w:rsid w:val="00E217E0"/>
    <w:rsid w:val="00E231E2"/>
    <w:rsid w:val="00E232FF"/>
    <w:rsid w:val="00E24BE9"/>
    <w:rsid w:val="00E252B2"/>
    <w:rsid w:val="00E33338"/>
    <w:rsid w:val="00E46F2A"/>
    <w:rsid w:val="00E532BD"/>
    <w:rsid w:val="00E67A93"/>
    <w:rsid w:val="00E75386"/>
    <w:rsid w:val="00E76635"/>
    <w:rsid w:val="00E84322"/>
    <w:rsid w:val="00E92671"/>
    <w:rsid w:val="00E9373A"/>
    <w:rsid w:val="00EA353E"/>
    <w:rsid w:val="00ED0A33"/>
    <w:rsid w:val="00EE0FA7"/>
    <w:rsid w:val="00EE1ED2"/>
    <w:rsid w:val="00EF0E40"/>
    <w:rsid w:val="00EF3834"/>
    <w:rsid w:val="00F0784D"/>
    <w:rsid w:val="00F13EF4"/>
    <w:rsid w:val="00F26FAB"/>
    <w:rsid w:val="00F46D15"/>
    <w:rsid w:val="00F622B5"/>
    <w:rsid w:val="00F71C12"/>
    <w:rsid w:val="00F85DE7"/>
    <w:rsid w:val="00F85FF4"/>
    <w:rsid w:val="00FA54F1"/>
    <w:rsid w:val="00FA5BAA"/>
    <w:rsid w:val="00FA6930"/>
    <w:rsid w:val="00FB4EF4"/>
    <w:rsid w:val="00FD249D"/>
    <w:rsid w:val="00F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02CD"/>
  <w15:docId w15:val="{E0A53972-1E2A-4CC0-9C7A-480DADBF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74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5E2844"/>
    <w:rPr>
      <w:i/>
      <w:iCs/>
    </w:rPr>
  </w:style>
  <w:style w:type="paragraph" w:styleId="a5">
    <w:name w:val="List Paragraph"/>
    <w:basedOn w:val="a"/>
    <w:uiPriority w:val="34"/>
    <w:qFormat/>
    <w:rsid w:val="00906CE0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p1">
    <w:name w:val="p1"/>
    <w:basedOn w:val="a"/>
    <w:rsid w:val="00CB1B47"/>
    <w:rPr>
      <w:rFonts w:ascii="Times" w:hAnsi="Times"/>
      <w:sz w:val="20"/>
      <w:szCs w:val="20"/>
    </w:rPr>
  </w:style>
  <w:style w:type="character" w:customStyle="1" w:styleId="s1">
    <w:name w:val="s1"/>
    <w:basedOn w:val="a0"/>
    <w:rsid w:val="00241498"/>
    <w:rPr>
      <w:rFonts w:ascii="Times" w:hAnsi="Times" w:hint="default"/>
      <w:color w:val="0433FF"/>
      <w:sz w:val="11"/>
      <w:szCs w:val="11"/>
    </w:rPr>
  </w:style>
  <w:style w:type="character" w:customStyle="1" w:styleId="s2">
    <w:name w:val="s2"/>
    <w:basedOn w:val="a0"/>
    <w:rsid w:val="00241498"/>
    <w:rPr>
      <w:rFonts w:ascii="Times" w:hAnsi="Times" w:hint="default"/>
      <w:sz w:val="11"/>
      <w:szCs w:val="11"/>
    </w:rPr>
  </w:style>
  <w:style w:type="character" w:customStyle="1" w:styleId="s3">
    <w:name w:val="s3"/>
    <w:basedOn w:val="a0"/>
    <w:rsid w:val="00241498"/>
    <w:rPr>
      <w:rFonts w:ascii="Helvetica" w:hAnsi="Helvetica" w:hint="default"/>
      <w:color w:val="0433FF"/>
      <w:sz w:val="18"/>
      <w:szCs w:val="18"/>
    </w:rPr>
  </w:style>
  <w:style w:type="paragraph" w:customStyle="1" w:styleId="p2">
    <w:name w:val="p2"/>
    <w:basedOn w:val="a"/>
    <w:rsid w:val="00E92671"/>
    <w:rPr>
      <w:rFonts w:ascii="Garamond" w:hAnsi="Garamond"/>
      <w:color w:val="4574A2"/>
    </w:rPr>
  </w:style>
  <w:style w:type="character" w:customStyle="1" w:styleId="apple-converted-space">
    <w:name w:val="apple-converted-space"/>
    <w:basedOn w:val="a0"/>
    <w:rsid w:val="00E92671"/>
  </w:style>
  <w:style w:type="paragraph" w:styleId="a6">
    <w:name w:val="header"/>
    <w:basedOn w:val="a"/>
    <w:link w:val="a7"/>
    <w:uiPriority w:val="99"/>
    <w:unhideWhenUsed/>
    <w:rsid w:val="00103E27"/>
    <w:pPr>
      <w:tabs>
        <w:tab w:val="center" w:pos="4819"/>
        <w:tab w:val="right" w:pos="9638"/>
      </w:tabs>
    </w:pPr>
  </w:style>
  <w:style w:type="character" w:customStyle="1" w:styleId="a7">
    <w:name w:val="页眉 字符"/>
    <w:basedOn w:val="a0"/>
    <w:link w:val="a6"/>
    <w:uiPriority w:val="99"/>
    <w:rsid w:val="00103E27"/>
    <w:rPr>
      <w:rFonts w:ascii="Times New Roman" w:hAnsi="Times New Roman" w:cs="Times New Roman"/>
      <w:sz w:val="24"/>
      <w:szCs w:val="24"/>
      <w:lang w:eastAsia="it-IT"/>
    </w:rPr>
  </w:style>
  <w:style w:type="paragraph" w:styleId="a8">
    <w:name w:val="footer"/>
    <w:basedOn w:val="a"/>
    <w:link w:val="a9"/>
    <w:uiPriority w:val="99"/>
    <w:unhideWhenUsed/>
    <w:rsid w:val="00103E27"/>
    <w:pPr>
      <w:tabs>
        <w:tab w:val="center" w:pos="4819"/>
        <w:tab w:val="right" w:pos="9638"/>
      </w:tabs>
    </w:pPr>
  </w:style>
  <w:style w:type="character" w:customStyle="1" w:styleId="a9">
    <w:name w:val="页脚 字符"/>
    <w:basedOn w:val="a0"/>
    <w:link w:val="a8"/>
    <w:uiPriority w:val="99"/>
    <w:rsid w:val="00103E27"/>
    <w:rPr>
      <w:rFonts w:ascii="Times New Roman" w:hAnsi="Times New Roman" w:cs="Times New Roman"/>
      <w:sz w:val="24"/>
      <w:szCs w:val="24"/>
      <w:lang w:eastAsia="it-IT"/>
    </w:rPr>
  </w:style>
  <w:style w:type="paragraph" w:styleId="aa">
    <w:name w:val="Balloon Text"/>
    <w:basedOn w:val="a"/>
    <w:link w:val="ab"/>
    <w:uiPriority w:val="99"/>
    <w:semiHidden/>
    <w:unhideWhenUsed/>
    <w:rsid w:val="00093A04"/>
    <w:rPr>
      <w:rFonts w:ascii="Tahoma" w:hAnsi="Tahoma" w:cs="Tahoma"/>
      <w:sz w:val="16"/>
      <w:szCs w:val="16"/>
    </w:rPr>
  </w:style>
  <w:style w:type="character" w:customStyle="1" w:styleId="ab">
    <w:name w:val="批注框文本 字符"/>
    <w:basedOn w:val="a0"/>
    <w:link w:val="aa"/>
    <w:uiPriority w:val="99"/>
    <w:semiHidden/>
    <w:rsid w:val="00093A04"/>
    <w:rPr>
      <w:rFonts w:ascii="Tahoma" w:hAnsi="Tahoma" w:cs="Tahoma"/>
      <w:sz w:val="16"/>
      <w:szCs w:val="16"/>
      <w:lang w:eastAsia="it-IT"/>
    </w:rPr>
  </w:style>
  <w:style w:type="character" w:styleId="ac">
    <w:name w:val="Hyperlink"/>
    <w:basedOn w:val="a0"/>
    <w:uiPriority w:val="99"/>
    <w:unhideWhenUsed/>
    <w:rsid w:val="00B72526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0E2CE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E2CE5"/>
    <w:rPr>
      <w:sz w:val="20"/>
      <w:szCs w:val="20"/>
    </w:rPr>
  </w:style>
  <w:style w:type="character" w:customStyle="1" w:styleId="af">
    <w:name w:val="批注文字 字符"/>
    <w:basedOn w:val="a0"/>
    <w:link w:val="ae"/>
    <w:uiPriority w:val="99"/>
    <w:semiHidden/>
    <w:rsid w:val="000E2CE5"/>
    <w:rPr>
      <w:rFonts w:ascii="Times New Roman" w:hAnsi="Times New Roman" w:cs="Times New Roman"/>
      <w:sz w:val="20"/>
      <w:szCs w:val="20"/>
      <w:lang w:eastAsia="it-IT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2CE5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0E2CE5"/>
    <w:rPr>
      <w:rFonts w:ascii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395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2659-6193-4FFD-BAD3-D045C27B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UNIFI</dc:creator>
  <cp:lastModifiedBy>mdpi</cp:lastModifiedBy>
  <cp:revision>3</cp:revision>
  <cp:lastPrinted>2017-10-03T07:51:00Z</cp:lastPrinted>
  <dcterms:created xsi:type="dcterms:W3CDTF">2018-04-18T09:52:00Z</dcterms:created>
  <dcterms:modified xsi:type="dcterms:W3CDTF">2018-04-18T10:16:00Z</dcterms:modified>
</cp:coreProperties>
</file>