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D4696B" w14:textId="77777777" w:rsidR="001E0D23" w:rsidRPr="001E0D23" w:rsidRDefault="0066787C" w:rsidP="001E0D23">
      <w:pPr>
        <w:jc w:val="center"/>
        <w:rPr>
          <w:b/>
        </w:rPr>
      </w:pPr>
      <w:r w:rsidRPr="001E0D23">
        <w:rPr>
          <w:b/>
        </w:rPr>
        <w:t>Supplementary material</w:t>
      </w:r>
      <w:r w:rsidR="001E0D23" w:rsidRPr="001E0D23">
        <w:rPr>
          <w:b/>
        </w:rPr>
        <w:t xml:space="preserve">. </w:t>
      </w:r>
    </w:p>
    <w:p w14:paraId="72DD18A4" w14:textId="77777777" w:rsidR="001E0D23" w:rsidRDefault="0093516A" w:rsidP="001E0D23">
      <w:pPr>
        <w:rPr>
          <w:rFonts w:cs="Calibri"/>
          <w:color w:val="000000"/>
        </w:rPr>
      </w:pPr>
      <w:r>
        <w:t xml:space="preserve">Figure 1. </w:t>
      </w:r>
      <w:r w:rsidR="001E0D23">
        <w:t>Average weekly NO</w:t>
      </w:r>
      <w:r w:rsidR="001E0D23">
        <w:rPr>
          <w:vertAlign w:val="subscript"/>
        </w:rPr>
        <w:t>2</w:t>
      </w:r>
      <w:r w:rsidR="001E0D23">
        <w:t xml:space="preserve"> concentration between January 2019 and April 2020 in urban areas from Spain, France, </w:t>
      </w:r>
      <w:r>
        <w:t xml:space="preserve">United Kingdom, </w:t>
      </w:r>
      <w:r w:rsidR="001E0D23">
        <w:t xml:space="preserve">Italy, </w:t>
      </w:r>
      <w:r>
        <w:t xml:space="preserve">Austria and Poland. Source: </w:t>
      </w:r>
      <w:r w:rsidRPr="0093516A">
        <w:t>https://www.eea.europa.eu/themes/air/air-quality-and-covid19/monitoring-covid-19-impacts-on</w:t>
      </w:r>
    </w:p>
    <w:p w14:paraId="27074590" w14:textId="77777777" w:rsidR="0066787C" w:rsidRDefault="0093516A" w:rsidP="001E0D23">
      <w:pPr>
        <w:jc w:val="center"/>
      </w:pPr>
      <w:r>
        <w:rPr>
          <w:noProof/>
          <w:lang w:eastAsia="en-GB"/>
        </w:rPr>
        <w:drawing>
          <wp:inline distT="0" distB="0" distL="0" distR="0" wp14:anchorId="63D70C31" wp14:editId="4BFBABFC">
            <wp:extent cx="4680000" cy="7357071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O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7357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47410" w14:textId="77777777" w:rsidR="001E0D23" w:rsidRDefault="001E0D23" w:rsidP="001E0D23">
      <w:pPr>
        <w:jc w:val="center"/>
      </w:pPr>
    </w:p>
    <w:p w14:paraId="0EE55FFC" w14:textId="77777777" w:rsidR="0093516A" w:rsidRDefault="0093516A" w:rsidP="0093516A">
      <w:pPr>
        <w:rPr>
          <w:rFonts w:cs="Calibri"/>
          <w:color w:val="000000"/>
        </w:rPr>
      </w:pPr>
      <w:r>
        <w:lastRenderedPageBreak/>
        <w:t xml:space="preserve">Figure 2. </w:t>
      </w:r>
      <w:r w:rsidR="001E0D23">
        <w:t xml:space="preserve">Average weekly PM10 concentration between January 2019 and April 2020 in urban areas from </w:t>
      </w:r>
      <w:r>
        <w:t xml:space="preserve">Spain, France, United Kingdom, Italy, Austria and Poland. Source: </w:t>
      </w:r>
      <w:r w:rsidRPr="0093516A">
        <w:t>https://www.eea.europa.eu/themes/air/air-quality-and-covid19/monitoring-covid-19-impacts-on</w:t>
      </w:r>
    </w:p>
    <w:p w14:paraId="109FF5AE" w14:textId="77777777" w:rsidR="001E0D23" w:rsidRDefault="0093516A" w:rsidP="001E0D23">
      <w:pPr>
        <w:jc w:val="center"/>
      </w:pPr>
      <w:r>
        <w:rPr>
          <w:noProof/>
          <w:lang w:eastAsia="en-GB"/>
        </w:rPr>
        <w:drawing>
          <wp:inline distT="0" distB="0" distL="0" distR="0" wp14:anchorId="1101C9E0" wp14:editId="0CAA5C5D">
            <wp:extent cx="4680000" cy="7357071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M 1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7357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0D15A" w14:textId="77777777" w:rsidR="001E0D23" w:rsidRDefault="001E0D23" w:rsidP="001E0D23"/>
    <w:p w14:paraId="2B8C4BEE" w14:textId="77777777" w:rsidR="0093516A" w:rsidRDefault="0093516A" w:rsidP="0093516A">
      <w:pPr>
        <w:rPr>
          <w:rFonts w:cs="Calibri"/>
          <w:color w:val="000000"/>
        </w:rPr>
      </w:pPr>
      <w:r>
        <w:lastRenderedPageBreak/>
        <w:t xml:space="preserve">Figure 3. </w:t>
      </w:r>
      <w:r w:rsidR="001E0D23">
        <w:t xml:space="preserve">Average weekly PM2.5 concentration between January 2019 and April 2020 in urban areas from </w:t>
      </w:r>
      <w:r>
        <w:t xml:space="preserve">Spain, France, United Kingdom, Italy, Austria and Poland. Source: </w:t>
      </w:r>
      <w:r w:rsidRPr="0093516A">
        <w:t>https://www.eea.europa.eu/themes/air/air-quality-and-covid19/monitoring-covid-19-impacts-on</w:t>
      </w:r>
    </w:p>
    <w:p w14:paraId="4049A1F5" w14:textId="77777777" w:rsidR="001E0D23" w:rsidRDefault="0093516A" w:rsidP="001E0D23">
      <w:pPr>
        <w:jc w:val="center"/>
      </w:pPr>
      <w:bookmarkStart w:id="0" w:name="_GoBack"/>
      <w:r>
        <w:rPr>
          <w:noProof/>
          <w:lang w:eastAsia="en-GB"/>
        </w:rPr>
        <w:drawing>
          <wp:inline distT="0" distB="0" distL="0" distR="0" wp14:anchorId="7EA601EC" wp14:editId="774486B6">
            <wp:extent cx="4680000" cy="7356711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M 1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7356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E0D2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EE4"/>
    <w:rsid w:val="0016211F"/>
    <w:rsid w:val="001E0D23"/>
    <w:rsid w:val="00334EE4"/>
    <w:rsid w:val="003A540E"/>
    <w:rsid w:val="005738C7"/>
    <w:rsid w:val="0066787C"/>
    <w:rsid w:val="00864AE4"/>
    <w:rsid w:val="0093516A"/>
    <w:rsid w:val="00E52C2B"/>
    <w:rsid w:val="00EB5494"/>
    <w:rsid w:val="00F40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811BD0"/>
  <w15:chartTrackingRefBased/>
  <w15:docId w15:val="{114EEE5A-89DB-4681-8ED6-BED0079245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120</Words>
  <Characters>687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Sorin Cheval</dc:creator>
  <cp:keywords/>
  <dc:description/>
  <cp:lastModifiedBy>Adrian</cp:lastModifiedBy>
  <cp:revision>2</cp:revision>
  <dcterms:created xsi:type="dcterms:W3CDTF">2020-04-27T07:58:00Z</dcterms:created>
  <dcterms:modified xsi:type="dcterms:W3CDTF">2020-04-27T07:58:00Z</dcterms:modified>
</cp:coreProperties>
</file>