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1FA" w:rsidRPr="00AF3BEE" w:rsidRDefault="004721FA" w:rsidP="004721FA">
      <w:pPr>
        <w:pStyle w:val="Heading1"/>
      </w:pPr>
      <w:bookmarkStart w:id="0" w:name="_Toc26368824"/>
      <w:bookmarkStart w:id="1" w:name="_Toc26370650"/>
      <w:bookmarkStart w:id="2" w:name="_Toc29910978"/>
      <w:r>
        <w:t>SUPPLEMENTARY FILE 4:</w:t>
      </w:r>
      <w:bookmarkStart w:id="3" w:name="_GoBack"/>
      <w:bookmarkEnd w:id="3"/>
      <w:r w:rsidRPr="00C60B48">
        <w:t xml:space="preserve"> INTERVIEW</w:t>
      </w:r>
      <w:r w:rsidRPr="00AF3BEE">
        <w:t xml:space="preserve"> GUIDE FOR GPS AND PRACTICE MANAGERS</w:t>
      </w:r>
      <w:bookmarkEnd w:id="0"/>
      <w:bookmarkEnd w:id="1"/>
      <w:bookmarkEnd w:id="2"/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jc w:val="center"/>
        <w:rPr>
          <w:rFonts w:eastAsia="Times New Roman" w:cs="Arial"/>
          <w:b/>
          <w:u w:val="single"/>
          <w:lang w:eastAsia="en-GB"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jc w:val="center"/>
        <w:rPr>
          <w:rFonts w:eastAsia="Times New Roman" w:cs="Arial"/>
          <w:b/>
          <w:u w:val="single"/>
          <w:lang w:eastAsia="en-GB"/>
        </w:rPr>
      </w:pPr>
      <w:r w:rsidRPr="00AF3BEE">
        <w:rPr>
          <w:rFonts w:eastAsia="Times New Roman" w:cs="Arial"/>
          <w:b/>
          <w:u w:val="single"/>
          <w:lang w:eastAsia="en-GB"/>
        </w:rPr>
        <w:t xml:space="preserve">Evaluation of the role of the advanced clinical practitioner in primary care across 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jc w:val="center"/>
        <w:rPr>
          <w:rFonts w:eastAsia="Times New Roman" w:cs="Arial"/>
          <w:b/>
          <w:u w:val="single"/>
          <w:lang w:eastAsia="en-GB"/>
        </w:rPr>
      </w:pPr>
      <w:proofErr w:type="gramStart"/>
      <w:r w:rsidRPr="00AF3BEE">
        <w:rPr>
          <w:rFonts w:eastAsia="Times New Roman" w:cs="Arial"/>
          <w:b/>
          <w:u w:val="single"/>
          <w:lang w:eastAsia="en-GB"/>
        </w:rPr>
        <w:t>the</w:t>
      </w:r>
      <w:proofErr w:type="gramEnd"/>
      <w:r w:rsidRPr="00AF3BEE">
        <w:rPr>
          <w:rFonts w:eastAsia="Times New Roman" w:cs="Arial"/>
          <w:b/>
          <w:u w:val="single"/>
          <w:lang w:eastAsia="en-GB"/>
        </w:rPr>
        <w:t xml:space="preserve"> East Midlands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jc w:val="center"/>
        <w:rPr>
          <w:rFonts w:eastAsia="Times New Roman" w:cs="Arial"/>
          <w:lang w:eastAsia="en-GB"/>
        </w:rPr>
      </w:pPr>
      <w:r w:rsidRPr="00AF3BEE">
        <w:rPr>
          <w:rFonts w:eastAsia="Times New Roman" w:cs="Arial"/>
          <w:lang w:eastAsia="en-GB"/>
        </w:rPr>
        <w:t>Project Team: Holly Blake, Ruth Pearce, Catrin Evans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jc w:val="center"/>
        <w:rPr>
          <w:rFonts w:cs="Arial"/>
          <w:b/>
          <w:u w:val="single"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jc w:val="center"/>
        <w:rPr>
          <w:rFonts w:cs="Arial"/>
          <w:b/>
          <w:u w:val="single"/>
        </w:rPr>
      </w:pPr>
      <w:r w:rsidRPr="00AF3BEE">
        <w:rPr>
          <w:rFonts w:cs="Arial"/>
          <w:b/>
          <w:u w:val="single"/>
        </w:rPr>
        <w:t>Interview guide: GPs/Practice Managers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</w:rPr>
        <w:t>General introduction / ice breaker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</w:rPr>
        <w:t xml:space="preserve">Recap purpose of the interview </w:t>
      </w:r>
    </w:p>
    <w:p w:rsidR="004721FA" w:rsidRPr="00AF3BEE" w:rsidRDefault="004721FA" w:rsidP="004721FA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I’d like to ask you about the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 role. The interview is confidential and will inform future practice. Please be honest in your responses. </w:t>
      </w:r>
    </w:p>
    <w:p w:rsidR="004721FA" w:rsidRPr="00AF3BEE" w:rsidRDefault="004721FA" w:rsidP="004721FA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The interview will be recorded, with permission, and then will be typed up to use as </w:t>
      </w:r>
      <w:proofErr w:type="spellStart"/>
      <w:r w:rsidRPr="00AF3BEE">
        <w:rPr>
          <w:rFonts w:cs="Arial"/>
        </w:rPr>
        <w:t>anonymised</w:t>
      </w:r>
      <w:proofErr w:type="spellEnd"/>
      <w:r w:rsidRPr="00AF3BEE">
        <w:rPr>
          <w:rFonts w:cs="Arial"/>
        </w:rPr>
        <w:t xml:space="preserve"> data for evaluation purposes. </w:t>
      </w:r>
    </w:p>
    <w:p w:rsidR="004721FA" w:rsidRPr="00AF3BEE" w:rsidRDefault="004721FA" w:rsidP="004721FA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If there’s any questions you do not want to answer then that’s ok and if at any time you want the interview to stop that’s fine too.  </w:t>
      </w:r>
    </w:p>
    <w:p w:rsidR="004721FA" w:rsidRPr="00AF3BEE" w:rsidRDefault="004721FA" w:rsidP="004721FA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If it’s ok with you I will turn the recorder on now and everything we talk about from now on will be recorded. </w:t>
      </w:r>
    </w:p>
    <w:p w:rsidR="004721FA" w:rsidRPr="00AF3BEE" w:rsidRDefault="004721FA" w:rsidP="004721FA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  <w:i/>
        </w:rPr>
      </w:pPr>
      <w:r w:rsidRPr="00AF3BEE">
        <w:rPr>
          <w:rFonts w:cs="Arial"/>
          <w:i/>
        </w:rPr>
        <w:t xml:space="preserve">Are you happy for me to turn the tape on? </w:t>
      </w:r>
    </w:p>
    <w:p w:rsidR="004721FA" w:rsidRPr="00AF3BEE" w:rsidRDefault="004721FA" w:rsidP="004721FA">
      <w:pPr>
        <w:pStyle w:val="ListParagraph"/>
        <w:spacing w:before="100" w:beforeAutospacing="1" w:after="100" w:afterAutospacing="1" w:line="360" w:lineRule="auto"/>
        <w:rPr>
          <w:rFonts w:cs="Arial"/>
          <w:i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  <w:i/>
        </w:rPr>
      </w:pPr>
      <w:r w:rsidRPr="00AF3BEE">
        <w:rPr>
          <w:rFonts w:cs="Arial"/>
          <w:b/>
        </w:rPr>
        <w:t xml:space="preserve">Start recording: </w:t>
      </w:r>
      <w:r w:rsidRPr="00AF3BEE">
        <w:rPr>
          <w:rFonts w:cs="Arial"/>
          <w:b/>
          <w:i/>
        </w:rPr>
        <w:t>** Obtain verbal consent to participate on tape **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  <w:i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  <w:u w:val="single"/>
        </w:rPr>
      </w:pPr>
      <w:r w:rsidRPr="00AF3BEE">
        <w:rPr>
          <w:rFonts w:cs="Arial"/>
          <w:b/>
          <w:u w:val="single"/>
        </w:rPr>
        <w:t>Background to the practice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>Can you tell me about the practice that you work in?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i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i/>
        </w:rPr>
      </w:pPr>
      <w:r w:rsidRPr="00AF3BEE">
        <w:rPr>
          <w:rFonts w:cs="Arial"/>
          <w:i/>
        </w:rPr>
        <w:t>Prompts:</w:t>
      </w:r>
    </w:p>
    <w:p w:rsidR="004721FA" w:rsidRPr="00AF3BEE" w:rsidRDefault="004721FA" w:rsidP="004721FA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What is the size of the practice?</w:t>
      </w:r>
    </w:p>
    <w:p w:rsidR="004721FA" w:rsidRPr="00AF3BEE" w:rsidRDefault="004721FA" w:rsidP="004721FA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What is the setting (e.g. rural, urban, area – affluent or deprivation)?</w:t>
      </w:r>
    </w:p>
    <w:p w:rsidR="004721FA" w:rsidRPr="00AF3BEE" w:rsidRDefault="004721FA" w:rsidP="004721FA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How many GPs at the practice? 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What was the reason for appointing an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at your practice?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  <w:u w:val="single"/>
        </w:rPr>
      </w:pPr>
    </w:p>
    <w:p w:rsidR="004721FA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  <w:u w:val="single"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  <w:u w:val="single"/>
        </w:rPr>
      </w:pPr>
      <w:r w:rsidRPr="00AF3BEE">
        <w:rPr>
          <w:rFonts w:cs="Arial"/>
          <w:b/>
          <w:u w:val="single"/>
        </w:rPr>
        <w:t xml:space="preserve">Understanding of </w:t>
      </w:r>
      <w:proofErr w:type="spellStart"/>
      <w:r w:rsidRPr="00AF3BEE">
        <w:rPr>
          <w:rFonts w:cs="Arial"/>
          <w:b/>
          <w:u w:val="single"/>
        </w:rPr>
        <w:t>ACP</w:t>
      </w:r>
      <w:proofErr w:type="spellEnd"/>
      <w:r w:rsidRPr="00AF3BEE">
        <w:rPr>
          <w:rFonts w:cs="Arial"/>
          <w:b/>
          <w:u w:val="single"/>
        </w:rPr>
        <w:t xml:space="preserve"> role 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lastRenderedPageBreak/>
        <w:t xml:space="preserve">Can you tell me about the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role in your practice, with regards their appointment, training, and contribution to the practice?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i/>
        </w:rPr>
      </w:pPr>
      <w:r w:rsidRPr="00AF3BEE">
        <w:rPr>
          <w:rFonts w:cs="Arial"/>
          <w:i/>
        </w:rPr>
        <w:t xml:space="preserve">Prompts: </w:t>
      </w:r>
    </w:p>
    <w:p w:rsidR="004721FA" w:rsidRPr="00AF3BEE" w:rsidRDefault="004721FA" w:rsidP="004721F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What is the professional background of the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>?</w:t>
      </w:r>
    </w:p>
    <w:p w:rsidR="004721FA" w:rsidRPr="00AF3BEE" w:rsidRDefault="004721FA" w:rsidP="004721F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What training do they have for the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 role?</w:t>
      </w:r>
    </w:p>
    <w:p w:rsidR="004721FA" w:rsidRPr="00AF3BEE" w:rsidRDefault="004721FA" w:rsidP="004721F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How long have they been in post?</w:t>
      </w:r>
    </w:p>
    <w:p w:rsidR="004721FA" w:rsidRPr="00AF3BEE" w:rsidRDefault="004721FA" w:rsidP="004721F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What is the nature and type of activities the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 undertakes?</w:t>
      </w:r>
    </w:p>
    <w:p w:rsidR="004721FA" w:rsidRPr="00AF3BEE" w:rsidRDefault="004721FA" w:rsidP="004721F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How many patients do they see?</w:t>
      </w:r>
    </w:p>
    <w:p w:rsidR="004721FA" w:rsidRPr="00AF3BEE" w:rsidRDefault="004721FA" w:rsidP="004721F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Number of practice staff supported by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>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  <w:u w:val="single"/>
        </w:rPr>
      </w:pPr>
      <w:r w:rsidRPr="00AF3BEE">
        <w:rPr>
          <w:rFonts w:cs="Arial"/>
          <w:b/>
          <w:u w:val="single"/>
        </w:rPr>
        <w:t xml:space="preserve">Evaluation of </w:t>
      </w:r>
      <w:proofErr w:type="spellStart"/>
      <w:r w:rsidRPr="00AF3BEE">
        <w:rPr>
          <w:rFonts w:cs="Arial"/>
          <w:b/>
          <w:u w:val="single"/>
        </w:rPr>
        <w:t>ACP</w:t>
      </w:r>
      <w:proofErr w:type="spellEnd"/>
      <w:r w:rsidRPr="00AF3BEE">
        <w:rPr>
          <w:rFonts w:cs="Arial"/>
          <w:b/>
          <w:u w:val="single"/>
        </w:rPr>
        <w:t xml:space="preserve"> role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What are your general experiences of having an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within your practice?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>Prompts:</w:t>
      </w:r>
      <w:r w:rsidRPr="00AF3BEE">
        <w:rPr>
          <w:rFonts w:cs="Arial"/>
        </w:rPr>
        <w:t xml:space="preserve"> level of satisfaction, experiences, patient and team engagement with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, acceptability, perceived usefulness, facilitators of the role, contributions of </w:t>
      </w:r>
      <w:proofErr w:type="spellStart"/>
      <w:r w:rsidRPr="00AF3BEE">
        <w:rPr>
          <w:rFonts w:cs="Arial"/>
        </w:rPr>
        <w:t>ACP</w:t>
      </w:r>
      <w:proofErr w:type="spellEnd"/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What are the overall impacts on the practice of having an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in post?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>Prompts:</w:t>
      </w:r>
      <w:r w:rsidRPr="00AF3BEE">
        <w:rPr>
          <w:rFonts w:cs="Arial"/>
        </w:rPr>
        <w:t xml:space="preserve"> clinical outcomes, service accessibility, impacts on team workload and workflow, patient waiting times, enhanced services, choice of clinician, team support for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 &amp; training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What are the impacts on you as an individual of having an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in post?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>Prompts:</w:t>
      </w:r>
      <w:r w:rsidRPr="00AF3BEE">
        <w:rPr>
          <w:rFonts w:cs="Arial"/>
        </w:rPr>
        <w:t xml:space="preserve"> individual support for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 &amp; training of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>, impacts on individual workload, employee wellbeing, stress levels, work engagement, job satisfaction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What do you see to be the main challenges of having an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within your practice?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 xml:space="preserve">Prompts: </w:t>
      </w:r>
      <w:r w:rsidRPr="00AF3BEE">
        <w:rPr>
          <w:rFonts w:cs="Arial"/>
        </w:rPr>
        <w:t>resources</w:t>
      </w:r>
      <w:r w:rsidRPr="00AF3BEE">
        <w:rPr>
          <w:rFonts w:cs="Arial"/>
          <w:i/>
        </w:rPr>
        <w:t xml:space="preserve">, </w:t>
      </w:r>
      <w:r w:rsidRPr="00AF3BEE">
        <w:rPr>
          <w:rFonts w:cs="Arial"/>
        </w:rPr>
        <w:t>costs, training, workload, barriers to access, acceptability, team or patient understanding of role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Would you recommend the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role to other practices?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i/>
        </w:rPr>
      </w:pPr>
      <w:r w:rsidRPr="00AF3BEE">
        <w:rPr>
          <w:rFonts w:cs="Arial"/>
          <w:i/>
        </w:rPr>
        <w:t>Prompts: Yes/No, why?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Is there anything about the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role that you would change?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>Prompts:</w:t>
      </w:r>
      <w:r w:rsidRPr="00AF3BEE">
        <w:rPr>
          <w:rFonts w:cs="Arial"/>
        </w:rPr>
        <w:t xml:space="preserve"> suggestions for the future, training and costs of implementation, professional background of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>, contributions to practice and workflow, information needs</w:t>
      </w:r>
    </w:p>
    <w:p w:rsidR="004721FA" w:rsidRPr="00382B4C" w:rsidRDefault="004721FA" w:rsidP="004721F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382B4C">
        <w:rPr>
          <w:rFonts w:cs="Arial"/>
        </w:rPr>
        <w:lastRenderedPageBreak/>
        <w:t xml:space="preserve">Is there anything else you would like to say about the </w:t>
      </w:r>
      <w:proofErr w:type="spellStart"/>
      <w:r w:rsidRPr="00382B4C">
        <w:rPr>
          <w:rFonts w:cs="Arial"/>
        </w:rPr>
        <w:t>ACP</w:t>
      </w:r>
      <w:proofErr w:type="spellEnd"/>
      <w:r w:rsidRPr="00382B4C">
        <w:rPr>
          <w:rFonts w:cs="Arial"/>
        </w:rPr>
        <w:t xml:space="preserve"> role?</w:t>
      </w:r>
    </w:p>
    <w:p w:rsidR="004721FA" w:rsidRPr="00382B4C" w:rsidRDefault="004721FA" w:rsidP="004721F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382B4C">
        <w:rPr>
          <w:rFonts w:cs="Arial"/>
        </w:rPr>
        <w:t>Do you have any questions for me?</w:t>
      </w:r>
    </w:p>
    <w:p w:rsidR="004721FA" w:rsidRPr="00382B4C" w:rsidRDefault="004721FA" w:rsidP="004721FA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382B4C">
        <w:rPr>
          <w:rFonts w:cs="Arial"/>
        </w:rPr>
        <w:t>Do you have any concerns or queries before I turn off the tape?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</w:rPr>
        <w:t>Thank you for answering these questions.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</w:rPr>
        <w:t>** TURN OFF THE DICTAPHONE **</w:t>
      </w: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</w:p>
    <w:p w:rsidR="004721FA" w:rsidRPr="00AF3BEE" w:rsidRDefault="004721FA" w:rsidP="004721FA">
      <w:pPr>
        <w:spacing w:before="100" w:beforeAutospacing="1" w:after="100" w:afterAutospacing="1" w:line="360" w:lineRule="auto"/>
        <w:contextualSpacing/>
        <w:rPr>
          <w:rFonts w:cs="Arial"/>
        </w:rPr>
      </w:pPr>
    </w:p>
    <w:p w:rsidR="00205720" w:rsidRDefault="004721FA" w:rsidP="004721FA">
      <w:pPr>
        <w:spacing w:before="100" w:beforeAutospacing="1" w:after="100" w:afterAutospacing="1" w:line="360" w:lineRule="auto"/>
        <w:contextualSpacing/>
        <w:jc w:val="center"/>
      </w:pPr>
      <w:r w:rsidRPr="00AF3BEE">
        <w:rPr>
          <w:rFonts w:cs="Arial"/>
          <w:b/>
        </w:rPr>
        <w:t>END OF INTERVIEW.</w:t>
      </w:r>
    </w:p>
    <w:sectPr w:rsidR="002057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F49C5"/>
    <w:multiLevelType w:val="hybridMultilevel"/>
    <w:tmpl w:val="A0BE0FE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F352115"/>
    <w:multiLevelType w:val="hybridMultilevel"/>
    <w:tmpl w:val="CFDEF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62BDC"/>
    <w:multiLevelType w:val="hybridMultilevel"/>
    <w:tmpl w:val="5484A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FA"/>
    <w:rsid w:val="00334069"/>
    <w:rsid w:val="003A5207"/>
    <w:rsid w:val="004721FA"/>
    <w:rsid w:val="004E5B7D"/>
    <w:rsid w:val="00705A6A"/>
    <w:rsid w:val="0074105A"/>
    <w:rsid w:val="00863E2F"/>
    <w:rsid w:val="008846D6"/>
    <w:rsid w:val="00954D01"/>
    <w:rsid w:val="00BA4A05"/>
    <w:rsid w:val="00CB76BB"/>
    <w:rsid w:val="00F067E3"/>
    <w:rsid w:val="00F4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636A5"/>
  <w15:chartTrackingRefBased/>
  <w15:docId w15:val="{1AC4F734-7C9A-4D4C-A1F6-B07E06A5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1FA"/>
    <w:pPr>
      <w:spacing w:after="0" w:line="240" w:lineRule="auto"/>
    </w:pPr>
    <w:rPr>
      <w:rFonts w:eastAsiaTheme="minorEastAsia" w:cstheme="minorBidi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721FA"/>
    <w:pPr>
      <w:keepNext/>
      <w:keepLines/>
      <w:spacing w:before="100" w:beforeAutospacing="1" w:after="100" w:afterAutospacing="1" w:line="360" w:lineRule="auto"/>
      <w:outlineLvl w:val="0"/>
    </w:pPr>
    <w:rPr>
      <w:rFonts w:eastAsiaTheme="majorEastAsia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1FA"/>
    <w:rPr>
      <w:rFonts w:eastAsiaTheme="majorEastAsia"/>
      <w:b/>
      <w:lang w:val="en-US"/>
    </w:rPr>
  </w:style>
  <w:style w:type="paragraph" w:styleId="ListParagraph">
    <w:name w:val="List Paragraph"/>
    <w:aliases w:val="List Paragraph1,Numbered Indented Text,Colorful List - Accent 11"/>
    <w:basedOn w:val="Normal"/>
    <w:link w:val="ListParagraphChar"/>
    <w:uiPriority w:val="34"/>
    <w:qFormat/>
    <w:rsid w:val="004721FA"/>
    <w:pPr>
      <w:ind w:left="720"/>
      <w:contextualSpacing/>
    </w:pPr>
  </w:style>
  <w:style w:type="character" w:customStyle="1" w:styleId="ListParagraphChar">
    <w:name w:val="List Paragraph Char"/>
    <w:aliases w:val="List Paragraph1 Char,Numbered Indented Text Char,Colorful List - Accent 11 Char"/>
    <w:link w:val="ListParagraph"/>
    <w:uiPriority w:val="34"/>
    <w:locked/>
    <w:rsid w:val="004721FA"/>
    <w:rPr>
      <w:rFonts w:eastAsiaTheme="minorEastAsia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1FFD7-27DA-4D7B-B1A9-411A82F0E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Catrin Evans</dc:creator>
  <cp:keywords/>
  <dc:description/>
  <cp:lastModifiedBy>Catrin Evans</cp:lastModifiedBy>
  <cp:revision>1</cp:revision>
  <dcterms:created xsi:type="dcterms:W3CDTF">2020-04-10T14:34:00Z</dcterms:created>
  <dcterms:modified xsi:type="dcterms:W3CDTF">2020-04-10T14:36:00Z</dcterms:modified>
</cp:coreProperties>
</file>