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7466F" w14:textId="406AD1CC" w:rsidR="000B2589" w:rsidRDefault="000B2589" w:rsidP="000B2589">
      <w:pPr>
        <w:pStyle w:val="Caption"/>
        <w:keepNext/>
      </w:pPr>
    </w:p>
    <w:tbl>
      <w:tblPr>
        <w:tblW w:w="87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4680"/>
      </w:tblGrid>
      <w:tr w:rsidR="000B2589" w:rsidRPr="0066204F" w14:paraId="5B34395F" w14:textId="77777777" w:rsidTr="00BF5867">
        <w:trPr>
          <w:trHeight w:val="255"/>
        </w:trPr>
        <w:tc>
          <w:tcPr>
            <w:tcW w:w="87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5D3B75" w14:textId="77777777" w:rsidR="000B2589" w:rsidRDefault="000B2589" w:rsidP="00BF5867">
            <w:pPr>
              <w:ind w:left="1260" w:hanging="1260"/>
              <w:rPr>
                <w:b/>
                <w:bCs/>
                <w:iCs/>
                <w:sz w:val="20"/>
                <w:szCs w:val="20"/>
                <w:lang w:val="en-GB"/>
              </w:rPr>
            </w:pPr>
            <w:r>
              <w:rPr>
                <w:b/>
                <w:bCs/>
                <w:iCs/>
                <w:sz w:val="20"/>
                <w:szCs w:val="20"/>
                <w:lang w:val="en-GB"/>
              </w:rPr>
              <w:t xml:space="preserve">TABLE </w:t>
            </w:r>
            <w:r>
              <w:rPr>
                <w:b/>
                <w:bCs/>
                <w:iCs/>
                <w:sz w:val="20"/>
                <w:szCs w:val="20"/>
                <w:lang w:val="en-GB"/>
              </w:rPr>
              <w:t>S.</w:t>
            </w:r>
            <w:r>
              <w:rPr>
                <w:b/>
                <w:bCs/>
                <w:iCs/>
                <w:sz w:val="20"/>
                <w:szCs w:val="20"/>
                <w:lang w:val="en-GB"/>
              </w:rPr>
              <w:t>5</w:t>
            </w:r>
            <w:r>
              <w:rPr>
                <w:b/>
                <w:bCs/>
                <w:iCs/>
                <w:sz w:val="20"/>
                <w:szCs w:val="20"/>
                <w:lang w:val="en-GB"/>
              </w:rPr>
              <w:tab/>
              <w:t>Criteria to determine exercise prescription</w:t>
            </w:r>
            <w:r w:rsidR="009676A0">
              <w:rPr>
                <w:b/>
                <w:bCs/>
                <w:iCs/>
                <w:sz w:val="20"/>
                <w:szCs w:val="20"/>
                <w:lang w:val="en-GB"/>
              </w:rPr>
              <w:t xml:space="preserve"> progression</w:t>
            </w:r>
          </w:p>
          <w:p w14:paraId="0AE70194" w14:textId="1442A268" w:rsidR="009676A0" w:rsidRPr="00D65445" w:rsidRDefault="009676A0" w:rsidP="00BF5867">
            <w:pPr>
              <w:ind w:left="1260" w:hanging="1260"/>
              <w:rPr>
                <w:b/>
                <w:bCs/>
                <w:iCs/>
                <w:sz w:val="20"/>
                <w:szCs w:val="20"/>
                <w:lang w:val="en-GB"/>
              </w:rPr>
            </w:pPr>
          </w:p>
        </w:tc>
      </w:tr>
      <w:tr w:rsidR="000B2589" w:rsidRPr="0066204F" w14:paraId="4D8C85A1" w14:textId="77777777" w:rsidTr="00BF5867">
        <w:trPr>
          <w:trHeight w:val="255"/>
        </w:trPr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993366"/>
            <w:noWrap/>
            <w:vAlign w:val="center"/>
          </w:tcPr>
          <w:p w14:paraId="7D89CA99" w14:textId="77777777" w:rsidR="000B2589" w:rsidRPr="0066204F" w:rsidRDefault="000B2589" w:rsidP="00BF5867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GB"/>
              </w:rPr>
              <w:t>PREVIOUS EXERCISE PRESCRIPTION FULFILMENT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993366"/>
            <w:noWrap/>
            <w:vAlign w:val="center"/>
          </w:tcPr>
          <w:p w14:paraId="2A2E4EA9" w14:textId="77777777" w:rsidR="000B2589" w:rsidRPr="0066204F" w:rsidRDefault="000B2589" w:rsidP="00BF5867">
            <w:pPr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  <w:lang w:val="en-GB"/>
              </w:rPr>
              <w:t>NEW EXERCISE PRESCRIPTION</w:t>
            </w:r>
          </w:p>
        </w:tc>
      </w:tr>
      <w:tr w:rsidR="000B2589" w:rsidRPr="0066204F" w14:paraId="0470B244" w14:textId="77777777" w:rsidTr="00BF5867">
        <w:trPr>
          <w:trHeight w:val="226"/>
        </w:trPr>
        <w:tc>
          <w:tcPr>
            <w:tcW w:w="403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22EF6255" w14:textId="77777777" w:rsidR="000B2589" w:rsidRPr="00932616" w:rsidRDefault="000B2589" w:rsidP="00BF5867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TYPE – URBAN ROUTES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549C1F7C" w14:textId="77777777" w:rsidR="000B2589" w:rsidRDefault="000B2589" w:rsidP="00BF5867">
            <w:pPr>
              <w:spacing w:before="12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B2589" w:rsidRPr="0066204F" w14:paraId="49F09E32" w14:textId="77777777" w:rsidTr="00BF5867">
        <w:trPr>
          <w:trHeight w:val="255"/>
        </w:trPr>
        <w:tc>
          <w:tcPr>
            <w:tcW w:w="4030" w:type="dxa"/>
            <w:shd w:val="clear" w:color="auto" w:fill="auto"/>
            <w:noWrap/>
          </w:tcPr>
          <w:p w14:paraId="7273827D" w14:textId="77777777" w:rsidR="000B2589" w:rsidRPr="0066204F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4680" w:type="dxa"/>
            <w:shd w:val="clear" w:color="auto" w:fill="auto"/>
            <w:noWrap/>
          </w:tcPr>
          <w:p w14:paraId="5461E08F" w14:textId="29FC6E09" w:rsidR="000B2589" w:rsidRPr="0066204F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Keep the route(s)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</w:tr>
      <w:tr w:rsidR="000B2589" w:rsidRPr="0066204F" w14:paraId="684C3897" w14:textId="77777777" w:rsidTr="00BF5867">
        <w:trPr>
          <w:trHeight w:val="255"/>
        </w:trPr>
        <w:tc>
          <w:tcPr>
            <w:tcW w:w="4030" w:type="dxa"/>
            <w:shd w:val="clear" w:color="auto" w:fill="auto"/>
            <w:noWrap/>
          </w:tcPr>
          <w:p w14:paraId="2EF1D29C" w14:textId="77777777" w:rsidR="000B2589" w:rsidRPr="0066204F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  <w:tc>
          <w:tcPr>
            <w:tcW w:w="4680" w:type="dxa"/>
            <w:shd w:val="clear" w:color="auto" w:fill="auto"/>
            <w:noWrap/>
          </w:tcPr>
          <w:p w14:paraId="0E297A79" w14:textId="541606A4" w:rsidR="000B2589" w:rsidRPr="0066204F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Discuss route changes, try other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urban routes.</w:t>
            </w:r>
          </w:p>
        </w:tc>
      </w:tr>
      <w:tr w:rsidR="000B2589" w:rsidRPr="0066204F" w14:paraId="06397735" w14:textId="77777777" w:rsidTr="00BF5867">
        <w:trPr>
          <w:trHeight w:val="255"/>
        </w:trPr>
        <w:tc>
          <w:tcPr>
            <w:tcW w:w="4030" w:type="dxa"/>
            <w:shd w:val="clear" w:color="auto" w:fill="auto"/>
            <w:noWrap/>
          </w:tcPr>
          <w:p w14:paraId="4F23E161" w14:textId="77777777" w:rsidR="000B2589" w:rsidRPr="0012684B" w:rsidRDefault="000B2589" w:rsidP="00BF5867">
            <w:pPr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VOLUME – FREQUENCY</w:t>
            </w:r>
          </w:p>
        </w:tc>
        <w:tc>
          <w:tcPr>
            <w:tcW w:w="4680" w:type="dxa"/>
            <w:shd w:val="clear" w:color="auto" w:fill="auto"/>
            <w:noWrap/>
          </w:tcPr>
          <w:p w14:paraId="2E8A2EFD" w14:textId="77777777" w:rsidR="000B2589" w:rsidRPr="0066204F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B2589" w:rsidRPr="0066204F" w14:paraId="4587F575" w14:textId="77777777" w:rsidTr="00BF5867">
        <w:trPr>
          <w:trHeight w:val="255"/>
        </w:trPr>
        <w:tc>
          <w:tcPr>
            <w:tcW w:w="4030" w:type="dxa"/>
            <w:shd w:val="clear" w:color="auto" w:fill="auto"/>
            <w:noWrap/>
          </w:tcPr>
          <w:p w14:paraId="659ED0D1" w14:textId="77777777" w:rsidR="000B2589" w:rsidRPr="0066204F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Yes – Equal or one day less</w:t>
            </w:r>
          </w:p>
        </w:tc>
        <w:tc>
          <w:tcPr>
            <w:tcW w:w="4680" w:type="dxa"/>
            <w:shd w:val="clear" w:color="auto" w:fill="auto"/>
            <w:noWrap/>
          </w:tcPr>
          <w:p w14:paraId="18BDD458" w14:textId="77777777" w:rsidR="000B2589" w:rsidRPr="0066204F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Keep frequency, discuss to increase one more day</w:t>
            </w:r>
          </w:p>
        </w:tc>
      </w:tr>
      <w:tr w:rsidR="000B2589" w:rsidRPr="0066204F" w14:paraId="625A66BE" w14:textId="77777777" w:rsidTr="00BF5867">
        <w:trPr>
          <w:trHeight w:val="255"/>
        </w:trPr>
        <w:tc>
          <w:tcPr>
            <w:tcW w:w="4030" w:type="dxa"/>
            <w:shd w:val="clear" w:color="auto" w:fill="auto"/>
            <w:noWrap/>
          </w:tcPr>
          <w:p w14:paraId="0BE059E8" w14:textId="77777777" w:rsidR="000B2589" w:rsidRPr="007A17CD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– Less than one day</w:t>
            </w:r>
          </w:p>
        </w:tc>
        <w:tc>
          <w:tcPr>
            <w:tcW w:w="4680" w:type="dxa"/>
            <w:shd w:val="clear" w:color="auto" w:fill="auto"/>
            <w:noWrap/>
          </w:tcPr>
          <w:p w14:paraId="38E5C8F0" w14:textId="6C09A455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Discuss route changes, reinforce and motivate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</w:tr>
      <w:tr w:rsidR="000B2589" w:rsidRPr="0066204F" w14:paraId="4DF5A861" w14:textId="77777777" w:rsidTr="00BF5867">
        <w:trPr>
          <w:trHeight w:val="255"/>
        </w:trPr>
        <w:tc>
          <w:tcPr>
            <w:tcW w:w="4030" w:type="dxa"/>
            <w:shd w:val="clear" w:color="auto" w:fill="auto"/>
            <w:noWrap/>
          </w:tcPr>
          <w:p w14:paraId="412472C5" w14:textId="77777777" w:rsidR="000B2589" w:rsidRDefault="000B2589" w:rsidP="00BF5867">
            <w:pPr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VOLUME – DURATION</w:t>
            </w:r>
          </w:p>
          <w:p w14:paraId="2E53D10D" w14:textId="77777777" w:rsidR="000B2589" w:rsidRPr="0012684B" w:rsidRDefault="000B2589" w:rsidP="00BF5867">
            <w:pPr>
              <w:ind w:left="180" w:hanging="18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ab/>
              <w:t>INTENSITY – SELF-REPORTED</w:t>
            </w:r>
          </w:p>
        </w:tc>
        <w:tc>
          <w:tcPr>
            <w:tcW w:w="4680" w:type="dxa"/>
            <w:shd w:val="clear" w:color="auto" w:fill="auto"/>
            <w:noWrap/>
          </w:tcPr>
          <w:p w14:paraId="60879F43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B2589" w:rsidRPr="0066204F" w14:paraId="650159C8" w14:textId="77777777" w:rsidTr="00BF5867">
        <w:trPr>
          <w:trHeight w:val="255"/>
        </w:trPr>
        <w:tc>
          <w:tcPr>
            <w:tcW w:w="4030" w:type="dxa"/>
            <w:shd w:val="clear" w:color="auto" w:fill="auto"/>
            <w:noWrap/>
          </w:tcPr>
          <w:p w14:paraId="64495F50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Yes – Time previously set or ±10min</w:t>
            </w:r>
          </w:p>
          <w:p w14:paraId="6DDA643D" w14:textId="76F3028D" w:rsidR="000B2589" w:rsidRDefault="000B2589" w:rsidP="000B2589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ind w:left="360" w:hanging="18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High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(Vigorous)</w:t>
            </w:r>
          </w:p>
          <w:p w14:paraId="6E4472BE" w14:textId="77777777" w:rsidR="000B2589" w:rsidRDefault="000B2589" w:rsidP="00BF5867">
            <w:pPr>
              <w:ind w:left="18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2F2C328" w14:textId="77777777" w:rsidR="000B2589" w:rsidRDefault="000B2589" w:rsidP="000B2589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ind w:left="360" w:hanging="18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Moderate</w:t>
            </w:r>
          </w:p>
          <w:p w14:paraId="498C8AA0" w14:textId="77777777" w:rsidR="000B2589" w:rsidRDefault="000B2589" w:rsidP="000B2589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ind w:left="360" w:hanging="18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635B12B" w14:textId="06641BD6" w:rsidR="000B2589" w:rsidRPr="0066204F" w:rsidRDefault="000B2589" w:rsidP="000B2589">
            <w:pPr>
              <w:numPr>
                <w:ilvl w:val="0"/>
                <w:numId w:val="2"/>
              </w:numPr>
              <w:tabs>
                <w:tab w:val="clear" w:pos="720"/>
                <w:tab w:val="num" w:pos="540"/>
              </w:tabs>
              <w:ind w:left="360" w:hanging="18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Low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(Light)</w:t>
            </w:r>
          </w:p>
        </w:tc>
        <w:tc>
          <w:tcPr>
            <w:tcW w:w="4680" w:type="dxa"/>
            <w:shd w:val="clear" w:color="auto" w:fill="auto"/>
            <w:noWrap/>
          </w:tcPr>
          <w:p w14:paraId="14DA9E15" w14:textId="77777777" w:rsidR="000B2589" w:rsidRDefault="000B2589" w:rsidP="00BF5867">
            <w:pPr>
              <w:ind w:left="18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1EF4ED7" w14:textId="48F23A27" w:rsidR="000B2589" w:rsidRDefault="000B2589" w:rsidP="000B2589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Increase duration. Encourage to focus on the talk test rather than time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74B06552" w14:textId="4C9B8C59" w:rsidR="000B2589" w:rsidRDefault="000B2589" w:rsidP="000B2589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Keep duration, or discuss decreasing it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(speed up).</w:t>
            </w:r>
          </w:p>
          <w:p w14:paraId="2E2BE51D" w14:textId="3D53F613" w:rsidR="000B2589" w:rsidRPr="0066204F" w:rsidRDefault="000B2589" w:rsidP="000B2589">
            <w:pPr>
              <w:numPr>
                <w:ilvl w:val="0"/>
                <w:numId w:val="3"/>
              </w:numPr>
              <w:tabs>
                <w:tab w:val="clear" w:pos="72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Discuss decreasing duration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(speed up).</w:t>
            </w:r>
          </w:p>
        </w:tc>
      </w:tr>
      <w:tr w:rsidR="000B2589" w:rsidRPr="0066204F" w14:paraId="6792D051" w14:textId="77777777" w:rsidTr="00BF5867">
        <w:trPr>
          <w:trHeight w:val="255"/>
        </w:trPr>
        <w:tc>
          <w:tcPr>
            <w:tcW w:w="4030" w:type="dxa"/>
            <w:shd w:val="clear" w:color="auto" w:fill="auto"/>
            <w:noWrap/>
          </w:tcPr>
          <w:p w14:paraId="7FDE3C19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– Self-reporting &gt;10min</w:t>
            </w:r>
          </w:p>
          <w:p w14:paraId="0BB4813F" w14:textId="38DE7443" w:rsidR="000B2589" w:rsidRDefault="000B2589" w:rsidP="000B2589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High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(Vigorous)</w:t>
            </w:r>
          </w:p>
          <w:p w14:paraId="26CF1299" w14:textId="77777777" w:rsidR="000B2589" w:rsidRDefault="000B2589" w:rsidP="00BF5867">
            <w:pPr>
              <w:tabs>
                <w:tab w:val="num" w:pos="540"/>
              </w:tabs>
              <w:ind w:left="54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10940B6" w14:textId="77777777" w:rsidR="000B2589" w:rsidRDefault="000B2589" w:rsidP="000B2589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Moderate</w:t>
            </w:r>
          </w:p>
          <w:p w14:paraId="0B046AC0" w14:textId="77777777" w:rsidR="000B2589" w:rsidRDefault="000B2589" w:rsidP="00BF5867">
            <w:pPr>
              <w:tabs>
                <w:tab w:val="num" w:pos="540"/>
              </w:tabs>
              <w:ind w:left="54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37FF921" w14:textId="34C3CC31" w:rsidR="000B2589" w:rsidRPr="004E53B5" w:rsidRDefault="000B2589" w:rsidP="000B2589">
            <w:pPr>
              <w:numPr>
                <w:ilvl w:val="0"/>
                <w:numId w:val="4"/>
              </w:numPr>
              <w:tabs>
                <w:tab w:val="clear" w:pos="720"/>
                <w:tab w:val="num" w:pos="540"/>
              </w:tabs>
              <w:ind w:left="5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Low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(Light)</w:t>
            </w:r>
          </w:p>
        </w:tc>
        <w:tc>
          <w:tcPr>
            <w:tcW w:w="4680" w:type="dxa"/>
            <w:shd w:val="clear" w:color="auto" w:fill="auto"/>
            <w:noWrap/>
          </w:tcPr>
          <w:p w14:paraId="1F85355E" w14:textId="77777777" w:rsidR="000B2589" w:rsidRDefault="000B2589" w:rsidP="00BF5867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45D0A79" w14:textId="451060EC" w:rsidR="000B2589" w:rsidRDefault="000B2589" w:rsidP="000B258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Increase duration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(slow down)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 Encourage to focus on the talk test rather than time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1067AE0F" w14:textId="6C8CEB83" w:rsidR="000B2589" w:rsidRDefault="000B2589" w:rsidP="000B258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Increase duration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(slow down)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 as participant self-reports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748D30B7" w14:textId="77777777" w:rsidR="000B2589" w:rsidRDefault="000B2589" w:rsidP="000B2589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Keep duration, encourage speeding up.</w:t>
            </w:r>
          </w:p>
        </w:tc>
      </w:tr>
      <w:tr w:rsidR="000B2589" w:rsidRPr="0066204F" w14:paraId="601ECD3F" w14:textId="77777777" w:rsidTr="00BF5867">
        <w:trPr>
          <w:trHeight w:val="255"/>
        </w:trPr>
        <w:tc>
          <w:tcPr>
            <w:tcW w:w="403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64EACBD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 – Self-reporting &lt;10min</w:t>
            </w:r>
          </w:p>
          <w:p w14:paraId="13458510" w14:textId="24F61235" w:rsidR="000B2589" w:rsidRDefault="000B2589" w:rsidP="000B2589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ind w:left="5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High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(Vigorous)</w:t>
            </w:r>
          </w:p>
          <w:p w14:paraId="6D0E6557" w14:textId="77777777" w:rsidR="000B2589" w:rsidRDefault="000B2589" w:rsidP="00BF5867">
            <w:pPr>
              <w:tabs>
                <w:tab w:val="num" w:pos="540"/>
              </w:tabs>
              <w:ind w:left="54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C52B317" w14:textId="77777777" w:rsidR="000B2589" w:rsidRDefault="000B2589" w:rsidP="000B2589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ind w:left="5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Moderate</w:t>
            </w:r>
          </w:p>
          <w:p w14:paraId="6BAD5630" w14:textId="77777777" w:rsidR="000B2589" w:rsidRDefault="000B2589" w:rsidP="00BF5867">
            <w:pPr>
              <w:tabs>
                <w:tab w:val="num" w:pos="540"/>
              </w:tabs>
              <w:ind w:left="54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3D071A9" w14:textId="59D48A37" w:rsidR="000B2589" w:rsidRPr="004E53B5" w:rsidRDefault="000B2589" w:rsidP="000B2589">
            <w:pPr>
              <w:numPr>
                <w:ilvl w:val="0"/>
                <w:numId w:val="5"/>
              </w:numPr>
              <w:tabs>
                <w:tab w:val="clear" w:pos="720"/>
                <w:tab w:val="num" w:pos="540"/>
              </w:tabs>
              <w:ind w:left="54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Low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(Light)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EA554E9" w14:textId="77777777" w:rsidR="000B2589" w:rsidRDefault="000B2589" w:rsidP="00BF5867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7B73381" w14:textId="63D4AF33" w:rsidR="000B2589" w:rsidRDefault="000B2589" w:rsidP="000B2589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Keep duration. Encourage to focus on the talk test rather than time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5A3FB2EE" w14:textId="10AE9179" w:rsidR="000B2589" w:rsidRDefault="000B2589" w:rsidP="000B2589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Decrease duration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(speed up)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, as participant self-reports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58C030D9" w14:textId="4FDF03F4" w:rsidR="000B2589" w:rsidRDefault="000B2589" w:rsidP="000B2589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Decrease duration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(speed up)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or double lap, adapting total duration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</w:tr>
      <w:tr w:rsidR="000B2589" w:rsidRPr="0066204F" w14:paraId="7157B11B" w14:textId="77777777" w:rsidTr="00BF5867">
        <w:trPr>
          <w:trHeight w:val="255"/>
        </w:trPr>
        <w:tc>
          <w:tcPr>
            <w:tcW w:w="403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18B4D09E" w14:textId="77777777" w:rsidR="000B2589" w:rsidRPr="00DF53BC" w:rsidRDefault="000B2589" w:rsidP="00BF5867">
            <w:pPr>
              <w:spacing w:before="120"/>
              <w:ind w:left="357" w:hanging="357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PROGRESSION AND ROUTINE</w:t>
            </w:r>
          </w:p>
        </w:tc>
        <w:tc>
          <w:tcPr>
            <w:tcW w:w="4680" w:type="dxa"/>
            <w:tcBorders>
              <w:top w:val="single" w:sz="4" w:space="0" w:color="auto"/>
            </w:tcBorders>
            <w:shd w:val="clear" w:color="auto" w:fill="auto"/>
            <w:noWrap/>
          </w:tcPr>
          <w:p w14:paraId="6BB3F1FF" w14:textId="77777777" w:rsidR="000B2589" w:rsidRPr="00983A6C" w:rsidRDefault="000B2589" w:rsidP="00BF5867">
            <w:pPr>
              <w:spacing w:before="120"/>
              <w:ind w:left="357" w:hanging="357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GOAL</w:t>
            </w:r>
          </w:p>
        </w:tc>
      </w:tr>
      <w:tr w:rsidR="000B2589" w:rsidRPr="0066204F" w14:paraId="5CD280E5" w14:textId="77777777" w:rsidTr="00BF5867">
        <w:trPr>
          <w:trHeight w:val="255"/>
        </w:trPr>
        <w:tc>
          <w:tcPr>
            <w:tcW w:w="403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C32412F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Adherence to previous prescriptions</w:t>
            </w:r>
          </w:p>
          <w:p w14:paraId="3EFB82F6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ab/>
              <w:t>Conditioning period (0 to 2 months)</w:t>
            </w:r>
          </w:p>
          <w:p w14:paraId="51DBFDDE" w14:textId="22E19402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2F7E792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FA71A11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ab/>
              <w:t>Improvement period (2 to 6 months)</w:t>
            </w:r>
          </w:p>
          <w:p w14:paraId="489FF802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  <w:p w14:paraId="3BFA4C0E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C447B13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ab/>
              <w:t>Maintenance period</w:t>
            </w:r>
          </w:p>
          <w:p w14:paraId="3A322E0B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21D20EE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2852880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Not adherence (empty logbooks)</w:t>
            </w:r>
          </w:p>
          <w:p w14:paraId="696F6866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2051035" w14:textId="77777777" w:rsidR="000B2589" w:rsidRPr="0066204F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Not retention (regular absences)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474BA475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BF1093A" w14:textId="12E940EC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To achieve 150min·wk</w:t>
            </w:r>
            <w:r w:rsidRPr="0007043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-1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of moderate-intensity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aerobic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exercise.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Follow-up face-to-face meetings each three weeks.</w:t>
            </w:r>
          </w:p>
          <w:p w14:paraId="28FBBF0D" w14:textId="337F3B71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To increase volume, first frequency then duration.  Discuss more routes inclusion.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Follow-up face-to-face meetings each eight weeks.</w:t>
            </w:r>
          </w:p>
          <w:p w14:paraId="5CDD2C6A" w14:textId="620EC86A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To maintain or increase volume. Discuss double laps and more routes inclusion.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Follow-up face-to-face meetings each twelve weeks.</w:t>
            </w:r>
          </w:p>
          <w:p w14:paraId="796CC087" w14:textId="77777777" w:rsidR="000B2589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To increase adherence. Follow-up face-to-face meetings each three weeks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407ED587" w14:textId="473593CF" w:rsidR="000B2589" w:rsidRPr="0066204F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To increase retention. Follow-up face-to-face meetings each three weeks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</w:tr>
      <w:tr w:rsidR="000B2589" w:rsidRPr="0066204F" w14:paraId="4827C33F" w14:textId="77777777" w:rsidTr="00BF5867">
        <w:trPr>
          <w:trHeight w:val="255"/>
        </w:trPr>
        <w:tc>
          <w:tcPr>
            <w:tcW w:w="8710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14:paraId="12A7BDC4" w14:textId="77777777" w:rsidR="000B2589" w:rsidRPr="0066204F" w:rsidRDefault="000B2589" w:rsidP="00BF5867">
            <w:pPr>
              <w:ind w:left="360" w:hanging="36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i/>
                <w:sz w:val="16"/>
                <w:szCs w:val="16"/>
                <w:lang w:val="en-GB"/>
              </w:rPr>
              <w:t xml:space="preserve">Note: min = minutes, </w:t>
            </w:r>
            <w:proofErr w:type="spellStart"/>
            <w:r>
              <w:rPr>
                <w:i/>
                <w:sz w:val="16"/>
                <w:szCs w:val="16"/>
                <w:lang w:val="en-GB"/>
              </w:rPr>
              <w:t>wk</w:t>
            </w:r>
            <w:proofErr w:type="spellEnd"/>
            <w:r>
              <w:rPr>
                <w:i/>
                <w:sz w:val="16"/>
                <w:szCs w:val="16"/>
                <w:lang w:val="en-GB"/>
              </w:rPr>
              <w:t xml:space="preserve"> = week</w:t>
            </w:r>
          </w:p>
        </w:tc>
      </w:tr>
    </w:tbl>
    <w:p w14:paraId="10E2676A" w14:textId="4B86BBFF" w:rsidR="00C84824" w:rsidRDefault="00C84824" w:rsidP="00737117"/>
    <w:sectPr w:rsidR="00C84824" w:rsidSect="002C2F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A76EE"/>
    <w:multiLevelType w:val="hybridMultilevel"/>
    <w:tmpl w:val="E0FA8E4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40ABC"/>
    <w:multiLevelType w:val="hybridMultilevel"/>
    <w:tmpl w:val="229C0FEA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311C5D"/>
    <w:multiLevelType w:val="hybridMultilevel"/>
    <w:tmpl w:val="BC94F7D2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1573CB"/>
    <w:multiLevelType w:val="hybridMultilevel"/>
    <w:tmpl w:val="23A4CF80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ED18D7"/>
    <w:multiLevelType w:val="hybridMultilevel"/>
    <w:tmpl w:val="5EEA8EE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841146"/>
    <w:multiLevelType w:val="hybridMultilevel"/>
    <w:tmpl w:val="97704A50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824"/>
    <w:rsid w:val="000B2589"/>
    <w:rsid w:val="001711BF"/>
    <w:rsid w:val="002C2FFF"/>
    <w:rsid w:val="00447355"/>
    <w:rsid w:val="004856C7"/>
    <w:rsid w:val="004C23A8"/>
    <w:rsid w:val="005D4626"/>
    <w:rsid w:val="005E77ED"/>
    <w:rsid w:val="005F5687"/>
    <w:rsid w:val="005F56A1"/>
    <w:rsid w:val="00737117"/>
    <w:rsid w:val="00941533"/>
    <w:rsid w:val="009676A0"/>
    <w:rsid w:val="00A32167"/>
    <w:rsid w:val="00A637C2"/>
    <w:rsid w:val="00AC0D77"/>
    <w:rsid w:val="00B334A7"/>
    <w:rsid w:val="00BD39B6"/>
    <w:rsid w:val="00C84824"/>
    <w:rsid w:val="00C93202"/>
    <w:rsid w:val="00D173D8"/>
    <w:rsid w:val="00D70FAB"/>
    <w:rsid w:val="00E150CF"/>
    <w:rsid w:val="00ED17A6"/>
    <w:rsid w:val="00F0446A"/>
    <w:rsid w:val="00F1746E"/>
    <w:rsid w:val="00F8618C"/>
    <w:rsid w:val="00FB0409"/>
    <w:rsid w:val="00FB7C55"/>
    <w:rsid w:val="00FB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814CC53"/>
  <w15:docId w15:val="{E9C8993E-8A32-284E-801A-045606114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ca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FAB"/>
    <w:rPr>
      <w:sz w:val="24"/>
      <w:szCs w:val="24"/>
      <w:lang w:eastAsia="zh-CN"/>
    </w:rPr>
  </w:style>
  <w:style w:type="paragraph" w:styleId="Heading1">
    <w:name w:val="heading 1"/>
    <w:basedOn w:val="Title"/>
    <w:next w:val="Normal"/>
    <w:link w:val="Heading1Char"/>
    <w:uiPriority w:val="9"/>
    <w:qFormat/>
    <w:rsid w:val="00D173D8"/>
    <w:pPr>
      <w:keepNext/>
    </w:pPr>
    <w:rPr>
      <w:b w:val="0"/>
      <w:bCs w:val="0"/>
      <w:kern w:val="32"/>
    </w:rPr>
  </w:style>
  <w:style w:type="paragraph" w:styleId="Heading2">
    <w:name w:val="heading 2"/>
    <w:basedOn w:val="Heading4"/>
    <w:next w:val="Normal"/>
    <w:link w:val="Heading2Char"/>
    <w:uiPriority w:val="9"/>
    <w:semiHidden/>
    <w:unhideWhenUsed/>
    <w:qFormat/>
    <w:rsid w:val="00D173D8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3D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3D8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3D8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D173D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173D8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3D8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3D8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3D8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D173D8"/>
    <w:pPr>
      <w:spacing w:after="10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rsid w:val="00D173D8"/>
    <w:pPr>
      <w:spacing w:after="100"/>
      <w:ind w:left="22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rsid w:val="00D173D8"/>
    <w:pPr>
      <w:spacing w:after="100"/>
      <w:ind w:left="440"/>
    </w:pPr>
    <w:rPr>
      <w:rFonts w:eastAsiaTheme="minorEastAsia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3D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D173D8"/>
    <w:rPr>
      <w:rFonts w:asciiTheme="majorHAnsi" w:eastAsiaTheme="majorEastAsia" w:hAnsiTheme="majorHAnsi" w:cstheme="majorBidi"/>
      <w:sz w:val="24"/>
      <w:szCs w:val="24"/>
      <w:lang w:eastAsia="zh-CN"/>
    </w:rPr>
  </w:style>
  <w:style w:type="paragraph" w:styleId="NoSpacing">
    <w:name w:val="No Spacing"/>
    <w:link w:val="NoSpacingChar"/>
    <w:uiPriority w:val="1"/>
    <w:qFormat/>
    <w:rsid w:val="00D173D8"/>
    <w:rPr>
      <w:sz w:val="24"/>
      <w:szCs w:val="24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D173D8"/>
    <w:rPr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173D8"/>
    <w:pPr>
      <w:ind w:left="708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73D8"/>
    <w:pPr>
      <w:jc w:val="left"/>
      <w:outlineLvl w:val="9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8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824"/>
    <w:rPr>
      <w:rFonts w:ascii="Tahoma" w:hAnsi="Tahoma" w:cs="Tahoma"/>
      <w:sz w:val="16"/>
      <w:szCs w:val="16"/>
      <w:lang w:eastAsia="zh-CN"/>
    </w:rPr>
  </w:style>
  <w:style w:type="paragraph" w:customStyle="1" w:styleId="Llegexpl">
    <w:name w:val="Lleg expl"/>
    <w:basedOn w:val="Caption"/>
    <w:link w:val="LlegexplCar"/>
    <w:qFormat/>
    <w:rsid w:val="00C84824"/>
    <w:pPr>
      <w:spacing w:after="240"/>
      <w:ind w:left="567" w:right="566"/>
    </w:pPr>
    <w:rPr>
      <w:rFonts w:eastAsiaTheme="minorEastAsia"/>
      <w:b w:val="0"/>
      <w:color w:val="auto"/>
      <w:sz w:val="20"/>
      <w:lang w:val="en-US" w:eastAsia="en-US" w:bidi="en-US"/>
    </w:rPr>
  </w:style>
  <w:style w:type="character" w:customStyle="1" w:styleId="LlegexplCar">
    <w:name w:val="Lleg expl Car"/>
    <w:basedOn w:val="DefaultParagraphFont"/>
    <w:link w:val="Llegexpl"/>
    <w:rsid w:val="00C84824"/>
    <w:rPr>
      <w:rFonts w:eastAsiaTheme="minorEastAsia"/>
      <w:bCs/>
      <w:szCs w:val="18"/>
      <w:lang w:val="en-US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C84824"/>
    <w:pPr>
      <w:spacing w:after="200"/>
    </w:pPr>
    <w:rPr>
      <w:b/>
      <w:bCs/>
      <w:color w:val="4F81BD" w:themeColor="accent1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C84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D5621-8A3E-4CD4-970B-F09E62B2E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 Mateix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</dc:creator>
  <cp:keywords/>
  <dc:description/>
  <cp:lastModifiedBy>Mas Alòs, Sebastià</cp:lastModifiedBy>
  <cp:revision>3</cp:revision>
  <dcterms:created xsi:type="dcterms:W3CDTF">2021-03-10T18:59:00Z</dcterms:created>
  <dcterms:modified xsi:type="dcterms:W3CDTF">2021-03-10T19:17:00Z</dcterms:modified>
</cp:coreProperties>
</file>