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A093A" w14:textId="75BC054C" w:rsidR="008E09A3" w:rsidRPr="00CE0A5D" w:rsidRDefault="00547FDB" w:rsidP="00547FDB">
      <w:pPr>
        <w:pStyle w:val="MDPI11articletype"/>
        <w:tabs>
          <w:tab w:val="left" w:pos="2694"/>
        </w:tabs>
      </w:pPr>
      <w:bookmarkStart w:id="0" w:name="_Toc20855812"/>
      <w:r>
        <w:t>Supplementary Materials</w:t>
      </w:r>
    </w:p>
    <w:p w14:paraId="7E10DA9F" w14:textId="090390C5" w:rsidR="00E37BF1" w:rsidRDefault="00E37BF1" w:rsidP="008E09A3">
      <w:pPr>
        <w:pStyle w:val="MDPI12title"/>
      </w:pPr>
      <w:r w:rsidRPr="00CE0A5D">
        <w:t xml:space="preserve">Electrothermal Modeling and Analysis of </w:t>
      </w:r>
      <w:proofErr w:type="spellStart"/>
      <w:r w:rsidRPr="00CE0A5D">
        <w:t>Polypyr</w:t>
      </w:r>
      <w:r w:rsidR="008E09A3" w:rsidRPr="00CE0A5D">
        <w:t>role</w:t>
      </w:r>
      <w:proofErr w:type="spellEnd"/>
      <w:r w:rsidR="008211D3" w:rsidRPr="00CE0A5D">
        <w:t>-</w:t>
      </w:r>
      <w:r w:rsidR="008E09A3" w:rsidRPr="00CE0A5D">
        <w:t>Coated Wearable E-</w:t>
      </w:r>
      <w:r w:rsidR="00814FDC" w:rsidRPr="00CE0A5D">
        <w:t>Textiles</w:t>
      </w:r>
    </w:p>
    <w:p w14:paraId="1875F171" w14:textId="77777777" w:rsidR="00547FDB" w:rsidRDefault="00547FDB" w:rsidP="00547FDB">
      <w:pPr>
        <w:pStyle w:val="MDPI21heading1"/>
        <w:ind w:hanging="2608"/>
        <w:rPr>
          <w:lang w:val="en-AU"/>
        </w:rPr>
      </w:pPr>
      <w:r w:rsidRPr="00B214A6">
        <w:rPr>
          <w:lang w:val="en-AU"/>
        </w:rPr>
        <w:t>Resistance Measurements</w:t>
      </w:r>
    </w:p>
    <w:p w14:paraId="301FDD14" w14:textId="4C7DAFA7" w:rsidR="00547FDB" w:rsidRDefault="00547FDB" w:rsidP="00547FDB">
      <w:pPr>
        <w:pStyle w:val="MDPI31text"/>
        <w:ind w:left="0" w:firstLine="0"/>
      </w:pPr>
      <w:r>
        <w:tab/>
      </w:r>
      <w:r w:rsidRPr="0076101F">
        <w:t xml:space="preserve">In the </w:t>
      </w:r>
      <w:r>
        <w:t>2</w:t>
      </w:r>
      <w:r w:rsidRPr="0076101F">
        <w:t>-probe method a current is applied to the outer contacts of a rectangular conductive sheet of known width and thickness and the voltage drop is measured between the inner electrodes</w:t>
      </w:r>
      <w:r>
        <w:t xml:space="preserve"> using the following, Equation (S1):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5"/>
        <w:gridCol w:w="421"/>
      </w:tblGrid>
      <w:tr w:rsidR="00547FDB" w14:paraId="52B2BF64" w14:textId="77777777" w:rsidTr="00547FDB">
        <w:tc>
          <w:tcPr>
            <w:tcW w:w="10201" w:type="dxa"/>
          </w:tcPr>
          <w:p w14:paraId="320D88A6" w14:textId="0D8CA046" w:rsidR="00547FDB" w:rsidRDefault="00547FDB" w:rsidP="00547FDB">
            <w:pPr>
              <w:pStyle w:val="MDPI31text"/>
              <w:ind w:left="0" w:firstLine="0"/>
              <w:rPr>
                <w:lang w:val="en-AU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σ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ajorBidi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xy</m:t>
                        </m:r>
                      </m:den>
                    </m:f>
                  </m:e>
                </m:d>
                <m:f>
                  <m:fPr>
                    <m:ctrlPr>
                      <w:rPr>
                        <w:rFonts w:ascii="Cambria Math" w:hAnsi="Cambria Math" w:cstheme="majorBidi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</w:tc>
        <w:tc>
          <w:tcPr>
            <w:tcW w:w="255" w:type="dxa"/>
            <w:vAlign w:val="center"/>
          </w:tcPr>
          <w:p w14:paraId="4C401D59" w14:textId="377C9A84" w:rsidR="00547FDB" w:rsidRDefault="00547FDB" w:rsidP="00547FDB">
            <w:pPr>
              <w:pStyle w:val="MDPI31text"/>
              <w:ind w:left="0" w:firstLine="0"/>
              <w:jc w:val="right"/>
              <w:rPr>
                <w:lang w:val="en-AU"/>
              </w:rPr>
            </w:pPr>
            <w:r>
              <w:rPr>
                <w:lang w:val="en-AU"/>
              </w:rPr>
              <w:t>S1</w:t>
            </w:r>
          </w:p>
        </w:tc>
      </w:tr>
    </w:tbl>
    <w:p w14:paraId="7B2DC360" w14:textId="77777777" w:rsidR="00547FDB" w:rsidRPr="0076101F" w:rsidRDefault="00547FDB" w:rsidP="00547FDB">
      <w:pPr>
        <w:pStyle w:val="MDPI31text"/>
        <w:ind w:left="0" w:firstLine="0"/>
      </w:pPr>
      <w:r w:rsidRPr="0076101F">
        <w:t xml:space="preserve">where, </w:t>
      </w:r>
      <w:r w:rsidRPr="0076101F">
        <w:sym w:font="Symbol" w:char="F073"/>
      </w:r>
      <w:r w:rsidRPr="0076101F">
        <w:t xml:space="preserve"> is the conductivity in S/</w:t>
      </w:r>
      <w:proofErr w:type="gramStart"/>
      <w:r w:rsidRPr="0076101F">
        <w:t>cm</w:t>
      </w:r>
      <w:proofErr w:type="gramEnd"/>
    </w:p>
    <w:p w14:paraId="25AD3522" w14:textId="77777777" w:rsidR="00547FDB" w:rsidRPr="0076101F" w:rsidRDefault="00547FDB" w:rsidP="00547FDB">
      <w:pPr>
        <w:pStyle w:val="MDPI31text"/>
        <w:ind w:left="0" w:firstLine="0"/>
      </w:pPr>
      <w:r w:rsidRPr="0076101F">
        <w:t xml:space="preserve">z is the distance between the inner electrodes in </w:t>
      </w:r>
      <w:proofErr w:type="gramStart"/>
      <w:r w:rsidRPr="0076101F">
        <w:t>cm</w:t>
      </w:r>
      <w:proofErr w:type="gramEnd"/>
    </w:p>
    <w:p w14:paraId="00DC2B8D" w14:textId="77777777" w:rsidR="00547FDB" w:rsidRPr="0076101F" w:rsidRDefault="00547FDB" w:rsidP="00547FDB">
      <w:pPr>
        <w:pStyle w:val="MDPI31text"/>
        <w:ind w:left="0" w:firstLine="0"/>
      </w:pPr>
      <w:r w:rsidRPr="0076101F">
        <w:t xml:space="preserve">x is the sample width in </w:t>
      </w:r>
      <w:proofErr w:type="gramStart"/>
      <w:r w:rsidRPr="0076101F">
        <w:t>cm</w:t>
      </w:r>
      <w:proofErr w:type="gramEnd"/>
    </w:p>
    <w:p w14:paraId="4B2B0578" w14:textId="77777777" w:rsidR="00547FDB" w:rsidRDefault="00547FDB" w:rsidP="00547FDB">
      <w:pPr>
        <w:pStyle w:val="MDPI31text"/>
        <w:ind w:left="0" w:firstLine="0"/>
      </w:pPr>
      <w:r w:rsidRPr="0076101F">
        <w:t xml:space="preserve">y is the film thickness in </w:t>
      </w:r>
      <w:proofErr w:type="gramStart"/>
      <w:r w:rsidRPr="0076101F">
        <w:t>cm</w:t>
      </w:r>
      <w:proofErr w:type="gramEnd"/>
    </w:p>
    <w:p w14:paraId="4B04BA80" w14:textId="0CC86918" w:rsidR="00547FDB" w:rsidRPr="0076101F" w:rsidRDefault="00547FDB" w:rsidP="00547FDB">
      <w:pPr>
        <w:pStyle w:val="MDPI31text"/>
        <w:ind w:left="0" w:firstLine="0"/>
      </w:pPr>
      <w:r>
        <w:tab/>
      </w:r>
      <w:r w:rsidRPr="0076101F">
        <w:t>I is the current supplied to the outer electrodes; V is the potential difference measured between the inner electrodes.</w:t>
      </w:r>
    </w:p>
    <w:p w14:paraId="60F63D2C" w14:textId="77777777" w:rsidR="00547FDB" w:rsidRPr="00613C26" w:rsidRDefault="00547FDB" w:rsidP="00547FDB">
      <w:pPr>
        <w:pStyle w:val="MDPI52figure"/>
        <w:ind w:left="2608"/>
        <w:jc w:val="left"/>
        <w:rPr>
          <w:lang w:val="en-AU"/>
        </w:rPr>
      </w:pPr>
      <w:r w:rsidRPr="00613C26">
        <w:rPr>
          <w:noProof/>
        </w:rPr>
        <w:drawing>
          <wp:inline distT="0" distB="0" distL="0" distR="0" wp14:anchorId="77F7D285" wp14:editId="73AE5E9D">
            <wp:extent cx="4093029" cy="1375473"/>
            <wp:effectExtent l="0" t="0" r="317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Screen Shot 2019-10-06 at 5.25.12 p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8163" cy="137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5BB31" w14:textId="0E62E50C" w:rsidR="00547FDB" w:rsidRPr="00613C26" w:rsidRDefault="00547FDB" w:rsidP="00547FDB">
      <w:pPr>
        <w:pStyle w:val="MDPI51figurecaption"/>
      </w:pPr>
      <w:bookmarkStart w:id="1" w:name="_Toc21282428"/>
      <w:bookmarkStart w:id="2" w:name="_Toc21329223"/>
      <w:r w:rsidRPr="00547FDB">
        <w:rPr>
          <w:b/>
          <w:bCs/>
          <w:lang w:val="en-AU"/>
        </w:rPr>
        <w:t xml:space="preserve">Figure </w:t>
      </w:r>
      <w:r>
        <w:rPr>
          <w:b/>
          <w:bCs/>
          <w:lang w:val="en-AU"/>
        </w:rPr>
        <w:t>S</w:t>
      </w:r>
      <w:r w:rsidRPr="00547FDB">
        <w:rPr>
          <w:b/>
          <w:bCs/>
          <w:lang w:val="en-AU"/>
        </w:rPr>
        <w:t xml:space="preserve">1. </w:t>
      </w:r>
      <w:r w:rsidRPr="00613C26">
        <w:rPr>
          <w:lang w:val="en-AU"/>
        </w:rPr>
        <w:t>Schematic of the circuit created for heating analysis</w:t>
      </w:r>
      <w:bookmarkStart w:id="3" w:name="_Toc21282384"/>
      <w:bookmarkStart w:id="4" w:name="_Toc21329396"/>
      <w:bookmarkEnd w:id="1"/>
      <w:bookmarkEnd w:id="2"/>
      <w:r w:rsidRPr="00613C26">
        <w:rPr>
          <w:rtl/>
        </w:rPr>
        <w:t>.</w:t>
      </w:r>
    </w:p>
    <w:bookmarkEnd w:id="3"/>
    <w:bookmarkEnd w:id="4"/>
    <w:p w14:paraId="380E095E" w14:textId="637DE5F8" w:rsidR="00547FDB" w:rsidRPr="00B06E1C" w:rsidRDefault="00547FDB" w:rsidP="00547FDB">
      <w:pPr>
        <w:pStyle w:val="MDPI41tablecaption"/>
        <w:rPr>
          <w:lang w:val="en-AU"/>
        </w:rPr>
      </w:pPr>
      <w:r w:rsidRPr="00547FDB">
        <w:rPr>
          <w:b/>
          <w:bCs/>
          <w:lang w:val="en-AU"/>
        </w:rPr>
        <w:t xml:space="preserve">Table </w:t>
      </w:r>
      <w:r>
        <w:rPr>
          <w:b/>
          <w:bCs/>
          <w:lang w:val="en-AU"/>
        </w:rPr>
        <w:t>S</w:t>
      </w:r>
      <w:r w:rsidRPr="00547FDB">
        <w:rPr>
          <w:b/>
          <w:bCs/>
          <w:lang w:val="en-AU"/>
        </w:rPr>
        <w:t xml:space="preserve">1. </w:t>
      </w:r>
      <w:r w:rsidRPr="00B06E1C">
        <w:rPr>
          <w:lang w:val="en-AU"/>
        </w:rPr>
        <w:t xml:space="preserve">Results of AQSA </w:t>
      </w:r>
      <w:r>
        <w:rPr>
          <w:lang w:val="en-AU"/>
        </w:rPr>
        <w:t>c</w:t>
      </w:r>
      <w:r w:rsidRPr="00B06E1C">
        <w:rPr>
          <w:lang w:val="en-AU"/>
        </w:rPr>
        <w:t xml:space="preserve">oncentration </w:t>
      </w:r>
      <w:r>
        <w:rPr>
          <w:lang w:val="en-AU"/>
        </w:rPr>
        <w:t>a</w:t>
      </w:r>
      <w:r w:rsidRPr="00B06E1C">
        <w:rPr>
          <w:lang w:val="en-AU"/>
        </w:rPr>
        <w:t>nalysis.</w:t>
      </w:r>
    </w:p>
    <w:tbl>
      <w:tblPr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097"/>
        <w:gridCol w:w="1124"/>
        <w:gridCol w:w="2414"/>
        <w:gridCol w:w="2095"/>
      </w:tblGrid>
      <w:tr w:rsidR="00547FDB" w:rsidRPr="00547FDB" w14:paraId="4DE44708" w14:textId="77777777" w:rsidTr="00547FDB">
        <w:tc>
          <w:tcPr>
            <w:tcW w:w="71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A25E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  <w:t>Sample</w:t>
            </w:r>
          </w:p>
        </w:tc>
        <w:tc>
          <w:tcPr>
            <w:tcW w:w="6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DD99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  <w:t>AQSQ (M)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0CC7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  <w:t>Pyrrole (M)</w:t>
            </w:r>
          </w:p>
        </w:tc>
        <w:tc>
          <w:tcPr>
            <w:tcW w:w="153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1F3CA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  <w:t>Iron(III) Chloride Hexahydrate (M)</w:t>
            </w:r>
          </w:p>
        </w:tc>
        <w:tc>
          <w:tcPr>
            <w:tcW w:w="133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2431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bCs/>
                <w:sz w:val="16"/>
                <w:szCs w:val="24"/>
                <w:lang w:val="en-AU"/>
              </w:rPr>
              <w:t>Resistance Average (Ohms)</w:t>
            </w:r>
          </w:p>
        </w:tc>
      </w:tr>
      <w:tr w:rsidR="00547FDB" w:rsidRPr="00547FDB" w14:paraId="17725CCC" w14:textId="77777777" w:rsidTr="00547FDB"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5E5F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w:bookmarkStart w:id="5" w:name="OLE_LINK1"/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</m:t>
                </m:r>
              </m:oMath>
            </m:oMathPara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D4B37D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0.01</m:t>
                </m:r>
              </m:oMath>
            </m:oMathPara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F68C10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830DC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3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2722E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520</m:t>
                </m:r>
              </m:oMath>
            </m:oMathPara>
          </w:p>
        </w:tc>
      </w:tr>
      <w:tr w:rsidR="00547FDB" w:rsidRPr="00547FDB" w14:paraId="50B97315" w14:textId="77777777" w:rsidTr="00547FDB">
        <w:tc>
          <w:tcPr>
            <w:tcW w:w="718" w:type="pct"/>
            <w:shd w:val="clear" w:color="auto" w:fill="auto"/>
            <w:vAlign w:val="center"/>
          </w:tcPr>
          <w:p w14:paraId="195EBB0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2</m:t>
                </m:r>
              </m:oMath>
            </m:oMathPara>
          </w:p>
        </w:tc>
        <w:tc>
          <w:tcPr>
            <w:tcW w:w="698" w:type="pct"/>
            <w:shd w:val="clear" w:color="auto" w:fill="auto"/>
            <w:vAlign w:val="center"/>
          </w:tcPr>
          <w:p w14:paraId="6239C8D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0.025</m:t>
                </m:r>
              </m:oMath>
            </m:oMathPara>
          </w:p>
        </w:tc>
        <w:tc>
          <w:tcPr>
            <w:tcW w:w="715" w:type="pct"/>
            <w:shd w:val="clear" w:color="auto" w:fill="auto"/>
            <w:vAlign w:val="center"/>
          </w:tcPr>
          <w:p w14:paraId="5DDBD7D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36" w:type="pct"/>
            <w:shd w:val="clear" w:color="auto" w:fill="auto"/>
            <w:vAlign w:val="center"/>
          </w:tcPr>
          <w:p w14:paraId="55F55D1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333" w:type="pct"/>
            <w:shd w:val="clear" w:color="auto" w:fill="auto"/>
            <w:vAlign w:val="center"/>
          </w:tcPr>
          <w:p w14:paraId="4100A4A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245</m:t>
                </m:r>
              </m:oMath>
            </m:oMathPara>
          </w:p>
        </w:tc>
      </w:tr>
      <w:tr w:rsidR="00547FDB" w:rsidRPr="00547FDB" w14:paraId="40316669" w14:textId="77777777" w:rsidTr="00547FDB">
        <w:tc>
          <w:tcPr>
            <w:tcW w:w="718" w:type="pct"/>
            <w:shd w:val="clear" w:color="auto" w:fill="auto"/>
            <w:vAlign w:val="center"/>
          </w:tcPr>
          <w:p w14:paraId="7580D35A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3</m:t>
                </m:r>
              </m:oMath>
            </m:oMathPara>
          </w:p>
        </w:tc>
        <w:tc>
          <w:tcPr>
            <w:tcW w:w="698" w:type="pct"/>
            <w:shd w:val="clear" w:color="auto" w:fill="auto"/>
            <w:vAlign w:val="center"/>
          </w:tcPr>
          <w:p w14:paraId="6A39250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15" w:type="pct"/>
            <w:shd w:val="clear" w:color="auto" w:fill="auto"/>
            <w:vAlign w:val="center"/>
          </w:tcPr>
          <w:p w14:paraId="2D4E1E70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36" w:type="pct"/>
            <w:shd w:val="clear" w:color="auto" w:fill="auto"/>
            <w:vAlign w:val="center"/>
          </w:tcPr>
          <w:p w14:paraId="28F27E90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333" w:type="pct"/>
            <w:shd w:val="clear" w:color="auto" w:fill="auto"/>
            <w:vAlign w:val="center"/>
          </w:tcPr>
          <w:p w14:paraId="79EE25E9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192</m:t>
                </m:r>
              </m:oMath>
            </m:oMathPara>
          </w:p>
        </w:tc>
      </w:tr>
      <w:tr w:rsidR="00547FDB" w:rsidRPr="00547FDB" w14:paraId="79702636" w14:textId="77777777" w:rsidTr="00547FDB">
        <w:tc>
          <w:tcPr>
            <w:tcW w:w="718" w:type="pct"/>
            <w:shd w:val="clear" w:color="auto" w:fill="auto"/>
            <w:vAlign w:val="center"/>
          </w:tcPr>
          <w:p w14:paraId="4232B34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4</m:t>
                </m:r>
              </m:oMath>
            </m:oMathPara>
          </w:p>
        </w:tc>
        <w:tc>
          <w:tcPr>
            <w:tcW w:w="698" w:type="pct"/>
            <w:shd w:val="clear" w:color="auto" w:fill="auto"/>
            <w:vAlign w:val="center"/>
          </w:tcPr>
          <w:p w14:paraId="2E1431D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0.075</m:t>
                </m:r>
              </m:oMath>
            </m:oMathPara>
          </w:p>
        </w:tc>
        <w:tc>
          <w:tcPr>
            <w:tcW w:w="715" w:type="pct"/>
            <w:shd w:val="clear" w:color="auto" w:fill="auto"/>
            <w:vAlign w:val="center"/>
          </w:tcPr>
          <w:p w14:paraId="57C8BB6D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36" w:type="pct"/>
            <w:shd w:val="clear" w:color="auto" w:fill="auto"/>
            <w:vAlign w:val="center"/>
          </w:tcPr>
          <w:p w14:paraId="4ACB38E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333" w:type="pct"/>
            <w:shd w:val="clear" w:color="auto" w:fill="auto"/>
            <w:vAlign w:val="center"/>
          </w:tcPr>
          <w:p w14:paraId="715232B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124</m:t>
                </m:r>
              </m:oMath>
            </m:oMathPara>
          </w:p>
        </w:tc>
      </w:tr>
      <w:tr w:rsidR="00547FDB" w:rsidRPr="00547FDB" w14:paraId="2DEDA4AE" w14:textId="77777777" w:rsidTr="00547FDB">
        <w:tc>
          <w:tcPr>
            <w:tcW w:w="718" w:type="pct"/>
            <w:shd w:val="clear" w:color="auto" w:fill="auto"/>
            <w:vAlign w:val="center"/>
          </w:tcPr>
          <w:p w14:paraId="5E76EB8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5</m:t>
                </m:r>
              </m:oMath>
            </m:oMathPara>
          </w:p>
        </w:tc>
        <w:tc>
          <w:tcPr>
            <w:tcW w:w="698" w:type="pct"/>
            <w:shd w:val="clear" w:color="auto" w:fill="auto"/>
            <w:vAlign w:val="center"/>
          </w:tcPr>
          <w:p w14:paraId="1335F13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0.1</m:t>
                </m:r>
              </m:oMath>
            </m:oMathPara>
          </w:p>
        </w:tc>
        <w:tc>
          <w:tcPr>
            <w:tcW w:w="715" w:type="pct"/>
            <w:shd w:val="clear" w:color="auto" w:fill="auto"/>
            <w:vAlign w:val="center"/>
          </w:tcPr>
          <w:p w14:paraId="1773585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36" w:type="pct"/>
            <w:shd w:val="clear" w:color="auto" w:fill="auto"/>
            <w:vAlign w:val="center"/>
          </w:tcPr>
          <w:p w14:paraId="3F10020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333" w:type="pct"/>
            <w:shd w:val="clear" w:color="auto" w:fill="auto"/>
            <w:vAlign w:val="center"/>
          </w:tcPr>
          <w:p w14:paraId="6429AD6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82</m:t>
                </m:r>
              </m:oMath>
            </m:oMathPara>
          </w:p>
        </w:tc>
      </w:tr>
      <w:tr w:rsidR="00547FDB" w:rsidRPr="00547FDB" w14:paraId="3C59FDD2" w14:textId="77777777" w:rsidTr="00547FDB">
        <w:tc>
          <w:tcPr>
            <w:tcW w:w="71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3686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Calibri" w:hAnsi="Calibri" w:cs="Arial"/>
                <w:sz w:val="16"/>
                <w:szCs w:val="24"/>
                <w:lang w:val="en-AU"/>
              </w:rPr>
            </w:pPr>
            <w:r w:rsidRPr="00547FDB">
              <w:rPr>
                <w:rFonts w:ascii="Calibri" w:eastAsia="Calibri" w:hAnsi="Calibri" w:cs="Arial"/>
                <w:sz w:val="16"/>
                <w:szCs w:val="24"/>
                <w:lang w:val="en-AU"/>
              </w:rPr>
              <w:t>6</w:t>
            </w:r>
          </w:p>
        </w:tc>
        <w:tc>
          <w:tcPr>
            <w:tcW w:w="69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8EBF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Calibri" w:hAnsi="Calibri" w:cs="Arial"/>
                <w:sz w:val="16"/>
                <w:szCs w:val="24"/>
                <w:lang w:val="en-AU"/>
              </w:rPr>
            </w:pPr>
            <w:r w:rsidRPr="00547FDB">
              <w:rPr>
                <w:rFonts w:ascii="Calibri" w:eastAsia="Calibri" w:hAnsi="Calibri" w:cs="Arial"/>
                <w:sz w:val="16"/>
                <w:szCs w:val="24"/>
                <w:lang w:val="en-AU"/>
              </w:rPr>
              <w:t>0.125</w:t>
            </w:r>
          </w:p>
        </w:tc>
        <w:tc>
          <w:tcPr>
            <w:tcW w:w="7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0630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Calibri" w:hAnsi="Calibri" w:cs="Arial"/>
                <w:sz w:val="16"/>
                <w:szCs w:val="24"/>
                <w:lang w:val="en-AU"/>
              </w:rPr>
            </w:pPr>
            <w:r w:rsidRPr="00547FDB">
              <w:rPr>
                <w:rFonts w:ascii="Calibri" w:eastAsia="Calibri" w:hAnsi="Calibri" w:cs="Arial"/>
                <w:sz w:val="16"/>
                <w:szCs w:val="24"/>
                <w:lang w:val="en-AU"/>
              </w:rPr>
              <w:t>0.05</w:t>
            </w:r>
          </w:p>
        </w:tc>
        <w:tc>
          <w:tcPr>
            <w:tcW w:w="153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4D62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Calibri" w:hAnsi="Calibri" w:cs="Arial"/>
                <w:sz w:val="16"/>
                <w:szCs w:val="24"/>
                <w:lang w:val="en-AU"/>
              </w:rPr>
            </w:pPr>
            <w:r w:rsidRPr="00547FDB">
              <w:rPr>
                <w:rFonts w:ascii="Calibri" w:eastAsia="Calibri" w:hAnsi="Calibri" w:cs="Arial"/>
                <w:sz w:val="16"/>
                <w:szCs w:val="24"/>
                <w:lang w:val="en-AU"/>
              </w:rPr>
              <w:t>0.05</w:t>
            </w:r>
          </w:p>
        </w:tc>
        <w:tc>
          <w:tcPr>
            <w:tcW w:w="133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81CE9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Calibri" w:hAnsi="Calibri" w:cs="Arial"/>
                <w:sz w:val="16"/>
                <w:szCs w:val="24"/>
                <w:lang w:val="en-AU"/>
              </w:rPr>
            </w:pPr>
            <w:r w:rsidRPr="00547FDB">
              <w:rPr>
                <w:rFonts w:ascii="Calibri" w:eastAsia="Calibri" w:hAnsi="Calibri" w:cs="Arial"/>
                <w:sz w:val="16"/>
                <w:szCs w:val="24"/>
                <w:lang w:val="en-AU"/>
              </w:rPr>
              <w:t>132</w:t>
            </w:r>
          </w:p>
        </w:tc>
      </w:tr>
    </w:tbl>
    <w:bookmarkEnd w:id="5"/>
    <w:p w14:paraId="636B3FB2" w14:textId="470EBB34" w:rsidR="00547FDB" w:rsidRPr="00B06E1C" w:rsidRDefault="00547FDB" w:rsidP="00547FDB">
      <w:pPr>
        <w:pStyle w:val="MDPI41tablecaption"/>
        <w:rPr>
          <w:lang w:val="en-AU"/>
        </w:rPr>
      </w:pPr>
      <w:r w:rsidRPr="00547FDB">
        <w:rPr>
          <w:b/>
          <w:bCs/>
          <w:lang w:val="en-AU"/>
        </w:rPr>
        <w:t xml:space="preserve">Table </w:t>
      </w:r>
      <w:r>
        <w:rPr>
          <w:b/>
          <w:bCs/>
          <w:lang w:val="en-AU"/>
        </w:rPr>
        <w:t>S</w:t>
      </w:r>
      <w:r w:rsidRPr="00547FDB">
        <w:rPr>
          <w:b/>
          <w:bCs/>
          <w:lang w:val="en-AU"/>
        </w:rPr>
        <w:t xml:space="preserve">2. </w:t>
      </w:r>
      <w:r w:rsidRPr="00B06E1C">
        <w:rPr>
          <w:lang w:val="en-AU"/>
        </w:rPr>
        <w:t>Resistance versus ferric chloride concentration.</w:t>
      </w:r>
    </w:p>
    <w:tbl>
      <w:tblPr>
        <w:tblW w:w="7857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7"/>
        <w:gridCol w:w="1083"/>
        <w:gridCol w:w="1135"/>
        <w:gridCol w:w="2398"/>
        <w:gridCol w:w="2004"/>
      </w:tblGrid>
      <w:tr w:rsidR="00547FDB" w:rsidRPr="00547FDB" w14:paraId="596D67E4" w14:textId="77777777" w:rsidTr="00547FDB">
        <w:trPr>
          <w:jc w:val="right"/>
        </w:trPr>
        <w:tc>
          <w:tcPr>
            <w:tcW w:w="7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78AC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  <w:t>Sample</w:t>
            </w:r>
          </w:p>
        </w:tc>
        <w:tc>
          <w:tcPr>
            <w:tcW w:w="68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3921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  <w:t>AQSQ (M)</w:t>
            </w:r>
          </w:p>
        </w:tc>
        <w:tc>
          <w:tcPr>
            <w:tcW w:w="72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9479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  <w:t>Pyrrole (M)</w:t>
            </w:r>
          </w:p>
        </w:tc>
        <w:tc>
          <w:tcPr>
            <w:tcW w:w="152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D2D2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  <w:t>Iron(III) Chloride Hexahydrate (M)</w:t>
            </w:r>
          </w:p>
        </w:tc>
        <w:tc>
          <w:tcPr>
            <w:tcW w:w="127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9DFD8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6"/>
                <w:szCs w:val="24"/>
                <w:lang w:val="en-AU"/>
              </w:rPr>
              <w:t>Resistance Average (Ohms)</w:t>
            </w:r>
          </w:p>
        </w:tc>
      </w:tr>
      <w:tr w:rsidR="00547FDB" w:rsidRPr="00547FDB" w14:paraId="0DC024C1" w14:textId="77777777" w:rsidTr="00547FDB">
        <w:trPr>
          <w:jc w:val="right"/>
        </w:trPr>
        <w:tc>
          <w:tcPr>
            <w:tcW w:w="7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76A9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w:bookmarkStart w:id="6" w:name="OLE_LINK2"/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</m:t>
                </m:r>
              </m:oMath>
            </m:oMathPara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004D9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D589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BB42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0.01</m:t>
                </m:r>
              </m:oMath>
            </m:oMathPara>
          </w:p>
        </w:tc>
        <w:tc>
          <w:tcPr>
            <w:tcW w:w="12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AB113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212</m:t>
                </m:r>
              </m:oMath>
            </m:oMathPara>
          </w:p>
        </w:tc>
      </w:tr>
      <w:tr w:rsidR="00547FDB" w:rsidRPr="00547FDB" w14:paraId="0DED1EA6" w14:textId="77777777" w:rsidTr="00547FDB">
        <w:trPr>
          <w:jc w:val="right"/>
        </w:trPr>
        <w:tc>
          <w:tcPr>
            <w:tcW w:w="788" w:type="pct"/>
            <w:shd w:val="clear" w:color="auto" w:fill="auto"/>
            <w:vAlign w:val="center"/>
          </w:tcPr>
          <w:p w14:paraId="1F4EB55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2</m:t>
                </m:r>
              </m:oMath>
            </m:oMathPara>
          </w:p>
        </w:tc>
        <w:tc>
          <w:tcPr>
            <w:tcW w:w="689" w:type="pct"/>
            <w:shd w:val="clear" w:color="auto" w:fill="auto"/>
            <w:vAlign w:val="center"/>
          </w:tcPr>
          <w:p w14:paraId="298E968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22" w:type="pct"/>
            <w:shd w:val="clear" w:color="auto" w:fill="auto"/>
            <w:vAlign w:val="center"/>
          </w:tcPr>
          <w:p w14:paraId="5E328CE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26" w:type="pct"/>
            <w:shd w:val="clear" w:color="auto" w:fill="auto"/>
            <w:vAlign w:val="center"/>
          </w:tcPr>
          <w:p w14:paraId="5454EA3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0.025</m:t>
                </m:r>
              </m:oMath>
            </m:oMathPara>
          </w:p>
        </w:tc>
        <w:tc>
          <w:tcPr>
            <w:tcW w:w="1275" w:type="pct"/>
            <w:shd w:val="clear" w:color="auto" w:fill="auto"/>
            <w:vAlign w:val="center"/>
          </w:tcPr>
          <w:p w14:paraId="58AA077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200</m:t>
                </m:r>
              </m:oMath>
            </m:oMathPara>
          </w:p>
        </w:tc>
      </w:tr>
      <w:tr w:rsidR="00547FDB" w:rsidRPr="00547FDB" w14:paraId="2F6B4F33" w14:textId="77777777" w:rsidTr="00547FDB">
        <w:trPr>
          <w:jc w:val="right"/>
        </w:trPr>
        <w:tc>
          <w:tcPr>
            <w:tcW w:w="788" w:type="pct"/>
            <w:shd w:val="clear" w:color="auto" w:fill="auto"/>
            <w:vAlign w:val="center"/>
          </w:tcPr>
          <w:p w14:paraId="5CBD858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3</m:t>
                </m:r>
              </m:oMath>
            </m:oMathPara>
          </w:p>
        </w:tc>
        <w:tc>
          <w:tcPr>
            <w:tcW w:w="689" w:type="pct"/>
            <w:shd w:val="clear" w:color="auto" w:fill="auto"/>
            <w:vAlign w:val="center"/>
          </w:tcPr>
          <w:p w14:paraId="6DB90B0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22" w:type="pct"/>
            <w:shd w:val="clear" w:color="auto" w:fill="auto"/>
            <w:vAlign w:val="center"/>
          </w:tcPr>
          <w:p w14:paraId="6EE8C3BD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26" w:type="pct"/>
            <w:shd w:val="clear" w:color="auto" w:fill="auto"/>
            <w:vAlign w:val="center"/>
          </w:tcPr>
          <w:p w14:paraId="72AA0C7D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5" w:type="pct"/>
            <w:shd w:val="clear" w:color="auto" w:fill="auto"/>
            <w:vAlign w:val="center"/>
          </w:tcPr>
          <w:p w14:paraId="00AE07B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192</m:t>
                </m:r>
              </m:oMath>
            </m:oMathPara>
          </w:p>
        </w:tc>
      </w:tr>
      <w:tr w:rsidR="00547FDB" w:rsidRPr="00547FDB" w14:paraId="22326823" w14:textId="77777777" w:rsidTr="00547FDB">
        <w:trPr>
          <w:jc w:val="right"/>
        </w:trPr>
        <w:tc>
          <w:tcPr>
            <w:tcW w:w="788" w:type="pct"/>
            <w:shd w:val="clear" w:color="auto" w:fill="auto"/>
            <w:vAlign w:val="center"/>
          </w:tcPr>
          <w:p w14:paraId="42CA2F3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4</m:t>
                </m:r>
              </m:oMath>
            </m:oMathPara>
          </w:p>
        </w:tc>
        <w:tc>
          <w:tcPr>
            <w:tcW w:w="689" w:type="pct"/>
            <w:shd w:val="clear" w:color="auto" w:fill="auto"/>
            <w:vAlign w:val="center"/>
          </w:tcPr>
          <w:p w14:paraId="6181641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22" w:type="pct"/>
            <w:shd w:val="clear" w:color="auto" w:fill="auto"/>
            <w:vAlign w:val="center"/>
          </w:tcPr>
          <w:p w14:paraId="3BE8F309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26" w:type="pct"/>
            <w:shd w:val="clear" w:color="auto" w:fill="auto"/>
            <w:vAlign w:val="center"/>
          </w:tcPr>
          <w:p w14:paraId="72C07AB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0.075</m:t>
                </m:r>
              </m:oMath>
            </m:oMathPara>
          </w:p>
        </w:tc>
        <w:tc>
          <w:tcPr>
            <w:tcW w:w="1275" w:type="pct"/>
            <w:shd w:val="clear" w:color="auto" w:fill="auto"/>
            <w:vAlign w:val="center"/>
          </w:tcPr>
          <w:p w14:paraId="5D3054C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188</m:t>
                </m:r>
              </m:oMath>
            </m:oMathPara>
          </w:p>
        </w:tc>
      </w:tr>
      <w:tr w:rsidR="00547FDB" w:rsidRPr="00547FDB" w14:paraId="4F5CDB28" w14:textId="77777777" w:rsidTr="00547FDB">
        <w:trPr>
          <w:jc w:val="right"/>
        </w:trPr>
        <w:tc>
          <w:tcPr>
            <w:tcW w:w="788" w:type="pct"/>
            <w:shd w:val="clear" w:color="auto" w:fill="auto"/>
            <w:vAlign w:val="center"/>
          </w:tcPr>
          <w:p w14:paraId="02D1BF8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5</m:t>
                </m:r>
              </m:oMath>
            </m:oMathPara>
          </w:p>
        </w:tc>
        <w:tc>
          <w:tcPr>
            <w:tcW w:w="689" w:type="pct"/>
            <w:shd w:val="clear" w:color="auto" w:fill="auto"/>
            <w:vAlign w:val="center"/>
          </w:tcPr>
          <w:p w14:paraId="43ACD24A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22" w:type="pct"/>
            <w:shd w:val="clear" w:color="auto" w:fill="auto"/>
            <w:vAlign w:val="center"/>
          </w:tcPr>
          <w:p w14:paraId="580C489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26" w:type="pct"/>
            <w:shd w:val="clear" w:color="auto" w:fill="auto"/>
            <w:vAlign w:val="center"/>
          </w:tcPr>
          <w:p w14:paraId="6A497BF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0.1</m:t>
                </m:r>
              </m:oMath>
            </m:oMathPara>
          </w:p>
        </w:tc>
        <w:tc>
          <w:tcPr>
            <w:tcW w:w="1275" w:type="pct"/>
            <w:shd w:val="clear" w:color="auto" w:fill="auto"/>
            <w:vAlign w:val="center"/>
          </w:tcPr>
          <w:p w14:paraId="20253B3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24"/>
                    <w:lang w:val="en-AU"/>
                  </w:rPr>
                  <m:t>187</m:t>
                </m:r>
              </m:oMath>
            </m:oMathPara>
          </w:p>
        </w:tc>
      </w:tr>
      <w:tr w:rsidR="00547FDB" w:rsidRPr="00547FDB" w14:paraId="5558A930" w14:textId="77777777" w:rsidTr="00547FDB">
        <w:trPr>
          <w:jc w:val="right"/>
        </w:trPr>
        <w:tc>
          <w:tcPr>
            <w:tcW w:w="78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0803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24"/>
                  </w:rPr>
                  <m:t>6</m:t>
                </m:r>
              </m:oMath>
            </m:oMathPara>
          </w:p>
        </w:tc>
        <w:tc>
          <w:tcPr>
            <w:tcW w:w="68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4CE40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24"/>
                  </w:rPr>
                  <m:t>0.05</m:t>
                </m:r>
              </m:oMath>
            </m:oMathPara>
          </w:p>
        </w:tc>
        <w:tc>
          <w:tcPr>
            <w:tcW w:w="72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92D29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24"/>
                  </w:rPr>
                  <m:t>0.05</m:t>
                </m:r>
              </m:oMath>
            </m:oMathPara>
          </w:p>
        </w:tc>
        <w:tc>
          <w:tcPr>
            <w:tcW w:w="152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67BC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24"/>
                  </w:rPr>
                  <m:t>0.125</m:t>
                </m:r>
              </m:oMath>
            </m:oMathPara>
          </w:p>
        </w:tc>
        <w:tc>
          <w:tcPr>
            <w:tcW w:w="127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751C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6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24"/>
                  </w:rPr>
                  <m:t>198</m:t>
                </m:r>
              </m:oMath>
            </m:oMathPara>
          </w:p>
        </w:tc>
      </w:tr>
    </w:tbl>
    <w:p w14:paraId="455F803C" w14:textId="6CBF851C" w:rsidR="00547FDB" w:rsidRPr="00B06E1C" w:rsidRDefault="00547FDB" w:rsidP="00547FDB">
      <w:pPr>
        <w:pStyle w:val="MDPI41tablecaption"/>
        <w:rPr>
          <w:lang w:val="en-AU"/>
        </w:rPr>
      </w:pPr>
      <w:bookmarkStart w:id="7" w:name="_Toc21329255"/>
      <w:bookmarkEnd w:id="6"/>
      <w:bookmarkEnd w:id="7"/>
      <w:r w:rsidRPr="00547FDB">
        <w:rPr>
          <w:b/>
          <w:bCs/>
          <w:lang w:val="en-AU"/>
        </w:rPr>
        <w:t xml:space="preserve">Table </w:t>
      </w:r>
      <w:r>
        <w:rPr>
          <w:b/>
          <w:bCs/>
          <w:lang w:val="en-AU"/>
        </w:rPr>
        <w:t>S</w:t>
      </w:r>
      <w:r w:rsidRPr="00547FDB">
        <w:rPr>
          <w:b/>
          <w:bCs/>
          <w:lang w:val="en-AU"/>
        </w:rPr>
        <w:t xml:space="preserve">3. </w:t>
      </w:r>
      <w:r w:rsidRPr="00B06E1C">
        <w:rPr>
          <w:lang w:val="en-AU"/>
        </w:rPr>
        <w:t xml:space="preserve">Results of </w:t>
      </w:r>
      <w:r>
        <w:rPr>
          <w:lang w:val="en-AU"/>
        </w:rPr>
        <w:t>p</w:t>
      </w:r>
      <w:r w:rsidRPr="00B06E1C">
        <w:rPr>
          <w:lang w:val="en-AU"/>
        </w:rPr>
        <w:t xml:space="preserve">yrrole </w:t>
      </w:r>
      <w:r>
        <w:rPr>
          <w:lang w:val="en-AU"/>
        </w:rPr>
        <w:t>c</w:t>
      </w:r>
      <w:r w:rsidRPr="00B06E1C">
        <w:rPr>
          <w:lang w:val="en-AU"/>
        </w:rPr>
        <w:t xml:space="preserve">oncentration </w:t>
      </w:r>
      <w:r>
        <w:rPr>
          <w:lang w:val="en-AU"/>
        </w:rPr>
        <w:t>a</w:t>
      </w:r>
      <w:r w:rsidRPr="00B06E1C">
        <w:rPr>
          <w:lang w:val="en-AU"/>
        </w:rPr>
        <w:t>nalysis.</w:t>
      </w:r>
    </w:p>
    <w:tbl>
      <w:tblPr>
        <w:tblW w:w="7857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111"/>
        <w:gridCol w:w="1113"/>
        <w:gridCol w:w="2499"/>
        <w:gridCol w:w="2007"/>
      </w:tblGrid>
      <w:tr w:rsidR="00547FDB" w:rsidRPr="00547FDB" w14:paraId="551E307C" w14:textId="77777777" w:rsidTr="00547FDB">
        <w:trPr>
          <w:jc w:val="right"/>
        </w:trPr>
        <w:tc>
          <w:tcPr>
            <w:tcW w:w="71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769EA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  <w:t>Sample</w:t>
            </w:r>
          </w:p>
        </w:tc>
        <w:tc>
          <w:tcPr>
            <w:tcW w:w="70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73A5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  <w:t>AQSQ (M)</w:t>
            </w:r>
          </w:p>
        </w:tc>
        <w:tc>
          <w:tcPr>
            <w:tcW w:w="70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5A05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  <w:t>Pyrrole (M)</w:t>
            </w:r>
          </w:p>
        </w:tc>
        <w:tc>
          <w:tcPr>
            <w:tcW w:w="159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47B0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  <w:t>Iron(III) Chloride Hexahydrate (M)</w:t>
            </w:r>
          </w:p>
        </w:tc>
        <w:tc>
          <w:tcPr>
            <w:tcW w:w="127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F899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</w:pPr>
            <w:r w:rsidRPr="00547FDB">
              <w:rPr>
                <w:rFonts w:asciiTheme="majorBidi" w:hAnsiTheme="majorBidi" w:cstheme="majorBidi"/>
                <w:b/>
                <w:sz w:val="14"/>
                <w:szCs w:val="24"/>
                <w:lang w:val="en-AU"/>
              </w:rPr>
              <w:t>Resistance Average (Ohms)</w:t>
            </w:r>
          </w:p>
        </w:tc>
      </w:tr>
      <w:tr w:rsidR="00547FDB" w:rsidRPr="00547FDB" w14:paraId="10A2E77B" w14:textId="77777777" w:rsidTr="00547FDB">
        <w:trPr>
          <w:jc w:val="right"/>
        </w:trPr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36E718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1</m:t>
                </m:r>
              </m:oMath>
            </m:oMathPara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C3E0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3DF1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0.01</m:t>
                </m:r>
              </m:oMath>
            </m:oMathPara>
          </w:p>
        </w:tc>
        <w:tc>
          <w:tcPr>
            <w:tcW w:w="15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C1882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925A6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220</m:t>
                </m:r>
              </m:oMath>
            </m:oMathPara>
          </w:p>
        </w:tc>
      </w:tr>
      <w:tr w:rsidR="00547FDB" w:rsidRPr="00547FDB" w14:paraId="6BC708E9" w14:textId="77777777" w:rsidTr="00547FDB">
        <w:trPr>
          <w:jc w:val="right"/>
        </w:trPr>
        <w:tc>
          <w:tcPr>
            <w:tcW w:w="718" w:type="pct"/>
            <w:shd w:val="clear" w:color="auto" w:fill="auto"/>
            <w:vAlign w:val="center"/>
          </w:tcPr>
          <w:p w14:paraId="549706CA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2</m:t>
                </m:r>
              </m:oMath>
            </m:oMathPara>
          </w:p>
        </w:tc>
        <w:tc>
          <w:tcPr>
            <w:tcW w:w="707" w:type="pct"/>
            <w:shd w:val="clear" w:color="auto" w:fill="auto"/>
            <w:vAlign w:val="center"/>
          </w:tcPr>
          <w:p w14:paraId="40EC5A8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08" w:type="pct"/>
            <w:shd w:val="clear" w:color="auto" w:fill="auto"/>
            <w:vAlign w:val="center"/>
          </w:tcPr>
          <w:p w14:paraId="465AFE5C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0.02</m:t>
                </m:r>
              </m:oMath>
            </m:oMathPara>
          </w:p>
        </w:tc>
        <w:tc>
          <w:tcPr>
            <w:tcW w:w="1590" w:type="pct"/>
            <w:shd w:val="clear" w:color="auto" w:fill="auto"/>
            <w:vAlign w:val="center"/>
          </w:tcPr>
          <w:p w14:paraId="2BDCE42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7" w:type="pct"/>
            <w:shd w:val="clear" w:color="auto" w:fill="auto"/>
            <w:vAlign w:val="center"/>
          </w:tcPr>
          <w:p w14:paraId="542A09C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217</m:t>
                </m:r>
              </m:oMath>
            </m:oMathPara>
          </w:p>
        </w:tc>
      </w:tr>
      <w:tr w:rsidR="00547FDB" w:rsidRPr="00547FDB" w14:paraId="2567F550" w14:textId="77777777" w:rsidTr="00547FDB">
        <w:trPr>
          <w:jc w:val="right"/>
        </w:trPr>
        <w:tc>
          <w:tcPr>
            <w:tcW w:w="718" w:type="pct"/>
            <w:shd w:val="clear" w:color="auto" w:fill="auto"/>
            <w:vAlign w:val="center"/>
          </w:tcPr>
          <w:p w14:paraId="4DADD41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3</m:t>
                </m:r>
              </m:oMath>
            </m:oMathPara>
          </w:p>
        </w:tc>
        <w:tc>
          <w:tcPr>
            <w:tcW w:w="707" w:type="pct"/>
            <w:shd w:val="clear" w:color="auto" w:fill="auto"/>
            <w:vAlign w:val="center"/>
          </w:tcPr>
          <w:p w14:paraId="20AF7E4F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08" w:type="pct"/>
            <w:shd w:val="clear" w:color="auto" w:fill="auto"/>
            <w:vAlign w:val="center"/>
          </w:tcPr>
          <w:p w14:paraId="078D566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0.03</m:t>
                </m:r>
              </m:oMath>
            </m:oMathPara>
          </w:p>
        </w:tc>
        <w:tc>
          <w:tcPr>
            <w:tcW w:w="1590" w:type="pct"/>
            <w:shd w:val="clear" w:color="auto" w:fill="auto"/>
            <w:vAlign w:val="center"/>
          </w:tcPr>
          <w:p w14:paraId="54383549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7" w:type="pct"/>
            <w:shd w:val="clear" w:color="auto" w:fill="auto"/>
            <w:vAlign w:val="center"/>
          </w:tcPr>
          <w:p w14:paraId="0B610E2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199</m:t>
                </m:r>
              </m:oMath>
            </m:oMathPara>
          </w:p>
        </w:tc>
      </w:tr>
      <w:tr w:rsidR="00547FDB" w:rsidRPr="00547FDB" w14:paraId="7EAB7E1B" w14:textId="77777777" w:rsidTr="00547FDB">
        <w:trPr>
          <w:jc w:val="right"/>
        </w:trPr>
        <w:tc>
          <w:tcPr>
            <w:tcW w:w="718" w:type="pct"/>
            <w:shd w:val="clear" w:color="auto" w:fill="auto"/>
            <w:vAlign w:val="center"/>
          </w:tcPr>
          <w:p w14:paraId="203AB21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4</m:t>
                </m:r>
              </m:oMath>
            </m:oMathPara>
          </w:p>
        </w:tc>
        <w:tc>
          <w:tcPr>
            <w:tcW w:w="707" w:type="pct"/>
            <w:shd w:val="clear" w:color="auto" w:fill="auto"/>
            <w:vAlign w:val="center"/>
          </w:tcPr>
          <w:p w14:paraId="06CDEBE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08" w:type="pct"/>
            <w:shd w:val="clear" w:color="auto" w:fill="auto"/>
            <w:vAlign w:val="center"/>
          </w:tcPr>
          <w:p w14:paraId="24DFB97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0.04</m:t>
                </m:r>
              </m:oMath>
            </m:oMathPara>
          </w:p>
        </w:tc>
        <w:tc>
          <w:tcPr>
            <w:tcW w:w="1590" w:type="pct"/>
            <w:shd w:val="clear" w:color="auto" w:fill="auto"/>
            <w:vAlign w:val="center"/>
          </w:tcPr>
          <w:p w14:paraId="35DAB4B7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7" w:type="pct"/>
            <w:shd w:val="clear" w:color="auto" w:fill="auto"/>
            <w:vAlign w:val="center"/>
          </w:tcPr>
          <w:p w14:paraId="2253A9F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194</m:t>
                </m:r>
              </m:oMath>
            </m:oMathPara>
          </w:p>
        </w:tc>
      </w:tr>
      <w:tr w:rsidR="00547FDB" w:rsidRPr="00547FDB" w14:paraId="500E1384" w14:textId="77777777" w:rsidTr="00547FDB">
        <w:trPr>
          <w:jc w:val="right"/>
        </w:trPr>
        <w:tc>
          <w:tcPr>
            <w:tcW w:w="718" w:type="pct"/>
            <w:shd w:val="clear" w:color="auto" w:fill="auto"/>
            <w:vAlign w:val="center"/>
          </w:tcPr>
          <w:p w14:paraId="1411BFCE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5</m:t>
                </m:r>
              </m:oMath>
            </m:oMathPara>
          </w:p>
        </w:tc>
        <w:tc>
          <w:tcPr>
            <w:tcW w:w="707" w:type="pct"/>
            <w:shd w:val="clear" w:color="auto" w:fill="auto"/>
            <w:vAlign w:val="center"/>
          </w:tcPr>
          <w:p w14:paraId="07F80E31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708" w:type="pct"/>
            <w:shd w:val="clear" w:color="auto" w:fill="auto"/>
            <w:vAlign w:val="center"/>
          </w:tcPr>
          <w:p w14:paraId="524524CC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590" w:type="pct"/>
            <w:shd w:val="clear" w:color="auto" w:fill="auto"/>
            <w:vAlign w:val="center"/>
          </w:tcPr>
          <w:p w14:paraId="41A18C63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0.05</m:t>
                </m:r>
              </m:oMath>
            </m:oMathPara>
          </w:p>
        </w:tc>
        <w:tc>
          <w:tcPr>
            <w:tcW w:w="1277" w:type="pct"/>
            <w:shd w:val="clear" w:color="auto" w:fill="auto"/>
            <w:vAlign w:val="center"/>
          </w:tcPr>
          <w:p w14:paraId="6D93897B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hAnsi="Cambria Math" w:cstheme="majorBidi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 w:cstheme="majorBidi"/>
                    <w:sz w:val="14"/>
                    <w:szCs w:val="24"/>
                    <w:lang w:val="en-AU"/>
                  </w:rPr>
                  <m:t>192</m:t>
                </m:r>
              </m:oMath>
            </m:oMathPara>
          </w:p>
        </w:tc>
      </w:tr>
      <w:tr w:rsidR="00547FDB" w:rsidRPr="00547FDB" w14:paraId="75AF8997" w14:textId="77777777" w:rsidTr="00547FDB">
        <w:trPr>
          <w:jc w:val="right"/>
        </w:trPr>
        <w:tc>
          <w:tcPr>
            <w:tcW w:w="71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F9515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4"/>
                    <w:szCs w:val="24"/>
                  </w:rPr>
                  <m:t>6</m:t>
                </m:r>
              </m:oMath>
            </m:oMathPara>
          </w:p>
        </w:tc>
        <w:tc>
          <w:tcPr>
            <w:tcW w:w="70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71036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4"/>
                    <w:szCs w:val="24"/>
                  </w:rPr>
                  <m:t>0.05</m:t>
                </m:r>
              </m:oMath>
            </m:oMathPara>
          </w:p>
        </w:tc>
        <w:tc>
          <w:tcPr>
            <w:tcW w:w="70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5A954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4"/>
                    <w:szCs w:val="24"/>
                  </w:rPr>
                  <m:t>0.06</m:t>
                </m:r>
              </m:oMath>
            </m:oMathPara>
          </w:p>
        </w:tc>
        <w:tc>
          <w:tcPr>
            <w:tcW w:w="159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DE0D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4"/>
                    <w:szCs w:val="24"/>
                  </w:rPr>
                  <m:t>0.05</m:t>
                </m:r>
              </m:oMath>
            </m:oMathPara>
          </w:p>
        </w:tc>
        <w:tc>
          <w:tcPr>
            <w:tcW w:w="127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6A1F2" w14:textId="77777777" w:rsidR="00547FDB" w:rsidRPr="00547FDB" w:rsidRDefault="00547FDB" w:rsidP="00547FD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mbria Math" w:eastAsia="Calibri" w:hAnsi="Cambria Math" w:cs="Arial"/>
                <w:sz w:val="14"/>
                <w:szCs w:val="24"/>
                <w:lang w:val="en-AU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14"/>
                    <w:szCs w:val="24"/>
                  </w:rPr>
                  <m:t>196</m:t>
                </m:r>
              </m:oMath>
            </m:oMathPara>
          </w:p>
        </w:tc>
      </w:tr>
      <w:bookmarkEnd w:id="0"/>
    </w:tbl>
    <w:p w14:paraId="68D585AB" w14:textId="77777777" w:rsidR="00547FDB" w:rsidRPr="00547FDB" w:rsidRDefault="00547FDB" w:rsidP="00547FDB">
      <w:pPr>
        <w:rPr>
          <w:lang w:eastAsia="de-DE" w:bidi="en-US"/>
        </w:rPr>
      </w:pPr>
    </w:p>
    <w:sectPr w:rsidR="00547FDB" w:rsidRPr="00547FDB" w:rsidSect="008E09A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7BA96" w14:textId="77777777" w:rsidR="00C268F4" w:rsidRDefault="00C268F4">
      <w:pPr>
        <w:spacing w:line="240" w:lineRule="auto"/>
      </w:pPr>
      <w:r>
        <w:separator/>
      </w:r>
    </w:p>
  </w:endnote>
  <w:endnote w:type="continuationSeparator" w:id="0">
    <w:p w14:paraId="0A4359A7" w14:textId="77777777" w:rsidR="00C268F4" w:rsidRDefault="00C26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25CCF" w14:textId="77777777" w:rsidR="00C506FA" w:rsidRPr="00EE5642" w:rsidRDefault="00C506FA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07E0C" w14:textId="77777777" w:rsidR="00C506FA" w:rsidRDefault="00C506FA" w:rsidP="00B3589F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1E1093EA" w14:textId="77777777" w:rsidR="00C506FA" w:rsidRPr="00F36558" w:rsidRDefault="00C506FA" w:rsidP="001C3497">
    <w:pPr>
      <w:pStyle w:val="MDPIfooterfirstpage"/>
      <w:tabs>
        <w:tab w:val="clear" w:pos="8845"/>
        <w:tab w:val="right" w:pos="10466"/>
      </w:tabs>
      <w:spacing w:line="240" w:lineRule="auto"/>
      <w:jc w:val="both"/>
    </w:pPr>
    <w:r w:rsidRPr="004C57C3">
      <w:rPr>
        <w:i/>
      </w:rPr>
      <w:t>Materials</w:t>
    </w:r>
    <w:r>
      <w:rPr>
        <w:i/>
      </w:rPr>
      <w:t xml:space="preserve"> </w:t>
    </w:r>
    <w:r w:rsidRPr="00B56880">
      <w:rPr>
        <w:b/>
      </w:rPr>
      <w:t>2021</w:t>
    </w:r>
    <w:r w:rsidRPr="00442467">
      <w:t xml:space="preserve">, </w:t>
    </w:r>
    <w:r w:rsidRPr="00B56880">
      <w:rPr>
        <w:i/>
      </w:rPr>
      <w:t>14</w:t>
    </w:r>
    <w:r w:rsidRPr="00442467">
      <w:t xml:space="preserve">, </w:t>
    </w:r>
    <w:r>
      <w:t>x. https://doi.org/10.3390/xxxxx</w:t>
    </w:r>
    <w:r w:rsidRPr="00F36558">
      <w:tab/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F371B" w14:textId="77777777" w:rsidR="00C268F4" w:rsidRDefault="00C268F4">
      <w:pPr>
        <w:spacing w:line="240" w:lineRule="auto"/>
      </w:pPr>
      <w:r>
        <w:separator/>
      </w:r>
    </w:p>
  </w:footnote>
  <w:footnote w:type="continuationSeparator" w:id="0">
    <w:p w14:paraId="3A97B4B1" w14:textId="77777777" w:rsidR="00C268F4" w:rsidRDefault="00C26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31A82" w14:textId="77777777" w:rsidR="00C506FA" w:rsidRDefault="00C506FA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29B58" w14:textId="77777777" w:rsidR="00C506FA" w:rsidRDefault="00C506FA" w:rsidP="001C349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Materials </w:t>
    </w:r>
    <w:r w:rsidRPr="00CF5230">
      <w:rPr>
        <w:b/>
        <w:sz w:val="16"/>
      </w:rPr>
      <w:t>2021</w:t>
    </w:r>
    <w:r w:rsidRPr="00442467">
      <w:rPr>
        <w:sz w:val="16"/>
      </w:rPr>
      <w:t xml:space="preserve">, </w:t>
    </w:r>
    <w:r w:rsidRPr="00CF5230">
      <w:rPr>
        <w:i/>
        <w:sz w:val="16"/>
      </w:rPr>
      <w:t>14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17</w:t>
    </w:r>
    <w:r>
      <w:rPr>
        <w:sz w:val="16"/>
      </w:rPr>
      <w:fldChar w:fldCharType="end"/>
    </w:r>
  </w:p>
  <w:p w14:paraId="54DE3FDB" w14:textId="77777777" w:rsidR="00C506FA" w:rsidRPr="00636F25" w:rsidRDefault="00C506FA" w:rsidP="00B3589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C506FA" w:rsidRPr="001C3497" w14:paraId="5BFDB845" w14:textId="77777777" w:rsidTr="001C349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9BDF2E5" w14:textId="77777777" w:rsidR="00C506FA" w:rsidRPr="000802ED" w:rsidRDefault="00C506FA" w:rsidP="001C3497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0802ED">
            <w:rPr>
              <w:rFonts w:eastAsia="DengXian"/>
              <w:b/>
              <w:bCs/>
            </w:rPr>
            <w:drawing>
              <wp:inline distT="0" distB="0" distL="0" distR="0" wp14:anchorId="6905E67B" wp14:editId="2267FB51">
                <wp:extent cx="1630680" cy="429895"/>
                <wp:effectExtent l="0" t="0" r="7620" b="8255"/>
                <wp:docPr id="301" name="Picture 7" descr="C:\Users\home\Desktop\logos\materials-logo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home\Desktop\logos\materials-logo 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68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71C08AA" w14:textId="77777777" w:rsidR="00C506FA" w:rsidRPr="000802ED" w:rsidRDefault="00C506FA" w:rsidP="001C3497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9855AEC" w14:textId="77777777" w:rsidR="00C506FA" w:rsidRPr="000802ED" w:rsidRDefault="00C506FA" w:rsidP="001C349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0802ED">
            <w:rPr>
              <w:rFonts w:eastAsia="DengXian"/>
              <w:b/>
              <w:bCs/>
            </w:rPr>
            <w:drawing>
              <wp:inline distT="0" distB="0" distL="0" distR="0" wp14:anchorId="0A2104DB" wp14:editId="2FC40267">
                <wp:extent cx="539750" cy="352425"/>
                <wp:effectExtent l="0" t="0" r="0" b="9525"/>
                <wp:docPr id="302" name="Picture 302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2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93132C" w14:textId="77777777" w:rsidR="00C506FA" w:rsidRPr="00586845" w:rsidRDefault="00C506FA" w:rsidP="00B3589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A05BE"/>
    <w:multiLevelType w:val="hybridMultilevel"/>
    <w:tmpl w:val="3B187B44"/>
    <w:lvl w:ilvl="0" w:tplc="B2AAC0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65411"/>
    <w:multiLevelType w:val="multilevel"/>
    <w:tmpl w:val="9510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60279"/>
    <w:multiLevelType w:val="hybridMultilevel"/>
    <w:tmpl w:val="ED9E6642"/>
    <w:lvl w:ilvl="0" w:tplc="CE9E3E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F3A40"/>
    <w:multiLevelType w:val="hybridMultilevel"/>
    <w:tmpl w:val="E66A18C0"/>
    <w:lvl w:ilvl="0" w:tplc="CE9E3E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426D"/>
    <w:multiLevelType w:val="hybridMultilevel"/>
    <w:tmpl w:val="49247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60F94"/>
    <w:multiLevelType w:val="hybridMultilevel"/>
    <w:tmpl w:val="B524BD9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DA8764D"/>
    <w:multiLevelType w:val="multilevel"/>
    <w:tmpl w:val="935482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FE5340"/>
    <w:multiLevelType w:val="hybridMultilevel"/>
    <w:tmpl w:val="0096B41C"/>
    <w:lvl w:ilvl="0" w:tplc="792277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9" w15:restartNumberingAfterBreak="0">
    <w:nsid w:val="22E74112"/>
    <w:multiLevelType w:val="multilevel"/>
    <w:tmpl w:val="0720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C189F"/>
    <w:multiLevelType w:val="hybridMultilevel"/>
    <w:tmpl w:val="EAE602A2"/>
    <w:lvl w:ilvl="0" w:tplc="1A36F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F12235"/>
    <w:multiLevelType w:val="hybridMultilevel"/>
    <w:tmpl w:val="F6AE31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D877A7"/>
    <w:multiLevelType w:val="multilevel"/>
    <w:tmpl w:val="3FFE831A"/>
    <w:lvl w:ilvl="0">
      <w:start w:val="1"/>
      <w:numFmt w:val="bullet"/>
      <w:lvlText w:val=""/>
      <w:lvlJc w:val="left"/>
      <w:pPr>
        <w:tabs>
          <w:tab w:val="num" w:pos="2631"/>
        </w:tabs>
        <w:ind w:left="263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351"/>
        </w:tabs>
        <w:ind w:left="335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071"/>
        </w:tabs>
        <w:ind w:left="407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791"/>
        </w:tabs>
        <w:ind w:left="479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231"/>
        </w:tabs>
        <w:ind w:left="623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951"/>
        </w:tabs>
        <w:ind w:left="695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391"/>
        </w:tabs>
        <w:ind w:left="8391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C3EB1"/>
    <w:multiLevelType w:val="hybridMultilevel"/>
    <w:tmpl w:val="627CA4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A315C0"/>
    <w:multiLevelType w:val="hybridMultilevel"/>
    <w:tmpl w:val="2F02B8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210"/>
    <w:multiLevelType w:val="hybridMultilevel"/>
    <w:tmpl w:val="54DE4B92"/>
    <w:lvl w:ilvl="0" w:tplc="E59061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47140"/>
    <w:multiLevelType w:val="hybridMultilevel"/>
    <w:tmpl w:val="CAF2596A"/>
    <w:lvl w:ilvl="0" w:tplc="29D66164">
      <w:start w:val="7"/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22B31"/>
    <w:multiLevelType w:val="hybridMultilevel"/>
    <w:tmpl w:val="99F01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23" w15:restartNumberingAfterBreak="0">
    <w:nsid w:val="5F0B711C"/>
    <w:multiLevelType w:val="hybridMultilevel"/>
    <w:tmpl w:val="455AFBF2"/>
    <w:lvl w:ilvl="0" w:tplc="5E30C4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04264E"/>
    <w:multiLevelType w:val="multilevel"/>
    <w:tmpl w:val="5A3074D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F0A1348"/>
    <w:multiLevelType w:val="hybridMultilevel"/>
    <w:tmpl w:val="E61C75A6"/>
    <w:lvl w:ilvl="0" w:tplc="9914148C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EC0A63"/>
    <w:multiLevelType w:val="hybridMultilevel"/>
    <w:tmpl w:val="2C981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E2CC3"/>
    <w:multiLevelType w:val="multilevel"/>
    <w:tmpl w:val="098CBF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B314D56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E62E8E"/>
    <w:multiLevelType w:val="multilevel"/>
    <w:tmpl w:val="827A0F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2"/>
  </w:num>
  <w:num w:numId="7">
    <w:abstractNumId w:val="8"/>
  </w:num>
  <w:num w:numId="8">
    <w:abstractNumId w:val="22"/>
  </w:num>
  <w:num w:numId="9">
    <w:abstractNumId w:val="8"/>
  </w:num>
  <w:num w:numId="10">
    <w:abstractNumId w:val="22"/>
  </w:num>
  <w:num w:numId="11">
    <w:abstractNumId w:val="8"/>
  </w:num>
  <w:num w:numId="12">
    <w:abstractNumId w:val="26"/>
  </w:num>
  <w:num w:numId="13">
    <w:abstractNumId w:val="22"/>
  </w:num>
  <w:num w:numId="14">
    <w:abstractNumId w:val="8"/>
  </w:num>
  <w:num w:numId="15">
    <w:abstractNumId w:val="9"/>
  </w:num>
  <w:num w:numId="16">
    <w:abstractNumId w:val="21"/>
  </w:num>
  <w:num w:numId="17">
    <w:abstractNumId w:val="5"/>
  </w:num>
  <w:num w:numId="18">
    <w:abstractNumId w:val="11"/>
  </w:num>
  <w:num w:numId="19">
    <w:abstractNumId w:val="23"/>
  </w:num>
  <w:num w:numId="20">
    <w:abstractNumId w:val="4"/>
  </w:num>
  <w:num w:numId="21">
    <w:abstractNumId w:val="30"/>
  </w:num>
  <w:num w:numId="22">
    <w:abstractNumId w:val="20"/>
  </w:num>
  <w:num w:numId="23">
    <w:abstractNumId w:val="24"/>
  </w:num>
  <w:num w:numId="24">
    <w:abstractNumId w:val="25"/>
  </w:num>
  <w:num w:numId="25">
    <w:abstractNumId w:val="17"/>
  </w:num>
  <w:num w:numId="26">
    <w:abstractNumId w:val="12"/>
  </w:num>
  <w:num w:numId="27">
    <w:abstractNumId w:val="6"/>
  </w:num>
  <w:num w:numId="28">
    <w:abstractNumId w:val="0"/>
  </w:num>
  <w:num w:numId="29">
    <w:abstractNumId w:val="7"/>
  </w:num>
  <w:num w:numId="30">
    <w:abstractNumId w:val="2"/>
  </w:num>
  <w:num w:numId="31">
    <w:abstractNumId w:val="3"/>
  </w:num>
  <w:num w:numId="32">
    <w:abstractNumId w:val="18"/>
  </w:num>
  <w:num w:numId="33">
    <w:abstractNumId w:val="28"/>
  </w:num>
  <w:num w:numId="34">
    <w:abstractNumId w:val="29"/>
  </w:num>
  <w:num w:numId="35">
    <w:abstractNumId w:val="19"/>
  </w:num>
  <w:num w:numId="36">
    <w:abstractNumId w:val="1"/>
  </w:num>
  <w:num w:numId="37">
    <w:abstractNumId w:val="27"/>
  </w:num>
  <w:num w:numId="38">
    <w:abstractNumId w:val="16"/>
  </w:num>
  <w:num w:numId="39">
    <w:abstractNumId w:val="2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BF1"/>
    <w:rsid w:val="00026151"/>
    <w:rsid w:val="00026DCC"/>
    <w:rsid w:val="00036C6C"/>
    <w:rsid w:val="00041F31"/>
    <w:rsid w:val="00061BB2"/>
    <w:rsid w:val="000671C7"/>
    <w:rsid w:val="000802ED"/>
    <w:rsid w:val="000B2395"/>
    <w:rsid w:val="000B5E01"/>
    <w:rsid w:val="000D3045"/>
    <w:rsid w:val="000F124F"/>
    <w:rsid w:val="000F5542"/>
    <w:rsid w:val="000F5859"/>
    <w:rsid w:val="001127BC"/>
    <w:rsid w:val="00113C77"/>
    <w:rsid w:val="001162B2"/>
    <w:rsid w:val="00127588"/>
    <w:rsid w:val="00131B3F"/>
    <w:rsid w:val="001723E4"/>
    <w:rsid w:val="001A2DAD"/>
    <w:rsid w:val="001B62E5"/>
    <w:rsid w:val="001C1C66"/>
    <w:rsid w:val="001C3497"/>
    <w:rsid w:val="001E107B"/>
    <w:rsid w:val="001E2AEB"/>
    <w:rsid w:val="001E6FAA"/>
    <w:rsid w:val="001F5DE1"/>
    <w:rsid w:val="002167C7"/>
    <w:rsid w:val="0023161E"/>
    <w:rsid w:val="002554D4"/>
    <w:rsid w:val="00264FB7"/>
    <w:rsid w:val="00294E90"/>
    <w:rsid w:val="002B2995"/>
    <w:rsid w:val="002B3650"/>
    <w:rsid w:val="002C6155"/>
    <w:rsid w:val="002C6403"/>
    <w:rsid w:val="002F1C37"/>
    <w:rsid w:val="002F5CF2"/>
    <w:rsid w:val="00326141"/>
    <w:rsid w:val="00363875"/>
    <w:rsid w:val="00365BC8"/>
    <w:rsid w:val="00371D15"/>
    <w:rsid w:val="003A1793"/>
    <w:rsid w:val="003B52D1"/>
    <w:rsid w:val="003C7549"/>
    <w:rsid w:val="003C75BC"/>
    <w:rsid w:val="003D1C0B"/>
    <w:rsid w:val="003E7336"/>
    <w:rsid w:val="003F4337"/>
    <w:rsid w:val="00401D30"/>
    <w:rsid w:val="00430009"/>
    <w:rsid w:val="00442467"/>
    <w:rsid w:val="004551A1"/>
    <w:rsid w:val="00472540"/>
    <w:rsid w:val="00474483"/>
    <w:rsid w:val="004903F6"/>
    <w:rsid w:val="004C7A64"/>
    <w:rsid w:val="00503D54"/>
    <w:rsid w:val="005306F6"/>
    <w:rsid w:val="00547FDB"/>
    <w:rsid w:val="005527B4"/>
    <w:rsid w:val="00554605"/>
    <w:rsid w:val="00571190"/>
    <w:rsid w:val="00586845"/>
    <w:rsid w:val="005C6836"/>
    <w:rsid w:val="005C75C4"/>
    <w:rsid w:val="006133CE"/>
    <w:rsid w:val="006139C0"/>
    <w:rsid w:val="00615BC7"/>
    <w:rsid w:val="006369E9"/>
    <w:rsid w:val="00656518"/>
    <w:rsid w:val="00683D05"/>
    <w:rsid w:val="00692393"/>
    <w:rsid w:val="006C3C9D"/>
    <w:rsid w:val="006C6493"/>
    <w:rsid w:val="006E4318"/>
    <w:rsid w:val="006F438F"/>
    <w:rsid w:val="007105D6"/>
    <w:rsid w:val="00714C89"/>
    <w:rsid w:val="00723478"/>
    <w:rsid w:val="00741743"/>
    <w:rsid w:val="007418BF"/>
    <w:rsid w:val="00742FA5"/>
    <w:rsid w:val="00750DBC"/>
    <w:rsid w:val="00761309"/>
    <w:rsid w:val="007A4F3C"/>
    <w:rsid w:val="00803444"/>
    <w:rsid w:val="00804F18"/>
    <w:rsid w:val="00812FAE"/>
    <w:rsid w:val="00814FDC"/>
    <w:rsid w:val="008211D3"/>
    <w:rsid w:val="00825910"/>
    <w:rsid w:val="00831FA2"/>
    <w:rsid w:val="00832398"/>
    <w:rsid w:val="00832912"/>
    <w:rsid w:val="00853077"/>
    <w:rsid w:val="0085365F"/>
    <w:rsid w:val="00853A88"/>
    <w:rsid w:val="00884EEA"/>
    <w:rsid w:val="008A2009"/>
    <w:rsid w:val="008A669C"/>
    <w:rsid w:val="008C2AC6"/>
    <w:rsid w:val="008E09A3"/>
    <w:rsid w:val="0092286C"/>
    <w:rsid w:val="00947764"/>
    <w:rsid w:val="009500BB"/>
    <w:rsid w:val="009519A9"/>
    <w:rsid w:val="00964842"/>
    <w:rsid w:val="009725CB"/>
    <w:rsid w:val="00975B88"/>
    <w:rsid w:val="009847DC"/>
    <w:rsid w:val="009869FF"/>
    <w:rsid w:val="0099140B"/>
    <w:rsid w:val="0099195D"/>
    <w:rsid w:val="009A094E"/>
    <w:rsid w:val="009B7AFD"/>
    <w:rsid w:val="009E0A65"/>
    <w:rsid w:val="009F20C1"/>
    <w:rsid w:val="009F70E6"/>
    <w:rsid w:val="00A010C5"/>
    <w:rsid w:val="00A05AA8"/>
    <w:rsid w:val="00A11CF6"/>
    <w:rsid w:val="00A1361C"/>
    <w:rsid w:val="00A22ECC"/>
    <w:rsid w:val="00A26316"/>
    <w:rsid w:val="00A51DD4"/>
    <w:rsid w:val="00A55EFA"/>
    <w:rsid w:val="00A701D0"/>
    <w:rsid w:val="00AB6939"/>
    <w:rsid w:val="00AC60B5"/>
    <w:rsid w:val="00B17DC3"/>
    <w:rsid w:val="00B23FAB"/>
    <w:rsid w:val="00B27FC2"/>
    <w:rsid w:val="00B3589F"/>
    <w:rsid w:val="00B42C32"/>
    <w:rsid w:val="00B44F28"/>
    <w:rsid w:val="00B548E2"/>
    <w:rsid w:val="00B5610A"/>
    <w:rsid w:val="00B56880"/>
    <w:rsid w:val="00B73F3D"/>
    <w:rsid w:val="00BC047D"/>
    <w:rsid w:val="00BC4BB5"/>
    <w:rsid w:val="00BE5097"/>
    <w:rsid w:val="00C03582"/>
    <w:rsid w:val="00C05BA5"/>
    <w:rsid w:val="00C268F4"/>
    <w:rsid w:val="00C31539"/>
    <w:rsid w:val="00C3799E"/>
    <w:rsid w:val="00C506FA"/>
    <w:rsid w:val="00C5103B"/>
    <w:rsid w:val="00C570DE"/>
    <w:rsid w:val="00C63A02"/>
    <w:rsid w:val="00C81343"/>
    <w:rsid w:val="00CB2BDD"/>
    <w:rsid w:val="00CD48CB"/>
    <w:rsid w:val="00CE0A5D"/>
    <w:rsid w:val="00CF5230"/>
    <w:rsid w:val="00D46BCE"/>
    <w:rsid w:val="00D6079A"/>
    <w:rsid w:val="00D667A8"/>
    <w:rsid w:val="00D75011"/>
    <w:rsid w:val="00D91A3B"/>
    <w:rsid w:val="00D94932"/>
    <w:rsid w:val="00DA3A8B"/>
    <w:rsid w:val="00DA5A24"/>
    <w:rsid w:val="00DC37F2"/>
    <w:rsid w:val="00DE0BDE"/>
    <w:rsid w:val="00DE3510"/>
    <w:rsid w:val="00E17D10"/>
    <w:rsid w:val="00E3272C"/>
    <w:rsid w:val="00E37BF1"/>
    <w:rsid w:val="00E45A72"/>
    <w:rsid w:val="00E52996"/>
    <w:rsid w:val="00E66F78"/>
    <w:rsid w:val="00E84AD5"/>
    <w:rsid w:val="00E94043"/>
    <w:rsid w:val="00ED4F8E"/>
    <w:rsid w:val="00F25CA1"/>
    <w:rsid w:val="00F324A8"/>
    <w:rsid w:val="00F35BF7"/>
    <w:rsid w:val="00F36558"/>
    <w:rsid w:val="00F42E7B"/>
    <w:rsid w:val="00F77B30"/>
    <w:rsid w:val="00F847FC"/>
    <w:rsid w:val="00F85C25"/>
    <w:rsid w:val="00FB22E5"/>
    <w:rsid w:val="00F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9CEFC7"/>
  <w15:chartTrackingRefBased/>
  <w15:docId w15:val="{8B5A4696-D67F-43FB-97C4-0290BDD9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CF6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7BF1"/>
    <w:pPr>
      <w:keepNext/>
      <w:keepLines/>
      <w:spacing w:before="240" w:line="240" w:lineRule="auto"/>
      <w:outlineLvl w:val="0"/>
    </w:pPr>
    <w:rPr>
      <w:rFonts w:ascii="Avenir Book" w:eastAsia="DengXian Light" w:hAnsi="Avenir Book"/>
      <w:b/>
      <w:bCs/>
      <w:noProof w:val="0"/>
      <w:color w:val="5B9BD5"/>
      <w:sz w:val="32"/>
      <w:szCs w:val="32"/>
      <w:bdr w:val="none" w:sz="0" w:space="0" w:color="auto" w:frame="1"/>
      <w:lang w:val="en-AU" w:eastAsia="en-GB"/>
    </w:rPr>
  </w:style>
  <w:style w:type="paragraph" w:styleId="Heading2">
    <w:name w:val="heading 2"/>
    <w:basedOn w:val="Normal"/>
    <w:link w:val="Heading2Char"/>
    <w:uiPriority w:val="9"/>
    <w:qFormat/>
    <w:rsid w:val="00E37BF1"/>
    <w:pPr>
      <w:spacing w:before="100" w:beforeAutospacing="1" w:after="100" w:afterAutospacing="1" w:line="240" w:lineRule="auto"/>
      <w:jc w:val="left"/>
      <w:outlineLvl w:val="1"/>
    </w:pPr>
    <w:rPr>
      <w:rFonts w:ascii="Avenir Book" w:eastAsia="Calibri" w:hAnsi="Avenir Book"/>
      <w:b/>
      <w:bCs/>
      <w:noProof w:val="0"/>
      <w:color w:val="5B9BD5"/>
      <w:sz w:val="24"/>
      <w:szCs w:val="36"/>
      <w:bdr w:val="none" w:sz="0" w:space="0" w:color="auto" w:frame="1"/>
      <w:shd w:val="clear" w:color="auto" w:fill="FFFFFF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F1"/>
    <w:pPr>
      <w:keepNext/>
      <w:keepLines/>
      <w:spacing w:before="40" w:line="240" w:lineRule="auto"/>
      <w:outlineLvl w:val="2"/>
    </w:pPr>
    <w:rPr>
      <w:rFonts w:ascii="Avenir Book" w:eastAsia="DengXian Light" w:hAnsi="Avenir Book"/>
      <w:b/>
      <w:bCs/>
      <w:noProof w:val="0"/>
      <w:color w:val="1F4D78"/>
      <w:sz w:val="24"/>
      <w:bdr w:val="none" w:sz="0" w:space="0" w:color="auto" w:frame="1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8E09A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8E09A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8E09A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8E09A3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8E09A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8E09A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8E09A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8E09A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A11CF6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A11CF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A11CF6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A11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A11CF6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8E09A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8E09A3"/>
    <w:pPr>
      <w:ind w:firstLine="0"/>
    </w:pPr>
  </w:style>
  <w:style w:type="paragraph" w:customStyle="1" w:styleId="MDPI31text">
    <w:name w:val="MDPI_3.1_text"/>
    <w:qFormat/>
    <w:rsid w:val="008E09A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8E09A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8E09A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8E09A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8E09A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8E09A3"/>
    <w:pPr>
      <w:numPr>
        <w:numId w:val="3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8E09A3"/>
    <w:pPr>
      <w:numPr>
        <w:numId w:val="4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8E09A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8E09A3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8E09A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8E09A3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8E09A3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8E09A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8E09A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8E09A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8E09A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8E09A3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8E09A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8E09A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8E09A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E09A3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A11CF6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A11CF6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A11CF6"/>
  </w:style>
  <w:style w:type="table" w:customStyle="1" w:styleId="MDPI41threelinetable">
    <w:name w:val="MDPI_4.1_three_line_table"/>
    <w:basedOn w:val="TableNormal"/>
    <w:uiPriority w:val="99"/>
    <w:rsid w:val="008E09A3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A11CF6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7448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44246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8E09A3"/>
    <w:pPr>
      <w:adjustRightInd w:val="0"/>
      <w:snapToGrid w:val="0"/>
      <w:spacing w:line="240" w:lineRule="atLeast"/>
      <w:ind w:right="113"/>
    </w:pPr>
    <w:rPr>
      <w:rFonts w:ascii="Palatino Linotype" w:eastAsiaTheme="minorEastAsia" w:hAnsi="Palatino Linotype" w:cstheme="minorBidi"/>
      <w:sz w:val="14"/>
      <w:szCs w:val="22"/>
    </w:rPr>
  </w:style>
  <w:style w:type="paragraph" w:customStyle="1" w:styleId="MDPI62BackMatter">
    <w:name w:val="MDPI_6.2_BackMatter"/>
    <w:qFormat/>
    <w:rsid w:val="008E09A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8E09A3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 w:themeColor="text1"/>
      <w:sz w:val="14"/>
      <w:lang w:eastAsia="en-US" w:bidi="en-US"/>
    </w:rPr>
  </w:style>
  <w:style w:type="paragraph" w:customStyle="1" w:styleId="MDPI15academiceditor">
    <w:name w:val="MDPI_1.5_academic_editor"/>
    <w:qFormat/>
    <w:rsid w:val="008E09A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8E09A3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8E09A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8E09A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8E09A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8E09A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8E09A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8E09A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8E09A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8E09A3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8E09A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8E09A3"/>
    <w:rPr>
      <w:rFonts w:ascii="Palatino Linotype" w:hAnsi="Palatino Linotype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8E09A3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8E09A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A11CF6"/>
  </w:style>
  <w:style w:type="paragraph" w:styleId="Bibliography">
    <w:name w:val="Bibliography"/>
    <w:basedOn w:val="Normal"/>
    <w:next w:val="Normal"/>
    <w:uiPriority w:val="37"/>
    <w:semiHidden/>
    <w:unhideWhenUsed/>
    <w:rsid w:val="00A11CF6"/>
  </w:style>
  <w:style w:type="paragraph" w:styleId="BodyText">
    <w:name w:val="Body Text"/>
    <w:link w:val="BodyTextChar"/>
    <w:rsid w:val="00A11CF6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A11CF6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A11CF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A11CF6"/>
  </w:style>
  <w:style w:type="character" w:customStyle="1" w:styleId="CommentTextChar">
    <w:name w:val="Comment Text Char"/>
    <w:link w:val="CommentText"/>
    <w:uiPriority w:val="99"/>
    <w:rsid w:val="00A11CF6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11CF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11CF6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uiPriority w:val="99"/>
    <w:rsid w:val="00A11C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1CF6"/>
    <w:pPr>
      <w:spacing w:line="240" w:lineRule="auto"/>
    </w:pPr>
  </w:style>
  <w:style w:type="character" w:customStyle="1" w:styleId="EndnoteTextChar">
    <w:name w:val="Endnote Text Char"/>
    <w:link w:val="EndnoteText"/>
    <w:uiPriority w:val="99"/>
    <w:semiHidden/>
    <w:rsid w:val="00A11CF6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A11CF6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11CF6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A11CF6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A11CF6"/>
    <w:rPr>
      <w:szCs w:val="24"/>
    </w:rPr>
  </w:style>
  <w:style w:type="paragraph" w:customStyle="1" w:styleId="MsoFootnoteText0">
    <w:name w:val="MsoFootnoteText"/>
    <w:basedOn w:val="NormalWeb"/>
    <w:qFormat/>
    <w:rsid w:val="00A11CF6"/>
    <w:rPr>
      <w:rFonts w:ascii="Times New Roman" w:hAnsi="Times New Roman"/>
    </w:rPr>
  </w:style>
  <w:style w:type="character" w:styleId="PageNumber">
    <w:name w:val="page number"/>
    <w:uiPriority w:val="99"/>
    <w:rsid w:val="00A11CF6"/>
  </w:style>
  <w:style w:type="character" w:styleId="PlaceholderText">
    <w:name w:val="Placeholder Text"/>
    <w:uiPriority w:val="99"/>
    <w:semiHidden/>
    <w:rsid w:val="00A11CF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37BF1"/>
    <w:rPr>
      <w:rFonts w:ascii="Avenir Book" w:eastAsia="DengXian Light" w:hAnsi="Avenir Book"/>
      <w:b/>
      <w:bCs/>
      <w:color w:val="5B9BD5"/>
      <w:sz w:val="32"/>
      <w:szCs w:val="32"/>
      <w:bdr w:val="none" w:sz="0" w:space="0" w:color="auto" w:frame="1"/>
      <w:lang w:val="en-AU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37BF1"/>
    <w:rPr>
      <w:rFonts w:ascii="Avenir Book" w:eastAsia="Calibri" w:hAnsi="Avenir Book"/>
      <w:b/>
      <w:bCs/>
      <w:color w:val="5B9BD5"/>
      <w:sz w:val="24"/>
      <w:szCs w:val="36"/>
      <w:bdr w:val="none" w:sz="0" w:space="0" w:color="auto" w:frame="1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E37BF1"/>
    <w:rPr>
      <w:rFonts w:ascii="Avenir Book" w:eastAsia="DengXian Light" w:hAnsi="Avenir Book"/>
      <w:b/>
      <w:bCs/>
      <w:color w:val="1F4D78"/>
      <w:sz w:val="24"/>
      <w:bdr w:val="none" w:sz="0" w:space="0" w:color="auto" w:frame="1"/>
      <w:lang w:val="en-AU" w:eastAsia="en-GB"/>
    </w:rPr>
  </w:style>
  <w:style w:type="character" w:styleId="Emphasis">
    <w:name w:val="Emphasis"/>
    <w:uiPriority w:val="20"/>
    <w:qFormat/>
    <w:rsid w:val="00E37BF1"/>
    <w:rPr>
      <w:i/>
      <w:iCs/>
    </w:rPr>
  </w:style>
  <w:style w:type="paragraph" w:styleId="ListParagraph">
    <w:name w:val="List Paragraph"/>
    <w:basedOn w:val="Normal"/>
    <w:uiPriority w:val="34"/>
    <w:qFormat/>
    <w:rsid w:val="00E37BF1"/>
    <w:pPr>
      <w:spacing w:line="240" w:lineRule="auto"/>
      <w:ind w:left="720"/>
      <w:contextualSpacing/>
    </w:pPr>
    <w:rPr>
      <w:rFonts w:ascii="Calibri" w:eastAsia="Calibri" w:hAnsi="Calibri" w:cs="Arial"/>
      <w:noProof w:val="0"/>
      <w:color w:val="auto"/>
      <w:sz w:val="24"/>
      <w:bdr w:val="none" w:sz="0" w:space="0" w:color="auto" w:frame="1"/>
      <w:lang w:val="en-AU" w:eastAsia="en-GB"/>
    </w:rPr>
  </w:style>
  <w:style w:type="character" w:customStyle="1" w:styleId="BalloonTextChar1">
    <w:name w:val="Balloon Text Char1"/>
    <w:uiPriority w:val="99"/>
    <w:semiHidden/>
    <w:rsid w:val="00E37BF1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37BF1"/>
    <w:pPr>
      <w:spacing w:before="480"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37BF1"/>
    <w:pPr>
      <w:spacing w:before="120" w:line="240" w:lineRule="auto"/>
      <w:jc w:val="left"/>
    </w:pPr>
    <w:rPr>
      <w:rFonts w:ascii="Calibri" w:eastAsia="Times New Roman" w:hAnsi="Calibri" w:cs="Calibri"/>
      <w:b/>
      <w:bCs/>
      <w:i/>
      <w:iCs/>
      <w:noProof w:val="0"/>
      <w:color w:val="auto"/>
      <w:sz w:val="24"/>
      <w:szCs w:val="24"/>
      <w:bdr w:val="none" w:sz="0" w:space="0" w:color="auto" w:frame="1"/>
      <w:lang w:val="en-AU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E37BF1"/>
    <w:pPr>
      <w:spacing w:before="120" w:line="240" w:lineRule="auto"/>
      <w:ind w:left="240"/>
      <w:jc w:val="left"/>
    </w:pPr>
    <w:rPr>
      <w:rFonts w:ascii="Calibri" w:eastAsia="Times New Roman" w:hAnsi="Calibri" w:cs="Calibri"/>
      <w:b/>
      <w:bCs/>
      <w:noProof w:val="0"/>
      <w:color w:val="auto"/>
      <w:sz w:val="22"/>
      <w:szCs w:val="22"/>
      <w:bdr w:val="none" w:sz="0" w:space="0" w:color="auto" w:frame="1"/>
      <w:lang w:val="en-AU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E37BF1"/>
    <w:pPr>
      <w:spacing w:line="240" w:lineRule="auto"/>
      <w:ind w:left="480"/>
      <w:jc w:val="left"/>
    </w:pPr>
    <w:rPr>
      <w:rFonts w:ascii="Calibri" w:eastAsia="Times New Roman" w:hAnsi="Calibri" w:cs="Calibri"/>
      <w:noProof w:val="0"/>
      <w:color w:val="auto"/>
      <w:bdr w:val="none" w:sz="0" w:space="0" w:color="auto" w:frame="1"/>
      <w:lang w:val="en-AU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E37BF1"/>
    <w:pPr>
      <w:spacing w:line="240" w:lineRule="auto"/>
      <w:contextualSpacing/>
    </w:pPr>
    <w:rPr>
      <w:rFonts w:ascii="Calibri Light" w:eastAsia="DengXian Light" w:hAnsi="Calibri Light"/>
      <w:noProof w:val="0"/>
      <w:color w:val="auto"/>
      <w:spacing w:val="-10"/>
      <w:kern w:val="28"/>
      <w:sz w:val="56"/>
      <w:szCs w:val="56"/>
      <w:bdr w:val="none" w:sz="0" w:space="0" w:color="auto" w:frame="1"/>
      <w:lang w:val="en-AU" w:eastAsia="en-GB"/>
    </w:rPr>
  </w:style>
  <w:style w:type="character" w:customStyle="1" w:styleId="TitleChar">
    <w:name w:val="Title Char"/>
    <w:basedOn w:val="DefaultParagraphFont"/>
    <w:link w:val="Title"/>
    <w:uiPriority w:val="10"/>
    <w:rsid w:val="00E37BF1"/>
    <w:rPr>
      <w:rFonts w:ascii="Calibri Light" w:eastAsia="DengXian Light" w:hAnsi="Calibri Light"/>
      <w:spacing w:val="-10"/>
      <w:kern w:val="28"/>
      <w:sz w:val="56"/>
      <w:szCs w:val="56"/>
      <w:bdr w:val="none" w:sz="0" w:space="0" w:color="auto" w:frame="1"/>
      <w:lang w:val="en-AU" w:eastAsia="en-GB"/>
    </w:rPr>
  </w:style>
  <w:style w:type="character" w:styleId="Strong">
    <w:name w:val="Strong"/>
    <w:uiPriority w:val="22"/>
    <w:qFormat/>
    <w:rsid w:val="00E37BF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BF1"/>
    <w:pPr>
      <w:numPr>
        <w:ilvl w:val="1"/>
      </w:numPr>
      <w:spacing w:after="160" w:line="240" w:lineRule="auto"/>
    </w:pPr>
    <w:rPr>
      <w:rFonts w:ascii="Calibri" w:eastAsia="DengXian" w:hAnsi="Calibri" w:cs="Arial"/>
      <w:noProof w:val="0"/>
      <w:color w:val="5A5A5A"/>
      <w:spacing w:val="15"/>
      <w:sz w:val="22"/>
      <w:szCs w:val="22"/>
      <w:bdr w:val="none" w:sz="0" w:space="0" w:color="auto" w:frame="1"/>
      <w:lang w:val="en-AU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E37BF1"/>
    <w:rPr>
      <w:rFonts w:eastAsia="DengXian" w:cs="Arial"/>
      <w:color w:val="5A5A5A"/>
      <w:spacing w:val="15"/>
      <w:sz w:val="22"/>
      <w:szCs w:val="22"/>
      <w:bdr w:val="none" w:sz="0" w:space="0" w:color="auto" w:frame="1"/>
      <w:lang w:val="en-AU" w:eastAsia="en-GB"/>
    </w:rPr>
  </w:style>
  <w:style w:type="character" w:styleId="SubtleEmphasis">
    <w:name w:val="Subtle Emphasis"/>
    <w:uiPriority w:val="19"/>
    <w:qFormat/>
    <w:rsid w:val="00E37BF1"/>
    <w:rPr>
      <w:i/>
      <w:iCs/>
      <w:color w:val="404040"/>
    </w:rPr>
  </w:style>
  <w:style w:type="paragraph" w:styleId="TableofFigures">
    <w:name w:val="table of figures"/>
    <w:basedOn w:val="Normal"/>
    <w:next w:val="Normal"/>
    <w:uiPriority w:val="99"/>
    <w:unhideWhenUsed/>
    <w:rsid w:val="00E37BF1"/>
    <w:pPr>
      <w:spacing w:line="240" w:lineRule="auto"/>
      <w:ind w:left="480" w:hanging="480"/>
      <w:jc w:val="left"/>
    </w:pPr>
    <w:rPr>
      <w:rFonts w:ascii="Calibri" w:eastAsia="Times New Roman" w:hAnsi="Calibri"/>
      <w:smallCaps/>
      <w:noProof w:val="0"/>
      <w:color w:val="auto"/>
      <w:bdr w:val="none" w:sz="0" w:space="0" w:color="auto" w:frame="1"/>
      <w:lang w:val="en-AU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E37BF1"/>
    <w:pPr>
      <w:spacing w:after="200" w:line="240" w:lineRule="auto"/>
    </w:pPr>
    <w:rPr>
      <w:rFonts w:ascii="Avenir Book" w:eastAsia="Times New Roman" w:hAnsi="Avenir Book"/>
      <w:i/>
      <w:iCs/>
      <w:noProof w:val="0"/>
      <w:color w:val="44546A"/>
      <w:sz w:val="18"/>
      <w:szCs w:val="18"/>
      <w:bdr w:val="none" w:sz="0" w:space="0" w:color="auto" w:frame="1"/>
      <w:lang w:val="en-AU" w:eastAsia="en-GB"/>
    </w:rPr>
  </w:style>
  <w:style w:type="character" w:styleId="FootnoteReference">
    <w:name w:val="footnote reference"/>
    <w:uiPriority w:val="99"/>
    <w:unhideWhenUsed/>
    <w:rsid w:val="00E37BF1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E37BF1"/>
    <w:pPr>
      <w:spacing w:line="259" w:lineRule="auto"/>
      <w:jc w:val="center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EndNoteBibliographyTitleChar">
    <w:name w:val="EndNote Bibliography Title Char"/>
    <w:link w:val="EndNoteBibliographyTitle"/>
    <w:rsid w:val="00E37BF1"/>
    <w:rPr>
      <w:rFonts w:eastAsia="Calibri" w:cs="Calibri"/>
      <w:noProof/>
      <w:sz w:val="22"/>
      <w:szCs w:val="22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E37BF1"/>
    <w:pPr>
      <w:spacing w:after="160" w:line="240" w:lineRule="auto"/>
      <w:jc w:val="left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link w:val="EndNoteBibliography"/>
    <w:rsid w:val="00E37BF1"/>
    <w:rPr>
      <w:rFonts w:eastAsia="Calibri" w:cs="Calibri"/>
      <w:noProof/>
      <w:sz w:val="22"/>
      <w:szCs w:val="22"/>
      <w:lang w:eastAsia="en-US"/>
    </w:rPr>
  </w:style>
  <w:style w:type="paragraph" w:customStyle="1" w:styleId="nova-e-listitem">
    <w:name w:val="nova-e-list__item"/>
    <w:basedOn w:val="Normal"/>
    <w:rsid w:val="00E37B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  <w:lang w:val="en-AU" w:eastAsia="en-GB"/>
    </w:rPr>
  </w:style>
  <w:style w:type="paragraph" w:styleId="Revision">
    <w:name w:val="Revision"/>
    <w:hidden/>
    <w:uiPriority w:val="99"/>
    <w:semiHidden/>
    <w:rsid w:val="00E37BF1"/>
    <w:rPr>
      <w:rFonts w:eastAsia="Calibri" w:cs="Arial"/>
      <w:sz w:val="22"/>
      <w:szCs w:val="22"/>
      <w:lang w:eastAsia="en-US"/>
    </w:rPr>
  </w:style>
  <w:style w:type="paragraph" w:customStyle="1" w:styleId="MDPI61Supplementary">
    <w:name w:val="MDPI_6.1_Supplementary"/>
    <w:basedOn w:val="Normal"/>
    <w:qFormat/>
    <w:rsid w:val="008E09A3"/>
    <w:pPr>
      <w:adjustRightInd w:val="0"/>
      <w:snapToGrid w:val="0"/>
      <w:spacing w:before="240" w:line="200" w:lineRule="atLeast"/>
    </w:pPr>
    <w:rPr>
      <w:rFonts w:eastAsia="Times New Roman"/>
      <w:noProof w:val="0"/>
      <w:snapToGrid w:val="0"/>
      <w:sz w:val="18"/>
      <w:lang w:eastAsia="en-US" w:bidi="en-US"/>
    </w:rPr>
  </w:style>
  <w:style w:type="paragraph" w:customStyle="1" w:styleId="MDPI62Acknowledgments">
    <w:name w:val="MDPI_6.2_Acknowledgments"/>
    <w:qFormat/>
    <w:rsid w:val="008E09A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63AuthorContributions">
    <w:name w:val="MDPI_6.3_AuthorContributions"/>
    <w:basedOn w:val="MDPI62Acknowledgments"/>
    <w:qFormat/>
    <w:rsid w:val="008E09A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E09A3"/>
  </w:style>
  <w:style w:type="paragraph" w:customStyle="1" w:styleId="MDPI74PublishersNote">
    <w:name w:val="MDPI_7.4_Publisher'sNote"/>
    <w:qFormat/>
    <w:rsid w:val="008E09A3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\materi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</Template>
  <TotalTime>11</TotalTime>
  <Pages>1</Pages>
  <Words>258</Words>
  <Characters>1250</Characters>
  <Application>Microsoft Office Word</Application>
  <DocSecurity>0</DocSecurity>
  <Lines>126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 56</cp:lastModifiedBy>
  <cp:revision>4</cp:revision>
  <cp:lastPrinted>2021-01-22T21:29:00Z</cp:lastPrinted>
  <dcterms:created xsi:type="dcterms:W3CDTF">2021-01-22T20:48:00Z</dcterms:created>
  <dcterms:modified xsi:type="dcterms:W3CDTF">2021-01-22T21:29:00Z</dcterms:modified>
</cp:coreProperties>
</file>