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300" w:rsidRPr="005A5D7B" w:rsidRDefault="009934B7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 xml:space="preserve">Software: </w:t>
      </w:r>
      <w:proofErr w:type="spellStart"/>
      <w:r w:rsidRPr="005A5D7B">
        <w:rPr>
          <w:rFonts w:ascii="Palatino Linotype" w:hAnsi="Palatino Linotype"/>
        </w:rPr>
        <w:t>VisTrails</w:t>
      </w:r>
      <w:proofErr w:type="spellEnd"/>
      <w:r w:rsidRPr="005A5D7B">
        <w:rPr>
          <w:rFonts w:ascii="Palatino Linotype" w:hAnsi="Palatino Linotype"/>
        </w:rPr>
        <w:t>-SAHM “Software for Assisted Habitat Modeling”</w:t>
      </w:r>
    </w:p>
    <w:p w:rsidR="009934B7" w:rsidRPr="005A5D7B" w:rsidRDefault="009934B7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>Citation: Morisette, Jeffrey T., et al. "</w:t>
      </w:r>
      <w:proofErr w:type="spellStart"/>
      <w:r w:rsidRPr="005A5D7B">
        <w:rPr>
          <w:rFonts w:ascii="Palatino Linotype" w:hAnsi="Palatino Linotype"/>
        </w:rPr>
        <w:t>VisTrails</w:t>
      </w:r>
      <w:proofErr w:type="spellEnd"/>
      <w:r w:rsidRPr="005A5D7B">
        <w:rPr>
          <w:rFonts w:ascii="Palatino Linotype" w:hAnsi="Palatino Linotype"/>
        </w:rPr>
        <w:t xml:space="preserve"> SAHM: visualization and workflow management for species habitat modeling." </w:t>
      </w:r>
      <w:proofErr w:type="spellStart"/>
      <w:r w:rsidRPr="005A5D7B">
        <w:rPr>
          <w:rFonts w:ascii="Palatino Linotype" w:hAnsi="Palatino Linotype"/>
        </w:rPr>
        <w:t>Ecography</w:t>
      </w:r>
      <w:proofErr w:type="spellEnd"/>
      <w:r w:rsidRPr="005A5D7B">
        <w:rPr>
          <w:rFonts w:ascii="Palatino Linotype" w:hAnsi="Palatino Linotype"/>
        </w:rPr>
        <w:t xml:space="preserve"> 36.2 (2013): 129-135.</w:t>
      </w:r>
    </w:p>
    <w:p w:rsidR="009934B7" w:rsidRPr="005A5D7B" w:rsidRDefault="009934B7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 xml:space="preserve">Download link for software and user’s guide: </w:t>
      </w:r>
      <w:hyperlink r:id="rId4" w:history="1">
        <w:r w:rsidRPr="005A5D7B">
          <w:rPr>
            <w:rStyle w:val="Hyperlink"/>
            <w:rFonts w:ascii="Palatino Linotype" w:hAnsi="Palatino Linotype"/>
          </w:rPr>
          <w:t>https://www.sciencebase.gov/catalog/item/503fbe63e4b09851b69ab463</w:t>
        </w:r>
      </w:hyperlink>
    </w:p>
    <w:p w:rsidR="0077585C" w:rsidRPr="005A5D7B" w:rsidRDefault="0077585C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 xml:space="preserve">Download and install the SAHM software, following instructions in the user’s guide. Users may subscribe to the </w:t>
      </w:r>
      <w:proofErr w:type="spellStart"/>
      <w:r w:rsidRPr="005A5D7B">
        <w:rPr>
          <w:rFonts w:ascii="Palatino Linotype" w:hAnsi="Palatino Linotype"/>
        </w:rPr>
        <w:t>Vistrails</w:t>
      </w:r>
      <w:proofErr w:type="spellEnd"/>
      <w:r w:rsidRPr="005A5D7B">
        <w:rPr>
          <w:rFonts w:ascii="Palatino Linotype" w:hAnsi="Palatino Linotype"/>
        </w:rPr>
        <w:t xml:space="preserve"> SAHM Google group to ask questions and receive community support with software issues, modeling questions, etc. </w:t>
      </w:r>
      <w:hyperlink r:id="rId5" w:anchor="!forum/vistrails-sahm" w:history="1">
        <w:r w:rsidRPr="005A5D7B">
          <w:rPr>
            <w:rStyle w:val="Hyperlink"/>
            <w:rFonts w:ascii="Palatino Linotype" w:hAnsi="Palatino Linotype"/>
          </w:rPr>
          <w:t>https://groups.google.com/forum/#!forum/vistrails-sahm</w:t>
        </w:r>
      </w:hyperlink>
      <w:r w:rsidRPr="005A5D7B">
        <w:rPr>
          <w:rFonts w:ascii="Palatino Linotype" w:hAnsi="Palatino Linotype"/>
        </w:rPr>
        <w:t xml:space="preserve"> </w:t>
      </w:r>
    </w:p>
    <w:p w:rsidR="0077585C" w:rsidRPr="005A5D7B" w:rsidRDefault="0077585C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>Once the software is installed and the SAHM module configured, open the attached file “</w:t>
      </w:r>
      <w:proofErr w:type="spellStart"/>
      <w:r w:rsidRPr="005A5D7B">
        <w:rPr>
          <w:rFonts w:ascii="Palatino Linotype" w:hAnsi="Palatino Linotype"/>
        </w:rPr>
        <w:t>DefinedRegions_Models.vt</w:t>
      </w:r>
      <w:proofErr w:type="spellEnd"/>
      <w:r w:rsidRPr="005A5D7B">
        <w:rPr>
          <w:rFonts w:ascii="Palatino Linotype" w:hAnsi="Palatino Linotype"/>
        </w:rPr>
        <w:t>”. The user can explore the model workflows shown in the screen captures below.</w:t>
      </w:r>
    </w:p>
    <w:p w:rsidR="009934B7" w:rsidRPr="005A5D7B" w:rsidRDefault="009934B7">
      <w:pPr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 xml:space="preserve">Screen capture of </w:t>
      </w:r>
      <w:r w:rsidR="00E44EAD" w:rsidRPr="005A5D7B">
        <w:rPr>
          <w:rFonts w:ascii="Palatino Linotype" w:hAnsi="Palatino Linotype"/>
        </w:rPr>
        <w:t>history of model development (grouped by regional models)</w:t>
      </w:r>
      <w:r w:rsidRPr="005A5D7B">
        <w:rPr>
          <w:rFonts w:ascii="Palatino Linotype" w:hAnsi="Palatino Linotype"/>
        </w:rPr>
        <w:t>:</w:t>
      </w:r>
    </w:p>
    <w:p w:rsidR="009934B7" w:rsidRPr="005A5D7B" w:rsidRDefault="009934B7" w:rsidP="005A5D7B">
      <w:pPr>
        <w:adjustRightInd w:val="0"/>
        <w:snapToGrid w:val="0"/>
        <w:spacing w:before="240" w:after="0" w:line="240" w:lineRule="auto"/>
        <w:jc w:val="center"/>
        <w:rPr>
          <w:rFonts w:ascii="Palatino Linotype" w:hAnsi="Palatino Linotype"/>
        </w:rPr>
      </w:pPr>
      <w:r w:rsidRPr="005A5D7B">
        <w:rPr>
          <w:rFonts w:ascii="Palatino Linotype" w:hAnsi="Palatino Linotype"/>
          <w:noProof/>
          <w:sz w:val="20"/>
          <w:lang w:eastAsia="zh-CN"/>
        </w:rPr>
        <w:drawing>
          <wp:inline distT="0" distB="0" distL="0" distR="0" wp14:anchorId="26CE736D" wp14:editId="7DC67882">
            <wp:extent cx="5943600" cy="320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4B7" w:rsidRPr="005A5D7B" w:rsidRDefault="009934B7" w:rsidP="005A5D7B">
      <w:pPr>
        <w:spacing w:before="240"/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>Screen capture of the short range workflow (pipeline):</w:t>
      </w:r>
    </w:p>
    <w:p w:rsidR="009934B7" w:rsidRPr="005A5D7B" w:rsidRDefault="009934B7" w:rsidP="005A5D7B">
      <w:pPr>
        <w:adjustRightInd w:val="0"/>
        <w:snapToGrid w:val="0"/>
        <w:spacing w:before="240" w:after="0" w:line="240" w:lineRule="auto"/>
        <w:jc w:val="center"/>
        <w:rPr>
          <w:rFonts w:ascii="Palatino Linotype" w:hAnsi="Palatino Linotype"/>
        </w:rPr>
      </w:pPr>
      <w:bookmarkStart w:id="0" w:name="_GoBack"/>
      <w:bookmarkEnd w:id="0"/>
      <w:r w:rsidRPr="005A5D7B">
        <w:rPr>
          <w:rFonts w:ascii="Palatino Linotype" w:hAnsi="Palatino Linotype"/>
          <w:noProof/>
          <w:lang w:eastAsia="zh-CN"/>
        </w:rPr>
        <w:lastRenderedPageBreak/>
        <w:drawing>
          <wp:inline distT="0" distB="0" distL="0" distR="0" wp14:anchorId="5506D2F4" wp14:editId="195CFC53">
            <wp:extent cx="5943600" cy="31946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4B7" w:rsidRPr="005A5D7B" w:rsidRDefault="009934B7" w:rsidP="005A5D7B">
      <w:pPr>
        <w:spacing w:before="240"/>
        <w:rPr>
          <w:rFonts w:ascii="Palatino Linotype" w:hAnsi="Palatino Linotype"/>
        </w:rPr>
      </w:pPr>
      <w:r w:rsidRPr="005A5D7B">
        <w:rPr>
          <w:rFonts w:ascii="Palatino Linotype" w:hAnsi="Palatino Linotype"/>
        </w:rPr>
        <w:t>The data does not come packaged with the workflow. However, users can use this as a template for creating their own model workflows. Read the user’s guide for more information on how to use the software.</w:t>
      </w:r>
    </w:p>
    <w:p w:rsidR="009934B7" w:rsidRPr="005A5D7B" w:rsidRDefault="009934B7">
      <w:pPr>
        <w:rPr>
          <w:rFonts w:ascii="Palatino Linotype" w:hAnsi="Palatino Linotype"/>
        </w:rPr>
      </w:pPr>
    </w:p>
    <w:sectPr w:rsidR="009934B7" w:rsidRPr="005A5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B7"/>
    <w:rsid w:val="00014CFD"/>
    <w:rsid w:val="00035568"/>
    <w:rsid w:val="00073C5B"/>
    <w:rsid w:val="000C05A1"/>
    <w:rsid w:val="000C3C56"/>
    <w:rsid w:val="000D7999"/>
    <w:rsid w:val="001003D5"/>
    <w:rsid w:val="00100522"/>
    <w:rsid w:val="00112770"/>
    <w:rsid w:val="001647AF"/>
    <w:rsid w:val="0018342C"/>
    <w:rsid w:val="001A2649"/>
    <w:rsid w:val="001E4E20"/>
    <w:rsid w:val="00206C9C"/>
    <w:rsid w:val="002144DB"/>
    <w:rsid w:val="00233797"/>
    <w:rsid w:val="0029047F"/>
    <w:rsid w:val="002A57CA"/>
    <w:rsid w:val="002B0E6D"/>
    <w:rsid w:val="0035588D"/>
    <w:rsid w:val="00382D2F"/>
    <w:rsid w:val="003912A2"/>
    <w:rsid w:val="003A245B"/>
    <w:rsid w:val="003B6C9F"/>
    <w:rsid w:val="003E0EED"/>
    <w:rsid w:val="003F247B"/>
    <w:rsid w:val="003F44EC"/>
    <w:rsid w:val="003F656E"/>
    <w:rsid w:val="004259AA"/>
    <w:rsid w:val="004275DF"/>
    <w:rsid w:val="004335C0"/>
    <w:rsid w:val="00444AF8"/>
    <w:rsid w:val="00446A77"/>
    <w:rsid w:val="0045338A"/>
    <w:rsid w:val="00492AF6"/>
    <w:rsid w:val="004D6517"/>
    <w:rsid w:val="004E658C"/>
    <w:rsid w:val="004E74E8"/>
    <w:rsid w:val="004E7BD6"/>
    <w:rsid w:val="004F0545"/>
    <w:rsid w:val="005315F6"/>
    <w:rsid w:val="00543D9B"/>
    <w:rsid w:val="00554EAC"/>
    <w:rsid w:val="00580C9F"/>
    <w:rsid w:val="005A5D7B"/>
    <w:rsid w:val="005B5427"/>
    <w:rsid w:val="005C08CB"/>
    <w:rsid w:val="005E7021"/>
    <w:rsid w:val="00607616"/>
    <w:rsid w:val="0061441F"/>
    <w:rsid w:val="00616E2A"/>
    <w:rsid w:val="00622218"/>
    <w:rsid w:val="0062311B"/>
    <w:rsid w:val="00651304"/>
    <w:rsid w:val="006672D9"/>
    <w:rsid w:val="00690963"/>
    <w:rsid w:val="006B2CE3"/>
    <w:rsid w:val="006E1D91"/>
    <w:rsid w:val="006E7234"/>
    <w:rsid w:val="00723B30"/>
    <w:rsid w:val="00732C05"/>
    <w:rsid w:val="00764F13"/>
    <w:rsid w:val="0077585C"/>
    <w:rsid w:val="00775CFC"/>
    <w:rsid w:val="007803B4"/>
    <w:rsid w:val="007A642E"/>
    <w:rsid w:val="007D3216"/>
    <w:rsid w:val="007D3C14"/>
    <w:rsid w:val="007E66CB"/>
    <w:rsid w:val="007E66D5"/>
    <w:rsid w:val="0080626C"/>
    <w:rsid w:val="0081734C"/>
    <w:rsid w:val="00825332"/>
    <w:rsid w:val="00826F97"/>
    <w:rsid w:val="008308DF"/>
    <w:rsid w:val="00852469"/>
    <w:rsid w:val="008751F2"/>
    <w:rsid w:val="008779E6"/>
    <w:rsid w:val="008A13F0"/>
    <w:rsid w:val="008C7859"/>
    <w:rsid w:val="00917523"/>
    <w:rsid w:val="00962F14"/>
    <w:rsid w:val="00985986"/>
    <w:rsid w:val="009934B7"/>
    <w:rsid w:val="00993E4A"/>
    <w:rsid w:val="009A3DD3"/>
    <w:rsid w:val="009B6A10"/>
    <w:rsid w:val="009C5F44"/>
    <w:rsid w:val="009E6DFA"/>
    <w:rsid w:val="00A151E6"/>
    <w:rsid w:val="00A47442"/>
    <w:rsid w:val="00A7013B"/>
    <w:rsid w:val="00A77F91"/>
    <w:rsid w:val="00A8747C"/>
    <w:rsid w:val="00AD20EA"/>
    <w:rsid w:val="00AD250C"/>
    <w:rsid w:val="00AD6878"/>
    <w:rsid w:val="00B15016"/>
    <w:rsid w:val="00B2119F"/>
    <w:rsid w:val="00B30704"/>
    <w:rsid w:val="00B80516"/>
    <w:rsid w:val="00B80DE4"/>
    <w:rsid w:val="00B93C63"/>
    <w:rsid w:val="00BB181E"/>
    <w:rsid w:val="00BB23B5"/>
    <w:rsid w:val="00BB583F"/>
    <w:rsid w:val="00BB7060"/>
    <w:rsid w:val="00C04B0D"/>
    <w:rsid w:val="00C13236"/>
    <w:rsid w:val="00C14D63"/>
    <w:rsid w:val="00C30D9D"/>
    <w:rsid w:val="00C35865"/>
    <w:rsid w:val="00C46C16"/>
    <w:rsid w:val="00C67B63"/>
    <w:rsid w:val="00C845B6"/>
    <w:rsid w:val="00C9400D"/>
    <w:rsid w:val="00CB7FDE"/>
    <w:rsid w:val="00D0156C"/>
    <w:rsid w:val="00D147EE"/>
    <w:rsid w:val="00D26A4C"/>
    <w:rsid w:val="00D340BC"/>
    <w:rsid w:val="00D84EA4"/>
    <w:rsid w:val="00D9543E"/>
    <w:rsid w:val="00DF10DA"/>
    <w:rsid w:val="00E428D5"/>
    <w:rsid w:val="00E44EAD"/>
    <w:rsid w:val="00E46C7B"/>
    <w:rsid w:val="00E7211F"/>
    <w:rsid w:val="00E958D9"/>
    <w:rsid w:val="00E959A5"/>
    <w:rsid w:val="00EA4B13"/>
    <w:rsid w:val="00EC4C48"/>
    <w:rsid w:val="00EC7E23"/>
    <w:rsid w:val="00ED498F"/>
    <w:rsid w:val="00ED6519"/>
    <w:rsid w:val="00EE1300"/>
    <w:rsid w:val="00EE42C1"/>
    <w:rsid w:val="00F229F5"/>
    <w:rsid w:val="00F36707"/>
    <w:rsid w:val="00F42339"/>
    <w:rsid w:val="00F47628"/>
    <w:rsid w:val="00F65C4F"/>
    <w:rsid w:val="00FA0E75"/>
    <w:rsid w:val="00FA6847"/>
    <w:rsid w:val="00FB336B"/>
    <w:rsid w:val="00FD4A0F"/>
    <w:rsid w:val="00F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55A3C-CD21-4428-B9CE-D7908A0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groups.google.com/forum/" TargetMode="External"/><Relationship Id="rId4" Type="http://schemas.openxmlformats.org/officeDocument/2006/relationships/hyperlink" Target="https://www.sciencebase.gov/catalog/item/503fbe63e4b09851b69ab4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187</Words>
  <Characters>1127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Gericke L - APHIS</dc:creator>
  <cp:keywords/>
  <dc:description/>
  <cp:lastModifiedBy>MDPI</cp:lastModifiedBy>
  <cp:revision>3</cp:revision>
  <dcterms:created xsi:type="dcterms:W3CDTF">2018-12-15T19:45:00Z</dcterms:created>
  <dcterms:modified xsi:type="dcterms:W3CDTF">2019-01-29T07:07:00Z</dcterms:modified>
</cp:coreProperties>
</file>