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21" w:rsidRPr="00923D03" w:rsidRDefault="00D93528" w:rsidP="00923D03">
      <w:pPr>
        <w:pStyle w:val="MDPI12title"/>
        <w:rPr>
          <w:rFonts w:eastAsiaTheme="minorEastAsia"/>
          <w:color w:val="000000" w:themeColor="text1"/>
          <w:lang w:eastAsia="zh-CN"/>
          <w:rPrChange w:id="0" w:author="xbany" w:date="2020-04-03T17:07:00Z">
            <w:rPr>
              <w:b w:val="0"/>
              <w:bCs/>
              <w:color w:val="auto"/>
            </w:rPr>
          </w:rPrChange>
        </w:rPr>
        <w:pPrChange w:id="1" w:author="xbany" w:date="2020-04-03T17:07:00Z">
          <w:pPr>
            <w:pStyle w:val="MDPI12title"/>
            <w:spacing w:line="240" w:lineRule="atLeast"/>
          </w:pPr>
        </w:pPrChange>
      </w:pPr>
      <w:r w:rsidRPr="00D951E8">
        <w:rPr>
          <w:b w:val="0"/>
          <w:bCs/>
          <w:color w:val="auto"/>
        </w:rPr>
        <w:t xml:space="preserve">Supplementary Materials: </w:t>
      </w:r>
      <w:ins w:id="2" w:author="xbany" w:date="2020-04-03T16:51:00Z">
        <w:r w:rsidR="00571D23" w:rsidRPr="00571D23">
          <w:rPr>
            <w:rFonts w:eastAsiaTheme="minorEastAsia"/>
            <w:b w:val="0"/>
            <w:color w:val="auto"/>
            <w:lang w:eastAsia="zh-CN"/>
            <w:rPrChange w:id="3" w:author="xbany" w:date="2020-04-03T16:51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N</w:t>
        </w:r>
        <w:r w:rsidR="00571D23" w:rsidRPr="00571D23">
          <w:rPr>
            <w:b w:val="0"/>
            <w:color w:val="auto"/>
            <w:rPrChange w:id="4" w:author="xbany" w:date="2020-04-03T16:51:00Z">
              <w:rPr>
                <w:color w:val="000000" w:themeColor="text1"/>
              </w:rPr>
            </w:rPrChange>
          </w:rPr>
          <w:t xml:space="preserve">et Primary Productivity </w:t>
        </w:r>
        <w:r w:rsidR="00571D23" w:rsidRPr="00571D23">
          <w:rPr>
            <w:rFonts w:eastAsiaTheme="minorEastAsia"/>
            <w:b w:val="0"/>
            <w:color w:val="auto"/>
            <w:lang w:eastAsia="zh-CN"/>
            <w:rPrChange w:id="5" w:author="xbany" w:date="2020-04-03T16:51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of</w:t>
        </w:r>
        <w:r w:rsidR="00571D23" w:rsidRPr="00571D23">
          <w:rPr>
            <w:b w:val="0"/>
            <w:color w:val="auto"/>
            <w:rPrChange w:id="6" w:author="xbany" w:date="2020-04-03T16:51:00Z">
              <w:rPr>
                <w:color w:val="000000" w:themeColor="text1"/>
              </w:rPr>
            </w:rPrChange>
          </w:rPr>
          <w:t xml:space="preserve"> </w:t>
        </w:r>
        <w:r w:rsidR="00571D23" w:rsidRPr="00571D23">
          <w:rPr>
            <w:b w:val="0"/>
            <w:i/>
            <w:color w:val="auto"/>
            <w:rPrChange w:id="7" w:author="xbany" w:date="2020-04-03T16:51:00Z">
              <w:rPr>
                <w:i/>
                <w:color w:val="000000" w:themeColor="text1"/>
              </w:rPr>
            </w:rPrChange>
          </w:rPr>
          <w:t>Pinus massoniana</w:t>
        </w:r>
        <w:r w:rsidR="00571D23" w:rsidRPr="00571D23">
          <w:rPr>
            <w:b w:val="0"/>
            <w:color w:val="auto"/>
            <w:rPrChange w:id="8" w:author="xbany" w:date="2020-04-03T16:51:00Z">
              <w:rPr>
                <w:color w:val="000000" w:themeColor="text1"/>
              </w:rPr>
            </w:rPrChange>
          </w:rPr>
          <w:t xml:space="preserve"> </w:t>
        </w:r>
        <w:r w:rsidR="00571D23" w:rsidRPr="00571D23">
          <w:rPr>
            <w:rFonts w:eastAsiaTheme="minorEastAsia"/>
            <w:b w:val="0"/>
            <w:color w:val="auto"/>
            <w:lang w:eastAsia="zh-CN"/>
            <w:rPrChange w:id="9" w:author="xbany" w:date="2020-04-03T16:51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Dependence on</w:t>
        </w:r>
        <w:r w:rsidR="00571D23" w:rsidRPr="00571D23">
          <w:rPr>
            <w:b w:val="0"/>
            <w:color w:val="auto"/>
            <w:rPrChange w:id="10" w:author="xbany" w:date="2020-04-03T16:51:00Z">
              <w:rPr>
                <w:color w:val="000000" w:themeColor="text1"/>
              </w:rPr>
            </w:rPrChange>
          </w:rPr>
          <w:t xml:space="preserve"> Climate, Soil and Forest Characteristics</w:t>
        </w:r>
      </w:ins>
      <w:del w:id="11" w:author="xbany" w:date="2020-04-03T16:51:00Z">
        <w:r w:rsidRPr="00D951E8" w:rsidDel="009779B0">
          <w:rPr>
            <w:b w:val="0"/>
            <w:bCs/>
            <w:color w:val="auto"/>
          </w:rPr>
          <w:delText xml:space="preserve">Biogeographical patterns of net primary productivity </w:delText>
        </w:r>
        <w:r w:rsidR="00867680" w:rsidRPr="00D951E8" w:rsidDel="009779B0">
          <w:rPr>
            <w:rFonts w:eastAsiaTheme="minorEastAsia" w:hint="eastAsia"/>
            <w:b w:val="0"/>
            <w:bCs/>
            <w:color w:val="auto"/>
            <w:lang w:eastAsia="zh-CN"/>
          </w:rPr>
          <w:delText>in</w:delText>
        </w:r>
        <w:r w:rsidRPr="00D951E8" w:rsidDel="009779B0">
          <w:rPr>
            <w:b w:val="0"/>
            <w:bCs/>
            <w:color w:val="auto"/>
          </w:rPr>
          <w:delText xml:space="preserve"> </w:delText>
        </w:r>
        <w:r w:rsidRPr="00D951E8" w:rsidDel="009779B0">
          <w:rPr>
            <w:b w:val="0"/>
            <w:bCs/>
            <w:i/>
            <w:color w:val="auto"/>
          </w:rPr>
          <w:delText>Pinus massoniana</w:delText>
        </w:r>
        <w:r w:rsidRPr="00D951E8" w:rsidDel="009779B0">
          <w:rPr>
            <w:b w:val="0"/>
            <w:bCs/>
            <w:color w:val="auto"/>
          </w:rPr>
          <w:delText xml:space="preserve"> fores</w:delText>
        </w:r>
        <w:r w:rsidRPr="00D951E8" w:rsidDel="009779B0">
          <w:rPr>
            <w:rFonts w:hint="eastAsia"/>
            <w:b w:val="0"/>
            <w:bCs/>
            <w:color w:val="auto"/>
          </w:rPr>
          <w:delText>ts</w:delText>
        </w:r>
        <w:r w:rsidRPr="00D951E8" w:rsidDel="009779B0">
          <w:rPr>
            <w:b w:val="0"/>
            <w:bCs/>
            <w:color w:val="auto"/>
          </w:rPr>
          <w:delText xml:space="preserve"> vary </w:delText>
        </w:r>
        <w:r w:rsidR="00867680" w:rsidRPr="00D951E8" w:rsidDel="009779B0">
          <w:rPr>
            <w:rFonts w:eastAsiaTheme="minorEastAsia" w:hint="eastAsia"/>
            <w:b w:val="0"/>
            <w:bCs/>
            <w:color w:val="auto"/>
            <w:lang w:eastAsia="zh-CN"/>
          </w:rPr>
          <w:delText>with</w:delText>
        </w:r>
        <w:r w:rsidRPr="00D951E8" w:rsidDel="009779B0">
          <w:rPr>
            <w:b w:val="0"/>
            <w:bCs/>
            <w:color w:val="auto"/>
          </w:rPr>
          <w:delText xml:space="preserve"> climate, soil and forest characteristics in southern China</w:delText>
        </w:r>
      </w:del>
    </w:p>
    <w:p w:rsidR="00664321" w:rsidRPr="00D951E8" w:rsidRDefault="00D93528" w:rsidP="00664321">
      <w:pPr>
        <w:pStyle w:val="MDPI13authornames"/>
        <w:rPr>
          <w:rFonts w:eastAsiaTheme="minorEastAsia"/>
          <w:color w:val="auto"/>
          <w:lang w:eastAsia="zh-CN"/>
        </w:rPr>
      </w:pPr>
      <w:r w:rsidRPr="00D951E8">
        <w:rPr>
          <w:rFonts w:eastAsiaTheme="minorEastAsia" w:hint="eastAsia"/>
          <w:color w:val="auto"/>
          <w:lang w:eastAsia="zh-CN"/>
        </w:rPr>
        <w:t>Xin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Huang</w:t>
      </w:r>
      <w:r w:rsidRPr="00D951E8">
        <w:rPr>
          <w:color w:val="auto"/>
        </w:rPr>
        <w:t xml:space="preserve">, </w:t>
      </w:r>
      <w:r w:rsidRPr="00D951E8">
        <w:rPr>
          <w:rFonts w:eastAsiaTheme="minorEastAsia" w:hint="eastAsia"/>
          <w:color w:val="auto"/>
          <w:lang w:eastAsia="zh-CN"/>
        </w:rPr>
        <w:t>Chunbo</w:t>
      </w:r>
      <w:r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Huang, Mingjun Teng,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 xml:space="preserve">Zhixiang Zhou </w:t>
      </w:r>
      <w:r w:rsidR="00664321" w:rsidRPr="00D951E8">
        <w:rPr>
          <w:color w:val="auto"/>
        </w:rPr>
        <w:t xml:space="preserve">and </w:t>
      </w:r>
      <w:r w:rsidRPr="00D951E8">
        <w:rPr>
          <w:rFonts w:eastAsiaTheme="minorEastAsia" w:hint="eastAsia"/>
          <w:color w:val="auto"/>
          <w:lang w:eastAsia="zh-CN"/>
        </w:rPr>
        <w:t>Pengcheng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Wang</w:t>
      </w:r>
    </w:p>
    <w:p w:rsidR="00D93528" w:rsidRPr="00D951E8" w:rsidRDefault="00D93528" w:rsidP="00D93528">
      <w:pPr>
        <w:pStyle w:val="MDPI14history"/>
        <w:rPr>
          <w:rFonts w:eastAsiaTheme="minorEastAsia"/>
          <w:color w:val="auto"/>
          <w:lang w:eastAsia="zh-CN"/>
        </w:rPr>
      </w:pPr>
    </w:p>
    <w:p w:rsidR="00664321" w:rsidRPr="00D951E8" w:rsidRDefault="00D93528" w:rsidP="00E3571F">
      <w:pPr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  <w:r w:rsidRPr="00D951E8">
        <w:rPr>
          <w:rFonts w:ascii="Palatino Linotype" w:hAnsi="Palatino Linotype"/>
          <w:b/>
          <w:color w:val="auto"/>
          <w:sz w:val="18"/>
          <w:szCs w:val="22"/>
          <w:lang w:bidi="en-US"/>
        </w:rPr>
        <w:t xml:space="preserve">Table </w:t>
      </w:r>
      <w:r w:rsidRPr="00D951E8">
        <w:rPr>
          <w:rFonts w:ascii="Palatino Linotype" w:eastAsiaTheme="minorEastAsia" w:hAnsi="Palatino Linotype" w:hint="eastAsia"/>
          <w:b/>
          <w:color w:val="auto"/>
          <w:sz w:val="18"/>
          <w:szCs w:val="22"/>
          <w:lang w:eastAsia="zh-CN" w:bidi="en-US"/>
        </w:rPr>
        <w:t>S</w:t>
      </w:r>
      <w:r w:rsidRPr="00D951E8">
        <w:rPr>
          <w:rFonts w:ascii="Palatino Linotype" w:hAnsi="Palatino Linotype"/>
          <w:b/>
          <w:color w:val="auto"/>
          <w:sz w:val="18"/>
          <w:szCs w:val="22"/>
          <w:lang w:bidi="en-US"/>
        </w:rPr>
        <w:t>1.</w:t>
      </w:r>
      <w:r w:rsidRPr="00D951E8">
        <w:rPr>
          <w:rFonts w:ascii="Palatino Linotype" w:hAnsi="Palatino Linotype"/>
          <w:color w:val="auto"/>
          <w:sz w:val="18"/>
          <w:szCs w:val="22"/>
          <w:lang w:bidi="en-US"/>
        </w:rPr>
        <w:t xml:space="preserve"> </w:t>
      </w:r>
      <w:r w:rsidR="00E3571F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Primary data of site condition, </w:t>
      </w:r>
      <w:r w:rsidR="00D821D7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plot size, </w:t>
      </w:r>
      <w:r w:rsidR="00E3571F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stand age, density</w:t>
      </w:r>
      <w:r w:rsidR="000861A6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,</w:t>
      </w:r>
      <w:r w:rsidR="00E3571F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 component biomass (stem, B1; branch, B2; leaf, B3; root, B4; aboveground organs, B5; and tree layer, B6) </w:t>
      </w:r>
      <w:r w:rsidR="00D821D7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and measurement year </w:t>
      </w:r>
      <w:r w:rsidR="00E3571F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for </w:t>
      </w:r>
      <w:r w:rsidR="00E3571F" w:rsidRPr="00D951E8">
        <w:rPr>
          <w:rFonts w:ascii="Palatino Linotype" w:eastAsiaTheme="minorEastAsia" w:hAnsi="Palatino Linotype" w:hint="eastAsia"/>
          <w:i/>
          <w:color w:val="auto"/>
          <w:sz w:val="18"/>
          <w:szCs w:val="22"/>
          <w:lang w:eastAsia="zh-CN" w:bidi="en-US"/>
        </w:rPr>
        <w:t>Pinus massoniana</w:t>
      </w:r>
      <w:r w:rsidR="00E3571F" w:rsidRPr="00D951E8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 forests in southern China. </w:t>
      </w:r>
    </w:p>
    <w:p w:rsidR="00E3571F" w:rsidRPr="00D951E8" w:rsidRDefault="00E3571F" w:rsidP="00E3571F">
      <w:pPr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</w:p>
    <w:tbl>
      <w:tblPr>
        <w:tblW w:w="14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2"/>
        <w:gridCol w:w="2011"/>
        <w:gridCol w:w="584"/>
        <w:gridCol w:w="801"/>
        <w:gridCol w:w="1113"/>
        <w:gridCol w:w="576"/>
        <w:gridCol w:w="804"/>
        <w:gridCol w:w="1043"/>
        <w:gridCol w:w="839"/>
        <w:gridCol w:w="992"/>
        <w:gridCol w:w="850"/>
        <w:gridCol w:w="833"/>
        <w:gridCol w:w="894"/>
        <w:gridCol w:w="833"/>
        <w:gridCol w:w="712"/>
        <w:gridCol w:w="563"/>
      </w:tblGrid>
      <w:tr w:rsidR="00C058CD" w:rsidRPr="00D951E8" w:rsidTr="00C058CD">
        <w:trPr>
          <w:trHeight w:val="315"/>
          <w:jc w:val="center"/>
        </w:trPr>
        <w:tc>
          <w:tcPr>
            <w:tcW w:w="1292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Province</w:t>
            </w:r>
          </w:p>
        </w:tc>
        <w:tc>
          <w:tcPr>
            <w:tcW w:w="2011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5779BC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Site</w:t>
            </w: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 xml:space="preserve"> name</w:t>
            </w:r>
          </w:p>
        </w:tc>
        <w:tc>
          <w:tcPr>
            <w:tcW w:w="5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7E03" w:rsidRPr="00817CFB" w:rsidRDefault="00427E03" w:rsidP="00817CFB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PS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297272" w:rsidRDefault="00427E03" w:rsidP="00297272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L</w:t>
            </w:r>
            <w:r w:rsidR="00297272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ONG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297272" w:rsidRDefault="00427E03" w:rsidP="00297272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L</w:t>
            </w:r>
            <w:r w:rsidR="00297272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AT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297272" w:rsidRDefault="00427E03" w:rsidP="00297272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E</w:t>
            </w:r>
            <w:r w:rsidR="00297272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LE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Age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Density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B1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B</w:t>
            </w: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B3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B4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B5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B6</w:t>
            </w:r>
          </w:p>
        </w:tc>
        <w:tc>
          <w:tcPr>
            <w:tcW w:w="712" w:type="dxa"/>
            <w:vMerge w:val="restart"/>
            <w:tcBorders>
              <w:left w:val="nil"/>
              <w:right w:val="nil"/>
            </w:tcBorders>
            <w:vAlign w:val="center"/>
          </w:tcPr>
          <w:p w:rsidR="00427E03" w:rsidRPr="00427E03" w:rsidRDefault="00427E03" w:rsidP="00937A1A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M</w:t>
            </w:r>
            <w:r w:rsidR="00937A1A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427E03" w:rsidRDefault="00427E03" w:rsidP="00297272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R</w:t>
            </w:r>
            <w:r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E</w:t>
            </w:r>
            <w:r w:rsidR="00297272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F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087DF9">
            <w:pPr>
              <w:spacing w:line="240" w:lineRule="auto"/>
              <w:jc w:val="left"/>
              <w:rPr>
                <w:rFonts w:ascii="Palatino Linotype" w:eastAsia="SimSun" w:hAnsi="Palatino Linotype" w:cs="SimSu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01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087DF9">
            <w:pPr>
              <w:spacing w:line="240" w:lineRule="auto"/>
              <w:jc w:val="left"/>
              <w:rPr>
                <w:rFonts w:ascii="Palatino Linotype" w:eastAsia="SimSun" w:hAnsi="Palatino Linotype" w:cs="SimSu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27E03" w:rsidRPr="00427E03" w:rsidRDefault="00427E03" w:rsidP="003B6526">
            <w:pPr>
              <w:spacing w:line="240" w:lineRule="auto"/>
              <w:jc w:val="center"/>
              <w:rPr>
                <w:rFonts w:ascii="Palatino Linotype" w:eastAsiaTheme="minorEastAsia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(m</w:t>
            </w:r>
            <w:r w:rsidRPr="00427E03"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vertAlign w:val="superscript"/>
                <w:lang w:eastAsia="zh-CN"/>
              </w:rPr>
              <w:t>2</w:t>
            </w:r>
            <w:r>
              <w:rPr>
                <w:rFonts w:ascii="Palatino Linotype" w:eastAsiaTheme="minorEastAsia" w:hAnsi="Palatino Linotype" w:cs="SimSun" w:hint="eastAsia"/>
                <w:b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(</w:t>
            </w:r>
            <w:r w:rsidRPr="00817CFB">
              <w:rPr>
                <w:rFonts w:eastAsiaTheme="minorEastAsia"/>
                <w:lang w:eastAsia="zh-CN"/>
              </w:rPr>
              <w:t>°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817CFB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(</w:t>
            </w:r>
            <w:r w:rsidRPr="00817CFB">
              <w:rPr>
                <w:rFonts w:eastAsiaTheme="minorEastAsia"/>
                <w:lang w:eastAsia="zh-CN"/>
              </w:rPr>
              <w:t>°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(m)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(year)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(Tree·ha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3B6526">
            <w:pPr>
              <w:spacing w:line="240" w:lineRule="auto"/>
              <w:jc w:val="center"/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</w:pP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lang w:eastAsia="zh-CN"/>
              </w:rPr>
              <w:t>Mg·ha</w:t>
            </w:r>
            <w:r w:rsidRPr="00D951E8">
              <w:rPr>
                <w:rFonts w:ascii="Palatino Linotype" w:eastAsia="SimSun" w:hAnsi="Palatino Linotype" w:cs="SimSun"/>
                <w:b/>
                <w:color w:val="auto"/>
                <w:sz w:val="18"/>
                <w:szCs w:val="18"/>
                <w:vertAlign w:val="superscript"/>
                <w:lang w:eastAsia="zh-CN"/>
              </w:rPr>
              <w:t>-1</w:t>
            </w:r>
          </w:p>
        </w:tc>
        <w:tc>
          <w:tcPr>
            <w:tcW w:w="712" w:type="dxa"/>
            <w:vMerge/>
            <w:tcBorders>
              <w:left w:val="nil"/>
              <w:right w:val="nil"/>
            </w:tcBorders>
            <w:vAlign w:val="center"/>
          </w:tcPr>
          <w:p w:rsidR="00427E03" w:rsidRPr="00D951E8" w:rsidRDefault="00427E03" w:rsidP="00087DF9">
            <w:pPr>
              <w:spacing w:line="240" w:lineRule="auto"/>
              <w:jc w:val="left"/>
              <w:rPr>
                <w:rFonts w:ascii="Palatino Linotype" w:eastAsia="SimSun" w:hAnsi="Palatino Linotype" w:cs="SimSun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56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7E03" w:rsidRPr="00D951E8" w:rsidRDefault="00427E03" w:rsidP="00087DF9">
            <w:pPr>
              <w:spacing w:line="240" w:lineRule="auto"/>
              <w:jc w:val="left"/>
              <w:rPr>
                <w:rFonts w:ascii="Palatino Linotype" w:eastAsia="SimSun" w:hAnsi="Palatino Linotype" w:cs="SimSun"/>
                <w:color w:val="auto"/>
                <w:sz w:val="18"/>
                <w:szCs w:val="18"/>
                <w:lang w:eastAsia="zh-CN"/>
              </w:rPr>
            </w:pP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Dejiang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108.093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28.264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2033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18.04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3.73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4.59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25.33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29.92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Dejiang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6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7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108.093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8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9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28.264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68.92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11.32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15.00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85.95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100.95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Dejiang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20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21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108.093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22" w:author="xbany" w:date="2020-02-28T10:27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2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28.264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108.92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6.92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22.63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132.54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155.17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118.101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25.076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2801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18.72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9.35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56.96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66.31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Jiangle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117.083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2802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11.70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7.36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21.78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28.61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Xinkou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117.567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131.45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14.60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3.76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28.75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149.81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178.56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Zengcheng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1200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113.708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23.217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906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95.85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8.52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23.36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117.07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140.43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1988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25.233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588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1680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15.72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9.45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63.71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Zhejiang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Linhai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625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121.317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28.883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990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Liling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24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25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113.544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26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27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27.737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47.62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12.27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5.51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13.08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65.40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79.82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Liling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28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29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113.544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30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31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27.737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2680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7.99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9.96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46.65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57.11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Liling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32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3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113.544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34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35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27.737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33.28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3.09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9.58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43.47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53.25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11.36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4.98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2.56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3.05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24.79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7.63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4.15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36.57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46.84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7.67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44.15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57.11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50.23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10.82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5.82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12.89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86.90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94.96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15.96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15.12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116.70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131.83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1035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190.27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225.53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251.73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1365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123.56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21.50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152.24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173.73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6700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19.31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4.77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29.17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33.94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59.90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11.35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6.24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12.46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77.49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89.94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150.70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24.28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8.02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21.52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183.00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204.51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165.88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25.82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8.01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24.01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199.71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223.71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&gt;600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174.68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24.98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207.56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234.12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Yongan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117.050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25.550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16.19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14.78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50.14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64.92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Laojiashan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118.417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960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76.50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4.23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23.07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97.54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120.60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111.750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24.433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78.65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6.23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11.90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101.68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113.59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111.283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23.433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129.47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20.91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19.62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153.91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170.76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107.117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137.67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22.37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20.83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163.61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182.44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107.200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331.26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46.85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51.12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383.39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398.61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Xinkou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117.567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145.75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38.05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166.32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204.37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500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36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37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38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39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60.90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9.03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17.04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100.04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1980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40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41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42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4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67.37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4.79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84.27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44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45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46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47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110.18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48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49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50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51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243.56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2.45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268.20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52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5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54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55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233.30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260.26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56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57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58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59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104.22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12.08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9.60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125.90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60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61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62" w:author="xbany" w:date="2020-02-28T10:27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63" w:author="xbany" w:date="2020-02-28T10:27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98.04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19.43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121.34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64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65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66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67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116.12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15.68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3.48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135.28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68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69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109.634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70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71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26.789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108.11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21.74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6.54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136.39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Cizhu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106.771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29.841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17.82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3.43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27.67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33.40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113.808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142.88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31.90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184.98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Hubei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Dawu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3967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55.21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16.55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9.82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10.93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81.58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92.51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1987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Huitong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109.892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26.875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118.65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29.82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56.20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228.54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[19]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Xiamen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118.058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24.825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8.75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16.11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80.77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96.88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Changsha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72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73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113.207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74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75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28.353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33.74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8.69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2.04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6.65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44.47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51.12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Pingxiang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112.40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41.98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18.48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37.23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172.86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210.09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Youxi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118.200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569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153.25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185.29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198.64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Youxi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118.200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569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244.02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31.74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303.98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332.72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Youxi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118.200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569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270.93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54.83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345.42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400.25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Shaowu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117.442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27.350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2.91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2.16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1.42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9.64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11.05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Shaowu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117.442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27.350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2.94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2.12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1.04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7.84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Shaowu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117.442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27.350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1.78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1.31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0.82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5.21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Nan'an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76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77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118.334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78" w:author="xbany" w:date="2020-02-28T10:28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79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24.852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20.53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11.46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10.81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14.17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56.97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Yongchun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117.933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25.517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153.09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22.39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43.98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178.68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231.66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2016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625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115.313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28.341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5502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4.69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0.64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9.02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9.66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Shizhu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108.283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29.600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2138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15.40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Shizhu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108.283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29.600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1763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83.47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Shizhu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108.283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29.600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Jinhua, Lishui, Wenzhou, Taizhou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120.417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28.553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73.81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86.43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Jinhua, Lishui, Wenzhou, Taizhou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120.417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28.553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1695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71.79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7.58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82.92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Jinhua, Lishui, Wenzhou, Taizhou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120.417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28.553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43.88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5.86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5.53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Jinhua, Lishui, Wenzhou, Taizhou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120.417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28.553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2040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72.22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7.87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5.62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[29]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Liancheng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117.114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25.601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1093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113.00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2016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Zhejiang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Lin'an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119.700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30.233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55.73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12.69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5.52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9.62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83.56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0.74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7.58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442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1.56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15.95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10.21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59.33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69.54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8.47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78.11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86.59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553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9.97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58.76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68.73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479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16.38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98.28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382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44.29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184.53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228.81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44.93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187.21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232.14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28.583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48.84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203.50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252.35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Nanping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118.125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26.592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17.52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12.63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11.70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44.85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56.55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Majiang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107.651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26.471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142.71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2.05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152.96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Hubei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Yichang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670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80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81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111.018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82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83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30.852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6666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45.58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5.14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11.58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57.43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69.01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ubei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Yichang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670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84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85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111.018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86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87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30.852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3.28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8.49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46.69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Sanming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88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89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117.549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keepNext/>
              <w:keepLines/>
              <w:spacing w:before="260" w:after="26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90" w:author="xbany" w:date="2020-02-28T10:28:00Z">
                  <w:rPr>
                    <w:rFonts w:ascii="Palatino Linotype" w:eastAsia="SimSun" w:hAnsi="Palatino Linotype" w:cs="SimSun"/>
                    <w:b/>
                    <w:bCs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91" w:author="xbany" w:date="2020-02-28T10:28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26.167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160.61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2006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Xianyou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118.550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25.361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312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1604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39.17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19.50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6.17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13.45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78.29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Youxi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118.200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26.100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569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21.59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7.95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7.88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9.93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47.35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Yongchun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117.933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25.517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758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72.28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9.08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22.64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96.16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118.79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[39]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Huanxi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119.750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49.20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56.60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Huanxi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119.750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119.50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18.60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9.10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147.20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Huanxi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119.750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148.30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188.30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Zhenghe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119.014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27.152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1.14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0.95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0.57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4.29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8010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18.40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4.00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32.00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70.80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108.00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1635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153.90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166.00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186.60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127.50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28.30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169.10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197.40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36.80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14.40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57.60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67.20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2445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61.30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11.40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92.60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6</w:t>
            </w:r>
            <w:r>
              <w:rPr>
                <w:rFonts w:ascii="Palatino Linotype" w:hAnsi="Palatino Linotype"/>
                <w:sz w:val="18"/>
                <w:szCs w:val="18"/>
              </w:rPr>
              <w:lastRenderedPageBreak/>
              <w:t xml:space="preserve">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125.20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17.10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159.80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G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130.80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29.10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173.50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202.60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Cangwu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111.244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23.735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343.14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32.32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6.10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87.08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381.56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468.64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1236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2242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66.31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18.06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7.05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11.95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91.42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103.37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1236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1217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80.81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36.28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10.14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127.23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140.45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Daqing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106.700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22.167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141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40.66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Taihe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115.067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26.733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1980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53.15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15.99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20.77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74.16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94.93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115.070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26.747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1905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59.06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5.65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82.03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Daqing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172.92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23.00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7.04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43.11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202.96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246.08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Daqing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179.25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5.93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41.26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205.20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246.45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Daqing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2833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182.93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20.85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6.19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42.50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209.97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252.47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Daqing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3700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162.09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17.04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4.98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36.27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184.11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220.38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2008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[49]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Shuangpai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111.517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25.967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11.66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2.16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2.12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3.92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19.86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8010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6.09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31.80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114.850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25.06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6.32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38.88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114.850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1463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36.38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4.19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8.98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56.32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114.850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596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45.70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10.89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3.63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10.69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60.22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70.91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114.850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54.25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12.81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12.71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71.38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84.09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Ji'an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114.850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26.958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646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105.78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30.46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6.34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23.63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142.58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166.21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Heshan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112.833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22.667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103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70.31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10.73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103.74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108.47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Dongshan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112.500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22.133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1245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47.78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10.37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7.25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65.41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Dongshan Forest F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112.500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22.133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40.83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7.57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9.75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54.12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63.87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F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Pucheng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118.500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27.950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33.41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8.96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45.08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3210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72.50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13.30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112.00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1979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3990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95.10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109.70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1979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Lufengshan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23.750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4590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64.70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10.50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11.50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93.40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1979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24.924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452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1789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45.73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10.62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7.89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9.00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64.24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73.24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118.025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25.049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486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56.90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14.81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9.55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8.96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90.22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Qingyuan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800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108.683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24.417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147.12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12.90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3.03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25.73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163.05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188.78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Shunchang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54.46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10.67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6.96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72.09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Shunchang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43.27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9.52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5.83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58.62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Shunchang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26.933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406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536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35.64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48.87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[59]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Huishui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106.738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25.985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1357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4.77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1.24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1.20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7.43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8.62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2007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Huishui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106.738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25.985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1151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8.35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2.32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2.59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2.14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15.40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2007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Huishui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106.738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25.985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1151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3.81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4.20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3.40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21.21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24.61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2007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5.42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4.74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21.46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25.87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42.05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11.40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59.65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71.05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61.88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11.04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13.97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79.39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92.90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107.86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11.90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18.49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124.84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143.33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167.32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14.67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25.14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187.03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212.17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189.47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15.33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4.86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209.66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236.19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Changsha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666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113.067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28.267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12.36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51.06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63.42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Guangyuan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92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93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105.870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94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95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32.161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125.75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23.55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32.40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166.61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199.01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14.30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52.50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66.80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111.80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130.70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167.30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119.317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26.317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134.60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18.00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158.50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203.10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1993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Cenxi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111.044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22.912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313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1515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63.45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13.59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86.63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100.22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2015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Dushan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107.484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25.713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1187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4.32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1.52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1.15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7.16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8.31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Dushan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107.484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25.713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1103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26.09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7.10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36.78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43.88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Guizhou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Dushan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107.484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25.713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74.07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3.17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14.00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87.44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101.44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Wuyi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27.769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62.28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9.76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79.97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89.72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Wuyi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27.769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83.96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16.03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5.52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105.51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118.79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Wuyi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27.769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813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150.30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22.80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20.57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181.35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201.93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Wuyi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117.976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27.769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798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187.24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24.78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9.58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25.85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221.60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247.45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55.08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3.07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12.46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65.17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77.63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65.03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9.93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13.58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77.90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91.48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69.64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3.50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15.19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82.84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98.03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53.19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7.42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2.68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23.12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63.29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86.41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98.61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16.87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19.33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119.32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138.65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86.04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14.92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16.74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104.26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121.00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Chuzhou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32.533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140.11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25.37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5.05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26.54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170.53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197.07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Zhima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27.467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10.69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10.00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40.51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50.51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Zhima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27.467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24.86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12.19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11.27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46.37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57.64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Zhima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117.183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27.467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33.22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15.84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11.83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13.67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60.89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74.56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[69]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Gaoyunshan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96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97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115.452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98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99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25.185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2010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44.44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7.05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54.23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J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iangxi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Gaoyunshan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667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00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01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115.452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02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03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25.185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1545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7.06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52.38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1992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Xintian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108.395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30.606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83.17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23.02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10.61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19.59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116.80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136.39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Xintian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108.395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30.606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79.50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17.06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10.09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16.11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106.65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122.76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Xintian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108.395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30.606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67.27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14.86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10.85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91.42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102.27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Xintian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108.395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30.606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96.21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18.71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6.80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16.60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121.72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138.32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Sanmenjiang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24.308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1518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40.80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Sanmenjiang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24.308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1091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221.70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Sanmenjiang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24.308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179.90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Sanmenjiang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109.617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24.308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419.30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Cenxi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110.708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22.917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1277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82.43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26.71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6.15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19.38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134.67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Guangdong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Fengkai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1000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111.883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23.450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111.55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26.76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3.76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32.26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142.07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174.33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Ninghua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1500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04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05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116.664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06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07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26.294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19.44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2.43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1.10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4.43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22.97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27.41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2010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Xiangxiang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08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09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112.258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10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11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27.820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39.28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2.34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1.33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21.85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42.95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64.80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Xiangxiang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12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13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112.258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14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15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27.820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30.58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1.93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1.03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12.08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33.54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46.51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Hunan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Xiangxiang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665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16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17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112.258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18" w:author="xbany" w:date="2020-02-28T10:29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19" w:author="xbany" w:date="2020-02-28T10:29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27.820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29.33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1.70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0.32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11.70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31.35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42.99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Lingnan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118.148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29.463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358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1450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151.51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Lingnan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118.138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29.464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73.82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14.47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3.37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12.62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91.66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104.29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[78]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Luchuan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105.367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29.133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1245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80.29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Luchuan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105.367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29.133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90.16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ichuan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Luchuan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105.367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29.133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2070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101.24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[79]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Luzhai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0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21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109.866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2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23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24.521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148.03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36.89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6.96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31.61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191.88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223.49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Luzhai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4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25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109.866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6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27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24.521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127.44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26.77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6.70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8.20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160.91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169.11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Luzhai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28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29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109.866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adjustRightInd w:val="0"/>
              <w:snapToGrid w:val="0"/>
              <w:spacing w:after="120"/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30" w:author="xbany" w:date="2020-02-28T10:30:00Z">
                  <w:rPr>
                    <w:rFonts w:ascii="Palatino Linotype" w:eastAsia="SimSun" w:hAnsi="Palatino Linotype" w:cs="SimSun"/>
                    <w:b/>
                    <w:color w:val="auto"/>
                    <w:sz w:val="18"/>
                    <w:szCs w:val="18"/>
                    <w:lang w:bidi="en-US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1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24.521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78.35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5.69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4.50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97.29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101.79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[80]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Longlin, Tianlin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105.845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24.547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9.83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1.54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3.62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2.88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14.99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17.86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Longlin, Tianlin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105.845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24.547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16.89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3.89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4.54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4.70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25.32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30.03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Longlin, Tianlin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105.845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24.547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1845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31.41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5.63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5.78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8.52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42.82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51.33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Longlin, Tianlin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105.845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24.547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2775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76.83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13.07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6.48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18.56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96.38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114.95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Longlin, Tianlin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105.845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24.547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534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4775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89.39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15.77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9.84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22.49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115.00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137.49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[81]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Huangshan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32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3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118.113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34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5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29.896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990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73.08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8.86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2.48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84.42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Mount Huangshan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36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7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118.113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38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39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29.896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1860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86.55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6.97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3.95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97.47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[82]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Changshan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0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41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118.519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2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43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32.563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990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66.81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10.92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6.59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84.32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Changshan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4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45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118.519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6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47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32.563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1560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46.49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1.28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53.93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Guandian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48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49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118.185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50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1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32.636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1380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76.37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9.58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1.99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87.94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Guandian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52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3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118.185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54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5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32.636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45.26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3.11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58.51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Guandian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56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7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118.185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58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59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32.636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1755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73.33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5.56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2.67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81.57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Anhui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Shaheji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700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60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61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118.269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781DB1" w:rsidRDefault="00571D23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  <w:u w:val="single"/>
                <w:rPrChange w:id="162" w:author="xbany" w:date="2020-02-28T10:30:00Z">
                  <w:rPr>
                    <w:rFonts w:ascii="Palatino Linotype" w:eastAsia="SimSun" w:hAnsi="Palatino Linotype" w:cs="SimSun"/>
                    <w:color w:val="auto"/>
                    <w:sz w:val="18"/>
                    <w:szCs w:val="18"/>
                  </w:rPr>
                </w:rPrChange>
              </w:rPr>
            </w:pPr>
            <w:r w:rsidRPr="00571D23">
              <w:rPr>
                <w:rFonts w:ascii="Palatino Linotype" w:hAnsi="Palatino Linotype"/>
                <w:color w:val="auto"/>
                <w:sz w:val="18"/>
                <w:szCs w:val="18"/>
                <w:u w:val="single"/>
                <w:rPrChange w:id="163" w:author="xbany" w:date="2020-02-28T10:30:00Z">
                  <w:rPr>
                    <w:rFonts w:ascii="Palatino Linotype" w:hAnsi="Palatino Linotype"/>
                    <w:color w:val="auto"/>
                    <w:sz w:val="18"/>
                    <w:szCs w:val="18"/>
                  </w:rPr>
                </w:rPrChange>
              </w:rPr>
              <w:t>32.416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71.62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2.94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2.71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77.27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[83]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C</w:t>
            </w: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lastRenderedPageBreak/>
              <w:t>hongqing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Tieshanping Forest Farm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900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106.683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29.633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567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46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1120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98.67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14.29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2.92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11.85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115.88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127.73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2004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[84]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Pingxiang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106.867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22.050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545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50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575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188.37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19.54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2.38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31.33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210.29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241.62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2009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[85]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Guangxi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Pingxiang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400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106.992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21.963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350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1142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124.28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4.30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28.85</w:t>
            </w: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142.92</w:t>
            </w: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171.77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2011</w:t>
            </w: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[86]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26.267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1200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196.14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[87]</w:t>
            </w:r>
          </w:p>
        </w:tc>
      </w:tr>
      <w:tr w:rsidR="00C058CD" w:rsidRPr="00D951E8" w:rsidTr="00C058CD">
        <w:trPr>
          <w:trHeight w:val="315"/>
          <w:jc w:val="center"/>
        </w:trPr>
        <w:tc>
          <w:tcPr>
            <w:tcW w:w="12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Fujian</w:t>
            </w:r>
          </w:p>
        </w:tc>
        <w:tc>
          <w:tcPr>
            <w:tcW w:w="20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Sha County</w:t>
            </w:r>
          </w:p>
        </w:tc>
        <w:tc>
          <w:tcPr>
            <w:tcW w:w="584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660 </w:t>
            </w: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117.817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26.267</w:t>
            </w: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225</w:t>
            </w:r>
          </w:p>
        </w:tc>
        <w:tc>
          <w:tcPr>
            <w:tcW w:w="80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23</w:t>
            </w:r>
          </w:p>
        </w:tc>
        <w:tc>
          <w:tcPr>
            <w:tcW w:w="10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2430</w:t>
            </w:r>
          </w:p>
        </w:tc>
        <w:tc>
          <w:tcPr>
            <w:tcW w:w="83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512990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301.97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:rsidR="00297272" w:rsidRDefault="00297272">
            <w:pPr>
              <w:jc w:val="center"/>
              <w:rPr>
                <w:rFonts w:ascii="Palatino Linotype" w:eastAsia="宋体" w:hAnsi="Palatino Linotype" w:cs="宋体"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272" w:rsidRPr="00D951E8" w:rsidRDefault="00297272" w:rsidP="003B6526">
            <w:pPr>
              <w:jc w:val="center"/>
              <w:rPr>
                <w:rFonts w:ascii="Palatino Linotype" w:eastAsia="SimSun" w:hAnsi="Palatino Linotype" w:cs="SimSun"/>
                <w:color w:val="auto"/>
                <w:sz w:val="18"/>
                <w:szCs w:val="18"/>
              </w:rPr>
            </w:pPr>
            <w:r w:rsidRPr="00D951E8">
              <w:rPr>
                <w:rFonts w:ascii="Palatino Linotype" w:hAnsi="Palatino Linotype"/>
                <w:color w:val="auto"/>
                <w:sz w:val="18"/>
                <w:szCs w:val="18"/>
              </w:rPr>
              <w:t>[87]</w:t>
            </w:r>
          </w:p>
        </w:tc>
      </w:tr>
    </w:tbl>
    <w:p w:rsidR="00837181" w:rsidRPr="0072777F" w:rsidRDefault="0072777F" w:rsidP="00664321">
      <w:pPr>
        <w:pStyle w:val="MDPI21heading1"/>
        <w:rPr>
          <w:rFonts w:eastAsiaTheme="minorEastAsia"/>
          <w:b w:val="0"/>
          <w:color w:val="auto"/>
          <w:lang w:eastAsia="zh-CN"/>
        </w:rPr>
      </w:pPr>
      <w:r w:rsidRPr="0072777F">
        <w:rPr>
          <w:rFonts w:eastAsiaTheme="minorEastAsia" w:hint="eastAsia"/>
          <w:b w:val="0"/>
          <w:color w:val="auto"/>
          <w:lang w:eastAsia="zh-CN"/>
        </w:rPr>
        <w:t>Note:</w:t>
      </w:r>
      <w:r>
        <w:rPr>
          <w:rFonts w:eastAsiaTheme="minorEastAsia" w:hint="eastAsia"/>
          <w:b w:val="0"/>
          <w:color w:val="auto"/>
          <w:lang w:eastAsia="zh-CN"/>
        </w:rPr>
        <w:t xml:space="preserve"> PS</w:t>
      </w:r>
      <w:r w:rsidR="00937A1A">
        <w:rPr>
          <w:rFonts w:eastAsiaTheme="minorEastAsia" w:hint="eastAsia"/>
          <w:b w:val="0"/>
          <w:color w:val="auto"/>
          <w:lang w:eastAsia="zh-CN"/>
        </w:rPr>
        <w:t>, plot size; LONG, longitude; LAT, latitude; ELE, elevation; MY, measurement year; REF, reference.</w:t>
      </w:r>
      <w:ins w:id="164" w:author="xbany" w:date="2020-02-28T10:48:00Z">
        <w:r w:rsidR="00E813CF">
          <w:rPr>
            <w:rFonts w:eastAsiaTheme="minorEastAsia" w:hint="eastAsia"/>
            <w:b w:val="0"/>
            <w:color w:val="auto"/>
            <w:lang w:eastAsia="zh-CN"/>
          </w:rPr>
          <w:t xml:space="preserve"> </w:t>
        </w:r>
        <w:r w:rsidR="00E813CF" w:rsidRPr="00E813CF">
          <w:rPr>
            <w:rFonts w:eastAsiaTheme="minorEastAsia" w:hint="eastAsia"/>
            <w:b w:val="0"/>
            <w:color w:val="auto"/>
            <w:lang w:eastAsia="zh-CN"/>
          </w:rPr>
          <w:t xml:space="preserve">The </w:t>
        </w:r>
      </w:ins>
      <w:ins w:id="165" w:author="xbany" w:date="2020-02-28T10:49:00Z">
        <w:r w:rsidR="0084099A">
          <w:rPr>
            <w:rFonts w:eastAsiaTheme="minorEastAsia"/>
            <w:b w:val="0"/>
            <w:color w:val="auto"/>
            <w:lang w:eastAsia="zh-CN"/>
          </w:rPr>
          <w:t>underlined latitude and longitude were obtained</w:t>
        </w:r>
      </w:ins>
      <w:ins w:id="166" w:author="xbany" w:date="2020-02-28T10:50:00Z">
        <w:r w:rsidR="0084099A">
          <w:rPr>
            <w:rFonts w:eastAsiaTheme="minorEastAsia"/>
            <w:b w:val="0"/>
            <w:color w:val="auto"/>
            <w:lang w:eastAsia="zh-CN"/>
          </w:rPr>
          <w:t xml:space="preserve"> from Google Earth according to site name.</w:t>
        </w:r>
      </w:ins>
    </w:p>
    <w:p w:rsidR="00664321" w:rsidRPr="00D951E8" w:rsidRDefault="00837181" w:rsidP="00664321">
      <w:pPr>
        <w:pStyle w:val="MDPI21heading1"/>
        <w:rPr>
          <w:color w:val="auto"/>
        </w:rPr>
      </w:pPr>
      <w:r w:rsidRPr="00D951E8">
        <w:rPr>
          <w:rFonts w:eastAsiaTheme="minorEastAsia" w:hint="eastAsia"/>
          <w:color w:val="auto"/>
          <w:lang w:eastAsia="zh-CN"/>
        </w:rPr>
        <w:t xml:space="preserve">Data </w:t>
      </w:r>
      <w:r w:rsidR="00664321" w:rsidRPr="00D951E8">
        <w:rPr>
          <w:color w:val="auto"/>
        </w:rPr>
        <w:t>References</w:t>
      </w:r>
    </w:p>
    <w:p w:rsidR="00837181" w:rsidRPr="00D951E8" w:rsidRDefault="00837181" w:rsidP="00902B12">
      <w:pPr>
        <w:pStyle w:val="MDPI71References"/>
        <w:numPr>
          <w:ilvl w:val="0"/>
          <w:numId w:val="0"/>
        </w:numPr>
        <w:ind w:left="425" w:hanging="425"/>
        <w:rPr>
          <w:rFonts w:eastAsiaTheme="minorEastAsia"/>
          <w:color w:val="auto"/>
          <w:lang w:eastAsia="zh-CN"/>
        </w:rPr>
      </w:pPr>
      <w:r w:rsidRPr="00D951E8">
        <w:rPr>
          <w:rFonts w:eastAsiaTheme="minorEastAsia" w:hint="eastAsia"/>
          <w:color w:val="auto"/>
          <w:lang w:eastAsia="zh-CN"/>
        </w:rPr>
        <w:t xml:space="preserve">Note: </w:t>
      </w:r>
      <w:r w:rsidRPr="00D951E8">
        <w:rPr>
          <w:rFonts w:eastAsiaTheme="minorEastAsia"/>
          <w:color w:val="auto"/>
          <w:lang w:eastAsia="zh-CN"/>
        </w:rPr>
        <w:t>Almost papers are in Chinese with English abstract. We label “In English” if a paper is fully written in English.</w:t>
      </w:r>
    </w:p>
    <w:p w:rsidR="00837181" w:rsidRPr="00D951E8" w:rsidRDefault="00837181" w:rsidP="00837181">
      <w:pPr>
        <w:pStyle w:val="MDPI71References"/>
        <w:numPr>
          <w:ilvl w:val="0"/>
          <w:numId w:val="4"/>
        </w:numPr>
        <w:ind w:left="425" w:hanging="425"/>
        <w:rPr>
          <w:color w:val="auto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An, H.P.; Jin, X.Q.; Yang, C.H. Study on biomass growth law and forest biomass change of main vegetation types in the early stage of Banqiao River watershed management. </w:t>
      </w:r>
      <w:r w:rsidRPr="00D951E8">
        <w:rPr>
          <w:rFonts w:eastAsia="SimSun" w:cs="SimSun"/>
          <w:i/>
          <w:color w:val="auto"/>
          <w:szCs w:val="18"/>
          <w:lang w:eastAsia="zh-CN"/>
        </w:rPr>
        <w:t>Guizhou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19</w:t>
      </w:r>
      <w:r w:rsidRPr="00D951E8">
        <w:rPr>
          <w:rFonts w:eastAsia="SimSun" w:cs="SimSun"/>
          <w:color w:val="auto"/>
          <w:szCs w:val="18"/>
          <w:lang w:eastAsia="zh-CN"/>
        </w:rPr>
        <w:t>, 20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34.</w:t>
      </w:r>
    </w:p>
    <w:p w:rsidR="00837181" w:rsidRPr="00D951E8" w:rsidRDefault="00837181" w:rsidP="00664321">
      <w:pPr>
        <w:pStyle w:val="MDPI71References"/>
        <w:numPr>
          <w:ilvl w:val="0"/>
          <w:numId w:val="4"/>
        </w:numPr>
        <w:ind w:left="425" w:hanging="425"/>
        <w:rPr>
          <w:color w:val="auto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Bai, B.Q. Growth effect analysis of interplanted </w:t>
      </w:r>
      <w:r w:rsidRPr="00D951E8">
        <w:rPr>
          <w:rFonts w:eastAsia="SimSun" w:cs="SimSun"/>
          <w:i/>
          <w:color w:val="auto"/>
          <w:szCs w:val="18"/>
          <w:lang w:eastAsia="zh-CN"/>
        </w:rPr>
        <w:t>Michelia macclurel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low-yielding stand of</w:t>
      </w:r>
      <w:r w:rsidRPr="00D951E8">
        <w:rPr>
          <w:rFonts w:eastAsia="SimSun" w:cs="SimSun"/>
          <w:i/>
          <w:color w:val="auto"/>
          <w:szCs w:val="18"/>
          <w:lang w:eastAsia="zh-CN"/>
        </w:rPr>
        <w:t xml:space="preserve"> 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Green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7</w:t>
      </w:r>
      <w:r w:rsidRPr="00D951E8">
        <w:rPr>
          <w:rFonts w:eastAsia="SimSun" w:cs="SimSun"/>
          <w:color w:val="auto"/>
          <w:szCs w:val="18"/>
          <w:lang w:eastAsia="zh-CN"/>
        </w:rPr>
        <w:t>, 49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52.</w:t>
      </w:r>
      <w:r w:rsidRPr="00D951E8">
        <w:rPr>
          <w:color w:val="auto"/>
        </w:rPr>
        <w:t xml:space="preserve"> </w:t>
      </w:r>
    </w:p>
    <w:p w:rsidR="00837181" w:rsidRPr="00D951E8" w:rsidRDefault="00837181" w:rsidP="00837181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Cai, Q.L. Research on the biomass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Anhui Agric. Sci.</w:t>
      </w:r>
      <w:r w:rsidR="00CF172A" w:rsidRPr="00D951E8">
        <w:rPr>
          <w:rFonts w:eastAsia="SimSun" w:cs="SimSun" w:hint="eastAsia"/>
          <w:i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39</w:t>
      </w:r>
      <w:r w:rsidRPr="00D951E8">
        <w:rPr>
          <w:rFonts w:eastAsia="SimSun" w:cs="SimSun"/>
          <w:color w:val="auto"/>
          <w:szCs w:val="18"/>
          <w:lang w:eastAsia="zh-CN"/>
        </w:rPr>
        <w:t>, 7122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7124.</w:t>
      </w:r>
    </w:p>
    <w:p w:rsidR="00104410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Chen, D.Y.; Zhang, C.N.; Zheng, Y.M.; Chen, Z.Z.; Liu, C.H. Studies on the productivity and tree growth law of the artificial mixed forest of Masson</w:t>
      </w:r>
      <w:r w:rsidR="00050515" w:rsidRPr="00D951E8">
        <w:rPr>
          <w:rFonts w:eastAsia="SimSun" w:cs="SimSun"/>
          <w:color w:val="auto"/>
          <w:szCs w:val="18"/>
          <w:lang w:eastAsia="zh-CN"/>
        </w:rPr>
        <w:t>’</w:t>
      </w:r>
      <w:r w:rsidR="0005051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pine and Spine date.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1996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23</w:t>
      </w:r>
      <w:r w:rsidRPr="00D951E8">
        <w:rPr>
          <w:rFonts w:eastAsia="SimSun" w:cs="SimSun"/>
          <w:color w:val="auto"/>
          <w:szCs w:val="18"/>
          <w:lang w:eastAsia="zh-CN"/>
        </w:rPr>
        <w:t>, 28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32.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Chen, H.Y.; Xu, Y.B. Study on productivity of mixed forest consisting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Castanopsis fissa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South Chin</w:t>
      </w:r>
      <w:r w:rsidR="00206A61" w:rsidRPr="00D951E8">
        <w:rPr>
          <w:rFonts w:eastAsia="SimSun" w:cs="SimSun" w:hint="eastAsia"/>
          <w:i/>
          <w:iCs/>
          <w:color w:val="auto"/>
          <w:szCs w:val="18"/>
          <w:lang w:eastAsia="zh-CN"/>
        </w:rPr>
        <w:t>.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 Agric. Univ.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14</w:t>
      </w:r>
      <w:r w:rsidRPr="00D951E8">
        <w:rPr>
          <w:rFonts w:eastAsia="SimSun" w:cs="SimSun"/>
          <w:color w:val="auto"/>
          <w:szCs w:val="18"/>
          <w:lang w:eastAsia="zh-CN"/>
        </w:rPr>
        <w:t>, 144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148.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Chen, K.M. Study on the growth effect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Fokienia hodginsii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Schima superba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Green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7</w:t>
      </w:r>
      <w:r w:rsidRPr="00D951E8">
        <w:rPr>
          <w:rFonts w:eastAsia="SimSun" w:cs="SimSun"/>
          <w:color w:val="auto"/>
          <w:szCs w:val="18"/>
          <w:lang w:eastAsia="zh-CN"/>
        </w:rPr>
        <w:t>, 59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Chen, Z.J.; Zhang, J.Z.; Chen, J.; Xia, Y.F.; Huang, S.Q. A pre</w:t>
      </w:r>
      <w:bookmarkStart w:id="167" w:name="_GoBack"/>
      <w:bookmarkEnd w:id="167"/>
      <w:r w:rsidRPr="00D951E8">
        <w:rPr>
          <w:rFonts w:eastAsia="SimSun" w:cs="SimSun"/>
          <w:color w:val="auto"/>
          <w:szCs w:val="18"/>
          <w:lang w:eastAsia="zh-CN"/>
        </w:rPr>
        <w:t xml:space="preserve">liminary study on above-ground biomass of aerial seeding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East Chin. For. Manag.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1998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12</w:t>
      </w:r>
      <w:r w:rsidRPr="00D951E8">
        <w:rPr>
          <w:rFonts w:eastAsia="SimSun" w:cs="SimSun"/>
          <w:color w:val="auto"/>
          <w:szCs w:val="18"/>
          <w:lang w:eastAsia="zh-CN"/>
        </w:rPr>
        <w:t>, 51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53.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Chen, Z.X.; He, Y.J.; Bai, F.M.; Zhang, J.H.; Li, Z.H. Effects of stand density on the biomass and productivity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air-sowing stands.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For.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21</w:t>
      </w:r>
      <w:r w:rsidRPr="00D951E8">
        <w:rPr>
          <w:rFonts w:eastAsia="SimSun" w:cs="SimSun"/>
          <w:color w:val="auto"/>
          <w:szCs w:val="18"/>
          <w:lang w:eastAsia="zh-CN"/>
        </w:rPr>
        <w:t>, 44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Ding, G.J. Study on biomass and productivity of Masson pine planting stand I. Biomass and density effect of different planting density.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Coll. For.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23</w:t>
      </w:r>
      <w:r w:rsidR="000300DC" w:rsidRPr="00D951E8">
        <w:rPr>
          <w:rFonts w:eastAsia="SimSun" w:cs="SimSun" w:hint="eastAsia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color w:val="auto"/>
          <w:szCs w:val="18"/>
          <w:lang w:eastAsia="zh-CN"/>
        </w:rPr>
        <w:t>34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Ding, G.J. Study on change laws of biomass and productivity of Masson pine forest plantation III. Biomass and productivity of different sites.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Mt. Agric. Biol.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19</w:t>
      </w:r>
      <w:r w:rsidRPr="00D951E8">
        <w:rPr>
          <w:rFonts w:eastAsia="SimSun" w:cs="SimSun"/>
          <w:color w:val="auto"/>
          <w:szCs w:val="18"/>
          <w:lang w:eastAsia="zh-CN"/>
        </w:rPr>
        <w:t>, 411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417.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Ding, G.J.; Wang, P.C. Study on change laws of biomass and productivity of Masson pine forest plantation II. Biomass and productivity of stand at different ages.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For. Res.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15</w:t>
      </w:r>
      <w:r w:rsidRPr="00D951E8">
        <w:rPr>
          <w:rFonts w:eastAsia="SimSun" w:cs="SimSun"/>
          <w:color w:val="auto"/>
          <w:szCs w:val="18"/>
          <w:lang w:eastAsia="zh-CN"/>
        </w:rPr>
        <w:t>, 54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Dong, L.S.; Chen, L.G.; Zheng, Y.S.; Lin, W.G.; Tong, M.K. A study on the biomass and productivity of mixed plantations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Schima superrba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Jiangxi Agric.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23</w:t>
      </w:r>
      <w:r w:rsidRPr="00D951E8">
        <w:rPr>
          <w:rFonts w:eastAsia="SimSun" w:cs="SimSun"/>
          <w:color w:val="auto"/>
          <w:szCs w:val="18"/>
          <w:lang w:eastAsia="zh-CN"/>
        </w:rPr>
        <w:t>, 244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247.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Dong, Z.B. Study on root and biomass of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Eucommia ulmoides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Chuzhou Norm. Coll.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</w:t>
      </w:r>
      <w:r w:rsidRPr="00D951E8">
        <w:rPr>
          <w:rFonts w:eastAsia="SimSun" w:cs="SimSun"/>
          <w:color w:val="auto"/>
          <w:szCs w:val="18"/>
          <w:lang w:eastAsia="zh-CN"/>
        </w:rPr>
        <w:t>, 95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97.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lastRenderedPageBreak/>
        <w:t>Du,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color w:val="auto"/>
          <w:szCs w:val="18"/>
          <w:lang w:eastAsia="zh-CN"/>
        </w:rPr>
        <w:t>H.;</w:t>
      </w:r>
      <w:r w:rsidR="000300DC" w:rsidRPr="00D951E8">
        <w:rPr>
          <w:rFonts w:eastAsia="SimSun" w:cs="SimSun"/>
          <w:color w:val="auto"/>
          <w:szCs w:val="18"/>
          <w:lang w:eastAsia="zh-CN"/>
        </w:rPr>
        <w:t xml:space="preserve"> Song, T.Q.; Zeng, F.P.; Wen, Y</w:t>
      </w:r>
      <w:r w:rsidR="000300DC" w:rsidRPr="00D951E8">
        <w:rPr>
          <w:rFonts w:eastAsia="SimSun" w:cs="SimSun" w:hint="eastAsia"/>
          <w:color w:val="auto"/>
          <w:szCs w:val="18"/>
          <w:lang w:eastAsia="zh-CN"/>
        </w:rPr>
        <w:t>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G.; Peng, W.X. Biomass and its allocation in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 at different stand ages in east Guangxi.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Acta Bot. Boreal.-Occident.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33</w:t>
      </w:r>
      <w:r w:rsidRPr="00D951E8">
        <w:rPr>
          <w:rFonts w:eastAsia="SimSun" w:cs="SimSun"/>
          <w:color w:val="auto"/>
          <w:szCs w:val="18"/>
          <w:lang w:eastAsia="zh-CN"/>
        </w:rPr>
        <w:t>, 394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400.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Fan, H.B.; Li, Y.Y.; Huang, Y.Z. Structure of biomass and productivity in the mixed stands of Masson</w:t>
      </w:r>
      <w:r w:rsidR="00EA6344" w:rsidRPr="00D951E8">
        <w:rPr>
          <w:rFonts w:eastAsia="SimSun" w:cs="SimSun"/>
          <w:color w:val="auto"/>
          <w:szCs w:val="18"/>
          <w:lang w:eastAsia="zh-CN"/>
        </w:rPr>
        <w:t>’</w:t>
      </w:r>
      <w:r w:rsidR="00EA6344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pine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Cyclobalanopsis myrsinaefolia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For.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25</w:t>
      </w:r>
      <w:r w:rsidRPr="00D951E8">
        <w:rPr>
          <w:rFonts w:eastAsia="SimSun" w:cs="SimSun"/>
          <w:color w:val="auto"/>
          <w:szCs w:val="18"/>
          <w:lang w:eastAsia="zh-CN"/>
        </w:rPr>
        <w:t>, 38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Feng, Z.W.; Chen C.Y.; Zhang J.W.; Wang K.P.; Zhao J.L.; Gao H. Determination of biomass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stand in Huitong county, Hunan province. </w:t>
      </w:r>
      <w:r w:rsidRPr="00D951E8">
        <w:rPr>
          <w:rFonts w:eastAsia="SimSun" w:cs="SimSun"/>
          <w:i/>
          <w:color w:val="auto"/>
          <w:szCs w:val="18"/>
          <w:lang w:eastAsia="zh-CN"/>
        </w:rPr>
        <w:t>Sci. Silvae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1982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18</w:t>
      </w:r>
      <w:r w:rsidRPr="00D951E8">
        <w:rPr>
          <w:rFonts w:eastAsia="SimSun" w:cs="SimSun"/>
          <w:color w:val="auto"/>
          <w:szCs w:val="18"/>
          <w:lang w:eastAsia="zh-CN"/>
        </w:rPr>
        <w:t>, 127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134.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Feng, Z.W.; Wang, X.K.; Wu, G. </w:t>
      </w:r>
      <w:r w:rsidRPr="00D951E8">
        <w:rPr>
          <w:rFonts w:eastAsia="SimSun" w:cs="SimSun"/>
          <w:i/>
          <w:color w:val="auto"/>
          <w:szCs w:val="18"/>
          <w:lang w:eastAsia="zh-CN"/>
        </w:rPr>
        <w:t>Biomass and productivity of forest ecosystems in China</w:t>
      </w:r>
      <w:r w:rsidR="00DA00C1" w:rsidRPr="00D951E8">
        <w:rPr>
          <w:rFonts w:eastAsia="SimSun" w:cs="SimSun" w:hint="eastAsia"/>
          <w:color w:val="auto"/>
          <w:szCs w:val="18"/>
          <w:lang w:eastAsia="zh-CN"/>
        </w:rPr>
        <w:t>,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Science Press</w:t>
      </w:r>
      <w:r w:rsidR="00D33E0D" w:rsidRPr="00D951E8">
        <w:rPr>
          <w:rFonts w:eastAsia="SimSun" w:cs="SimSun" w:hint="eastAsia"/>
          <w:color w:val="auto"/>
          <w:szCs w:val="18"/>
          <w:lang w:eastAsia="zh-CN"/>
        </w:rPr>
        <w:t>: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Beijing, China, 2001.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Fu, Y.S.; Guo, W.Y.; Ai, S. Studies on the community composition and biomass of pine plantation in Dawu county, Hubei province.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Hubei Univ. (Nat. Sci.)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14</w:t>
      </w:r>
      <w:r w:rsidRPr="00D951E8">
        <w:rPr>
          <w:rFonts w:eastAsia="SimSun" w:cs="SimSun"/>
          <w:color w:val="auto"/>
          <w:szCs w:val="18"/>
          <w:lang w:eastAsia="zh-CN"/>
        </w:rPr>
        <w:t>, 178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182.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Gong, C.; Wang, S.L.; Zeng, Z.Q.; Deng, S</w:t>
      </w:r>
      <w:r w:rsidR="00E4123F" w:rsidRPr="00D951E8">
        <w:rPr>
          <w:rFonts w:eastAsia="SimSun" w:cs="SimSun" w:hint="eastAsia"/>
          <w:color w:val="auto"/>
          <w:szCs w:val="18"/>
          <w:lang w:eastAsia="zh-CN"/>
        </w:rPr>
        <w:t>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J.; Chen, J.P.; Long, K.S. Carbon storage and its distribution pattern of evergreen broad-leaved forests at different succession stages in mid-subtropical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Chin. J. Ecol.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30</w:t>
      </w:r>
      <w:r w:rsidRPr="00D951E8">
        <w:rPr>
          <w:rFonts w:eastAsia="SimSun" w:cs="SimSun"/>
          <w:color w:val="auto"/>
          <w:szCs w:val="18"/>
          <w:lang w:eastAsia="zh-CN"/>
        </w:rPr>
        <w:t>, 1935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1941.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Guo, J.F. Study on biomass and soil fertility of mixed stands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Michelia macclurei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mountain area of southern Fujian. </w:t>
      </w:r>
      <w:r w:rsidRPr="00D951E8">
        <w:rPr>
          <w:rFonts w:eastAsia="SimSun" w:cs="SimSun"/>
          <w:i/>
          <w:color w:val="auto"/>
          <w:szCs w:val="18"/>
          <w:lang w:eastAsia="zh-CN"/>
        </w:rPr>
        <w:t>Prot.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</w:t>
      </w:r>
      <w:r w:rsidRPr="00D951E8">
        <w:rPr>
          <w:rFonts w:eastAsia="SimSun" w:cs="SimSun"/>
          <w:color w:val="auto"/>
          <w:szCs w:val="18"/>
          <w:lang w:eastAsia="zh-CN"/>
        </w:rPr>
        <w:t>, 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He, L.X. Comparative studies of productivity and soil fertility of two forest stands in central Hunan’s hilly country.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For.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1998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18</w:t>
      </w:r>
      <w:r w:rsidRPr="00D951E8">
        <w:rPr>
          <w:rFonts w:eastAsia="SimSun" w:cs="SimSun"/>
          <w:color w:val="auto"/>
          <w:szCs w:val="18"/>
          <w:lang w:eastAsia="zh-CN"/>
        </w:rPr>
        <w:t>, 53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He, Y.; Qin, L.; Li, Z.; Liang, X.; Shao, M.; Tan, L. Carbon storage capacity of monoculture and mixed-species plantations in subtropical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For. Ecol. Manage.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bCs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295</w:t>
      </w:r>
      <w:r w:rsidRPr="00D951E8">
        <w:rPr>
          <w:rFonts w:eastAsia="SimSun" w:cs="SimSun"/>
          <w:color w:val="auto"/>
          <w:szCs w:val="18"/>
          <w:lang w:eastAsia="zh-CN"/>
        </w:rPr>
        <w:t>, 193–198.</w:t>
      </w:r>
      <w:r w:rsidR="00ED52AB" w:rsidRPr="00D951E8">
        <w:rPr>
          <w:rFonts w:eastAsia="SimSun" w:cs="SimSun" w:hint="eastAsia"/>
          <w:color w:val="auto"/>
          <w:szCs w:val="18"/>
          <w:lang w:eastAsia="zh-CN"/>
        </w:rPr>
        <w:t xml:space="preserve"> (In English)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Hu, X.S.; Song, X.S.; Hong, W.; Wu, C.Z. Energy storage and distribution in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 at different ages.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For. Environ.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2008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28</w:t>
      </w:r>
      <w:r w:rsidRPr="00D951E8">
        <w:rPr>
          <w:rFonts w:eastAsia="SimSun" w:cs="SimSun"/>
          <w:color w:val="auto"/>
          <w:szCs w:val="18"/>
          <w:lang w:eastAsia="zh-CN"/>
        </w:rPr>
        <w:t>, 208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211.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Huang, C. The productivity of 5-year-old young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on different site conditions and its distribution.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29</w:t>
      </w:r>
      <w:r w:rsidRPr="00D951E8">
        <w:rPr>
          <w:rFonts w:eastAsia="SimSun" w:cs="SimSun"/>
          <w:color w:val="auto"/>
          <w:szCs w:val="18"/>
          <w:lang w:eastAsia="zh-CN"/>
        </w:rPr>
        <w:t>, 17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19.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Huang, C.W. Study on the productivity and soil fertility of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Acacia mangium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on hills along the coast. </w:t>
      </w:r>
      <w:r w:rsidRPr="00D951E8">
        <w:rPr>
          <w:rFonts w:eastAsia="SimSun" w:cs="SimSun"/>
          <w:i/>
          <w:color w:val="auto"/>
          <w:szCs w:val="18"/>
          <w:lang w:eastAsia="zh-CN"/>
        </w:rPr>
        <w:t>Prot.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</w:t>
      </w:r>
      <w:r w:rsidRPr="00D951E8">
        <w:rPr>
          <w:rFonts w:eastAsia="SimSun" w:cs="SimSun"/>
          <w:color w:val="auto"/>
          <w:szCs w:val="18"/>
          <w:lang w:eastAsia="zh-CN"/>
        </w:rPr>
        <w:t>, 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Huang, Q.P. Biomass comparison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pure forest and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Castanopsis fissa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mountanious region of south Fujian.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Green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2018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</w:t>
      </w:r>
      <w:r w:rsidRPr="00D951E8">
        <w:rPr>
          <w:rFonts w:eastAsia="SimSun" w:cs="SimSun"/>
          <w:color w:val="auto"/>
          <w:szCs w:val="18"/>
          <w:lang w:eastAsia="zh-CN"/>
        </w:rPr>
        <w:t>, 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Huang, W.C.; Huang, L.L. Investigation on the effect of the mixed plantation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Schima superba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For. Res.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17</w:t>
      </w:r>
      <w:r w:rsidRPr="00D951E8">
        <w:rPr>
          <w:rFonts w:eastAsia="SimSun" w:cs="SimSun"/>
          <w:color w:val="auto"/>
          <w:szCs w:val="18"/>
          <w:lang w:eastAsia="zh-CN"/>
        </w:rPr>
        <w:t>, 316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320.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Huang, Y.F.; Liu, Y.; Huang, S.Y.; He, B.L.; Chen, L.J.; Li, Y.Q. A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tudy of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e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ffect of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d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ifferent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f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orest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ges on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g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rowth and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b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iomass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llocation of Masson's pines.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Sichuan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36</w:t>
      </w:r>
      <w:r w:rsidRPr="00D951E8">
        <w:rPr>
          <w:rFonts w:eastAsia="SimSun" w:cs="SimSun"/>
          <w:color w:val="auto"/>
          <w:szCs w:val="18"/>
          <w:lang w:eastAsia="zh-CN"/>
        </w:rPr>
        <w:t>, 72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75.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Jiang, B.; Yuan, W.G.; Zhu, G.Q.; Shi, J.T.; Zhao, P.F.; Xu, Z.W. A preliminary study on the plantation biomass and produce structure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elliottii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taeda</w:t>
      </w:r>
      <w:r w:rsidRPr="00D951E8">
        <w:rPr>
          <w:rFonts w:eastAsia="SimSun" w:cs="SimSun"/>
          <w:color w:val="auto"/>
          <w:szCs w:val="18"/>
          <w:lang w:eastAsia="zh-CN"/>
        </w:rPr>
        <w:t>.</w:t>
      </w:r>
      <w:r w:rsidRPr="00D951E8">
        <w:rPr>
          <w:rFonts w:eastAsia="SimSun" w:cs="SimSun"/>
          <w:i/>
          <w:color w:val="auto"/>
          <w:szCs w:val="18"/>
          <w:lang w:eastAsia="zh-CN"/>
        </w:rPr>
        <w:t xml:space="preserve"> J. Zhejiang For. Sci. Technol.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12</w:t>
      </w:r>
      <w:r w:rsidRPr="00D951E8">
        <w:rPr>
          <w:rFonts w:eastAsia="SimSun" w:cs="SimSun"/>
          <w:color w:val="auto"/>
          <w:szCs w:val="18"/>
          <w:lang w:eastAsia="zh-CN"/>
        </w:rPr>
        <w:t>, 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Jiang, H.B. Analysis on stand structure and biomass of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Taiwania flousiana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Green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2017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19</w:t>
      </w:r>
      <w:r w:rsidRPr="00D951E8">
        <w:rPr>
          <w:rFonts w:eastAsia="SimSun" w:cs="SimSun"/>
          <w:color w:val="auto"/>
          <w:szCs w:val="18"/>
          <w:lang w:eastAsia="zh-CN"/>
        </w:rPr>
        <w:t>, 176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178.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Jiang, P.; Meng, C.; Zhou, G.; Xu, Q. Comparative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tudy of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c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arbon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torage in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d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ifferent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f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orest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tands in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ubtropical </w:t>
      </w:r>
      <w:r w:rsidR="004A7FA5" w:rsidRPr="00D951E8">
        <w:rPr>
          <w:rFonts w:eastAsia="SimSun" w:cs="SimSun" w:hint="eastAsia"/>
          <w:color w:val="auto"/>
          <w:szCs w:val="18"/>
          <w:lang w:eastAsia="zh-CN"/>
        </w:rPr>
        <w:t>C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Bot. Rev.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bCs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77</w:t>
      </w:r>
      <w:r w:rsidRPr="00D951E8">
        <w:rPr>
          <w:rFonts w:eastAsia="SimSun" w:cs="SimSun"/>
          <w:color w:val="auto"/>
          <w:szCs w:val="18"/>
          <w:lang w:eastAsia="zh-CN"/>
        </w:rPr>
        <w:t>, 242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251.</w:t>
      </w:r>
      <w:r w:rsidR="00ED52AB" w:rsidRPr="00D951E8">
        <w:rPr>
          <w:rFonts w:eastAsia="SimSun" w:cs="SimSun" w:hint="eastAsia"/>
          <w:color w:val="auto"/>
          <w:szCs w:val="18"/>
          <w:lang w:eastAsia="zh-CN"/>
        </w:rPr>
        <w:t xml:space="preserve"> (In English)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Justine, M.F.; Yang, W.; Wu, F.; Tan, B.; Khan, M.N.; Zhao, Y. Biomass stock and carbon sequestration in a chronosequence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 in the upper reaches of the Yangtze River.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Forests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bCs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6</w:t>
      </w:r>
      <w:r w:rsidRPr="00D951E8">
        <w:rPr>
          <w:rFonts w:eastAsia="SimSun" w:cs="SimSun"/>
          <w:color w:val="auto"/>
          <w:szCs w:val="18"/>
          <w:lang w:eastAsia="zh-CN"/>
        </w:rPr>
        <w:t>, 3665–3682.</w:t>
      </w:r>
      <w:r w:rsidR="00ED52AB" w:rsidRPr="00D951E8">
        <w:rPr>
          <w:rFonts w:eastAsia="SimSun" w:cs="SimSun" w:hint="eastAsia"/>
          <w:color w:val="auto"/>
          <w:szCs w:val="18"/>
          <w:lang w:eastAsia="zh-CN"/>
        </w:rPr>
        <w:t xml:space="preserve"> (In English)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Lei, Z.X. A study on the biomass and water conservation of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Sassafras tzumu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Jiangxi Agric.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25</w:t>
      </w:r>
      <w:r w:rsidRPr="00D951E8">
        <w:rPr>
          <w:rFonts w:eastAsia="SimSun" w:cs="SimSun"/>
          <w:color w:val="auto"/>
          <w:szCs w:val="18"/>
          <w:lang w:eastAsia="zh-CN"/>
        </w:rPr>
        <w:t>, 379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382.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Li, M</w:t>
      </w:r>
      <w:r w:rsidR="00E52CBD" w:rsidRPr="00D951E8">
        <w:rPr>
          <w:rFonts w:eastAsia="SimSun" w:cs="SimSun" w:hint="eastAsia"/>
          <w:color w:val="auto"/>
          <w:szCs w:val="18"/>
          <w:lang w:eastAsia="zh-CN"/>
        </w:rPr>
        <w:t>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R.; Ding, G.J. Study on carbon storage of main forest types in southeast part of Guizhou province.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Univ. For.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33</w:t>
      </w:r>
      <w:r w:rsidRPr="00D951E8">
        <w:rPr>
          <w:rFonts w:eastAsia="SimSun" w:cs="SimSun"/>
          <w:color w:val="auto"/>
          <w:szCs w:val="18"/>
          <w:lang w:eastAsia="zh-CN"/>
        </w:rPr>
        <w:t>, 119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124.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Li, S.C.; Liu, X.L.;</w:t>
      </w:r>
      <w:r w:rsidR="00267F21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Liu, X.Q.; Shi, Y.H. Studies on biomass and forest hydrological effect in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Cent. South For. Inventory Plan.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</w:t>
      </w:r>
      <w:r w:rsidRPr="00D951E8">
        <w:rPr>
          <w:rFonts w:eastAsia="SimSun" w:cs="SimSun"/>
          <w:color w:val="auto"/>
          <w:szCs w:val="18"/>
          <w:lang w:eastAsia="zh-CN"/>
        </w:rPr>
        <w:t>, 26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29.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Li, S.Q. Study on spatial distribution pattern of biomass of a 22-year-old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forest. </w:t>
      </w:r>
      <w:r w:rsidRPr="00D951E8">
        <w:rPr>
          <w:rFonts w:eastAsia="SimSun" w:cs="SimSun"/>
          <w:i/>
          <w:color w:val="auto"/>
          <w:szCs w:val="18"/>
          <w:lang w:eastAsia="zh-CN"/>
        </w:rPr>
        <w:t>Fujian Agric.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2007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</w:t>
      </w:r>
      <w:r w:rsidRPr="00D951E8">
        <w:rPr>
          <w:rFonts w:eastAsia="SimSun" w:cs="SimSun"/>
          <w:color w:val="auto"/>
          <w:szCs w:val="18"/>
          <w:lang w:eastAsia="zh-CN"/>
        </w:rPr>
        <w:t>, 76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Lin, H.Y. Analysis on the growth effect of mixed plantation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Cunninghamia lanceolata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forestland.</w:t>
      </w:r>
      <w:r w:rsidRPr="00D951E8">
        <w:rPr>
          <w:rFonts w:eastAsia="SimSun" w:cs="SimSun"/>
          <w:i/>
          <w:color w:val="auto"/>
          <w:szCs w:val="18"/>
          <w:lang w:eastAsia="zh-CN"/>
        </w:rPr>
        <w:t xml:space="preserve"> J. Hebei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</w:t>
      </w:r>
      <w:r w:rsidRPr="00D951E8">
        <w:rPr>
          <w:rFonts w:eastAsia="SimSun" w:cs="SimSun"/>
          <w:color w:val="auto"/>
          <w:szCs w:val="18"/>
          <w:lang w:eastAsia="zh-CN"/>
        </w:rPr>
        <w:t>, 44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Lin, K.M.; Zheng, Y.S.; Huang, Z.Q.; Wu, Z.X. Studies on the models for biomass of young Chinese fir and Masson pine plantation.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Coll. For.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13</w:t>
      </w:r>
      <w:r w:rsidRPr="00D951E8">
        <w:rPr>
          <w:rFonts w:eastAsia="SimSun" w:cs="SimSun"/>
          <w:color w:val="auto"/>
          <w:szCs w:val="18"/>
          <w:lang w:eastAsia="zh-CN"/>
        </w:rPr>
        <w:t>, 351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356.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Lin, W.F.; Lin, D.X. Study on biomass and productivity characteristics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Heilongjiang Vocat. Inst. Ecol. Eng.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23</w:t>
      </w:r>
      <w:r w:rsidRPr="00D951E8">
        <w:rPr>
          <w:rFonts w:eastAsia="SimSun" w:cs="SimSun"/>
          <w:color w:val="auto"/>
          <w:szCs w:val="18"/>
          <w:lang w:eastAsia="zh-CN"/>
        </w:rPr>
        <w:t>, 19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lastRenderedPageBreak/>
        <w:t xml:space="preserve">Liu, F.M. Studies on the nutrient cycle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 I. The biomass and present nutrient stocking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P.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 on various slope positions.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22</w:t>
      </w:r>
      <w:r w:rsidRPr="00D951E8">
        <w:rPr>
          <w:rFonts w:eastAsia="SimSun" w:cs="SimSun"/>
          <w:color w:val="auto"/>
          <w:szCs w:val="18"/>
          <w:lang w:eastAsia="zh-CN"/>
        </w:rPr>
        <w:t>, 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Liu, H.; Ye, G.F; Zhu, X.J.; Zhang, M</w:t>
      </w:r>
      <w:r w:rsidR="005862A3" w:rsidRPr="00D951E8">
        <w:rPr>
          <w:rFonts w:eastAsia="SimSun" w:cs="SimSun" w:hint="eastAsia"/>
          <w:color w:val="auto"/>
          <w:szCs w:val="18"/>
          <w:lang w:eastAsia="zh-CN"/>
        </w:rPr>
        <w:t>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Y.; Zheng, Z.F.; Gao, W.; Xu, Q.Z.; Cao, Q.Y. Biomass and nutrient accumulation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elliottii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saplings.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41</w:t>
      </w:r>
      <w:r w:rsidRPr="00D951E8">
        <w:rPr>
          <w:rFonts w:eastAsia="SimSun" w:cs="SimSun"/>
          <w:color w:val="auto"/>
          <w:szCs w:val="18"/>
          <w:lang w:eastAsia="zh-CN"/>
        </w:rPr>
        <w:t>, 49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54.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Liu, Q. Studies of the biomass and productivity of different age-group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For.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1996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16</w:t>
      </w:r>
      <w:r w:rsidRPr="00D951E8">
        <w:rPr>
          <w:rFonts w:eastAsia="SimSun" w:cs="SimSun"/>
          <w:color w:val="auto"/>
          <w:szCs w:val="18"/>
          <w:lang w:eastAsia="zh-CN"/>
        </w:rPr>
        <w:t>, 47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Liu, X.Z. Study on biomass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of different ages. </w:t>
      </w:r>
      <w:r w:rsidR="00806ACA" w:rsidRPr="00D951E8">
        <w:rPr>
          <w:rFonts w:eastAsia="SimSun" w:cs="SimSun"/>
          <w:i/>
          <w:color w:val="auto"/>
          <w:szCs w:val="18"/>
          <w:lang w:eastAsia="zh-CN"/>
        </w:rPr>
        <w:t>For. Resour</w:t>
      </w:r>
      <w:r w:rsidR="00806ACA" w:rsidRPr="00D951E8">
        <w:rPr>
          <w:rFonts w:eastAsia="SimSun" w:cs="SimSun" w:hint="eastAsia"/>
          <w:i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Manag.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</w:t>
      </w:r>
      <w:r w:rsidRPr="00D951E8">
        <w:rPr>
          <w:rFonts w:eastAsia="SimSun" w:cs="SimSun"/>
          <w:color w:val="auto"/>
          <w:szCs w:val="18"/>
          <w:lang w:eastAsia="zh-CN"/>
        </w:rPr>
        <w:t>, 77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80.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Liu, Y.N.; Nie, Y.X.; Zhou, Z.F.; Yan, L.; Chen, M.; Shang, P.C.; Lu, N.J. Study on biomass and productivity of fine </w:t>
      </w:r>
      <w:r w:rsidR="007F5BB1" w:rsidRPr="00D951E8">
        <w:rPr>
          <w:rFonts w:eastAsia="SimSun" w:cs="SimSun" w:hint="eastAsia"/>
          <w:color w:val="auto"/>
          <w:szCs w:val="18"/>
          <w:lang w:eastAsia="zh-CN"/>
        </w:rPr>
        <w:t>p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rovenances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Tugong, Guangxi.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Shanxi Agric.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43</w:t>
      </w:r>
      <w:r w:rsidRPr="00D951E8">
        <w:rPr>
          <w:rFonts w:eastAsia="SimSun" w:cs="SimSun"/>
          <w:color w:val="auto"/>
          <w:szCs w:val="18"/>
          <w:lang w:eastAsia="zh-CN"/>
        </w:rPr>
        <w:t>, 1247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1251.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Liu, Z.Z.; Ning, C.; Yan, W.D.; Ni, X.W.; Chen, Y.; Ning, X.B. Three kinds of pine forest biomass and carbon storage research in karst landform.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Univ. For.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2017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37</w:t>
      </w:r>
      <w:r w:rsidRPr="00D951E8">
        <w:rPr>
          <w:rFonts w:eastAsia="SimSun" w:cs="SimSun"/>
          <w:color w:val="auto"/>
          <w:szCs w:val="18"/>
          <w:lang w:eastAsia="zh-CN"/>
        </w:rPr>
        <w:t>, 105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111.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Luo, D.; Shi, Z.M.; Wang, W.X.; Liu, S.R.; Lu, L.H.; Ming, A.G.; Yu, H.L. Carbon and nitrogen storage in monoculture and mixed young plantation stands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Erythrophleum fordii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subtropical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Acta Ecol.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35</w:t>
      </w:r>
      <w:r w:rsidRPr="00D951E8">
        <w:rPr>
          <w:rFonts w:eastAsia="SimSun" w:cs="SimSun"/>
          <w:color w:val="auto"/>
          <w:szCs w:val="18"/>
          <w:lang w:eastAsia="zh-CN"/>
        </w:rPr>
        <w:t>, 6051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6059.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Ma, Z.; Hartmann, H.; Wang, H.; Li, Q.; Wang, Y.; Li, S. Carbon dynamics and stability between native </w:t>
      </w:r>
      <w:r w:rsidR="00EA6344" w:rsidRPr="00D951E8">
        <w:rPr>
          <w:rFonts w:eastAsia="SimSun" w:cs="SimSun" w:hint="eastAsia"/>
          <w:color w:val="auto"/>
          <w:szCs w:val="18"/>
          <w:lang w:eastAsia="zh-CN"/>
        </w:rPr>
        <w:t>M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asson pine and exotic slash pine plantations in subtropical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Eur. J. For. Res.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bCs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133</w:t>
      </w:r>
      <w:r w:rsidRPr="00D951E8">
        <w:rPr>
          <w:rFonts w:eastAsia="SimSun" w:cs="SimSun"/>
          <w:color w:val="auto"/>
          <w:szCs w:val="18"/>
          <w:lang w:eastAsia="zh-CN"/>
        </w:rPr>
        <w:t>, 307–321.</w:t>
      </w:r>
      <w:r w:rsidR="000449F7" w:rsidRPr="00D951E8">
        <w:rPr>
          <w:rFonts w:eastAsia="SimSun" w:cs="SimSun" w:hint="eastAsia"/>
          <w:color w:val="auto"/>
          <w:szCs w:val="18"/>
          <w:lang w:eastAsia="zh-CN"/>
        </w:rPr>
        <w:t xml:space="preserve"> (In English)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Ma, Z.Q.; Liu, Q.J.; Xu, W.J.; Li, X.R.; Liu, Y.C. Carbon storage of artificial forest in Qianyanzhou, Jiangxi province. </w:t>
      </w:r>
      <w:r w:rsidRPr="00D951E8">
        <w:rPr>
          <w:rFonts w:eastAsia="SimSun" w:cs="SimSun"/>
          <w:i/>
          <w:color w:val="auto"/>
          <w:szCs w:val="18"/>
          <w:lang w:eastAsia="zh-CN"/>
        </w:rPr>
        <w:t>Sci. Silvae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2007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43</w:t>
      </w:r>
      <w:r w:rsidRPr="00D951E8">
        <w:rPr>
          <w:rFonts w:eastAsia="SimSun" w:cs="SimSun"/>
          <w:color w:val="auto"/>
          <w:szCs w:val="18"/>
          <w:lang w:eastAsia="zh-CN"/>
        </w:rPr>
        <w:t>, 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Ming, A.G.; Zhang, Z.J.; Chen, H.H.; Zhang, X.Q.; Tao, Y.; Su, Y. Effects of thinning on the biomass and carbon storage in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plantation. </w:t>
      </w:r>
      <w:r w:rsidRPr="00D951E8">
        <w:rPr>
          <w:rFonts w:eastAsia="SimSun" w:cs="SimSun"/>
          <w:i/>
          <w:color w:val="auto"/>
          <w:szCs w:val="18"/>
          <w:lang w:eastAsia="zh-CN"/>
        </w:rPr>
        <w:t>Sci. Silvae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49</w:t>
      </w:r>
      <w:r w:rsidRPr="00D951E8">
        <w:rPr>
          <w:rFonts w:eastAsia="SimSun" w:cs="SimSun"/>
          <w:color w:val="auto"/>
          <w:szCs w:val="18"/>
          <w:lang w:eastAsia="zh-CN"/>
        </w:rPr>
        <w:t>, 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Ning, X.B.; Liu, Q. Study on biological productivity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young forest in different regions. </w:t>
      </w:r>
      <w:r w:rsidRPr="00D951E8">
        <w:rPr>
          <w:rFonts w:eastAsia="SimSun" w:cs="SimSun"/>
          <w:i/>
          <w:color w:val="auto"/>
          <w:szCs w:val="18"/>
          <w:lang w:eastAsia="zh-CN"/>
        </w:rPr>
        <w:t>For. Resour. Manag.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1996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</w:t>
      </w:r>
      <w:r w:rsidRPr="00D951E8">
        <w:rPr>
          <w:rFonts w:eastAsia="SimSun" w:cs="SimSun"/>
          <w:color w:val="auto"/>
          <w:szCs w:val="18"/>
          <w:lang w:eastAsia="zh-CN"/>
        </w:rPr>
        <w:t>, 48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Pan, P.; Lyu, D.; Ouyang, X.Z.; Wang, X.T. A study on biomass and carbon storage of natural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at different stand growing stages in central Jiangxi province.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Jiangxi Agric.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36</w:t>
      </w:r>
      <w:r w:rsidRPr="00D951E8">
        <w:rPr>
          <w:rFonts w:eastAsia="SimSun" w:cs="SimSun"/>
          <w:color w:val="auto"/>
          <w:szCs w:val="18"/>
          <w:lang w:eastAsia="zh-CN"/>
        </w:rPr>
        <w:t>, 131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136.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Peng, S.L.; Yu, Z.Y.; Zhang, W.Q. Coenological analysis of the man-made forest on down land in Heshan, Guangdong province IV. Coniferous forest.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Ecol.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</w:t>
      </w:r>
      <w:r w:rsidRPr="00D951E8">
        <w:rPr>
          <w:rFonts w:eastAsia="SimSun" w:cs="SimSun"/>
          <w:color w:val="auto"/>
          <w:szCs w:val="18"/>
          <w:lang w:eastAsia="zh-CN"/>
        </w:rPr>
        <w:t>, 20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25.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Qin, Z.G. Study on the aerial seeding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Schima superba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1982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9</w:t>
      </w:r>
      <w:r w:rsidRPr="00D951E8">
        <w:rPr>
          <w:rFonts w:eastAsia="SimSun" w:cs="SimSun"/>
          <w:color w:val="auto"/>
          <w:szCs w:val="18"/>
          <w:lang w:eastAsia="zh-CN"/>
        </w:rPr>
        <w:t>, 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13.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Su, Z.P.; Lu, S.T.; Li, H.Q.; Lin, S.B.; Chen, X.R. Studies on productivity of tree layer and ecological benefit in mixed stand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Sylvestral elaeocarpus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For. Environ.</w:t>
      </w:r>
      <w:r w:rsidR="000449F7" w:rsidRPr="00D951E8">
        <w:rPr>
          <w:rFonts w:eastAsia="SimSun" w:cs="SimSun" w:hint="eastAsia"/>
          <w:i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14</w:t>
      </w:r>
      <w:r w:rsidRPr="00D951E8">
        <w:rPr>
          <w:rFonts w:eastAsia="SimSun" w:cs="SimSun"/>
          <w:color w:val="auto"/>
          <w:szCs w:val="18"/>
          <w:lang w:eastAsia="zh-CN"/>
        </w:rPr>
        <w:t>, 301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305.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Tian, D.L.; Pan, W.C.; Lei, Z.X.; Long, E.H.; Cai, B.Y. Preliminary study on biological yield and density effect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wood.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For.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1982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</w:t>
      </w:r>
      <w:r w:rsidRPr="00D951E8">
        <w:rPr>
          <w:rFonts w:eastAsia="SimSun" w:cs="SimSun"/>
          <w:color w:val="auto"/>
          <w:szCs w:val="18"/>
          <w:lang w:eastAsia="zh-CN"/>
        </w:rPr>
        <w:t>, 41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50.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>Wang, Q.T. Effect evaluation of mixed stand reconstructed from pure Masson</w:t>
      </w:r>
      <w:r w:rsidR="00EA6344" w:rsidRPr="00D951E8">
        <w:rPr>
          <w:rFonts w:eastAsia="SimSun" w:cs="SimSun"/>
          <w:color w:val="auto"/>
          <w:szCs w:val="18"/>
          <w:lang w:eastAsia="zh-CN"/>
        </w:rPr>
        <w:t>’</w:t>
      </w:r>
      <w:r w:rsidR="00EA6344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pine (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) plantation.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Univ. For.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32</w:t>
      </w:r>
      <w:r w:rsidRPr="00D951E8">
        <w:rPr>
          <w:rFonts w:eastAsia="SimSun" w:cs="SimSun"/>
          <w:color w:val="auto"/>
          <w:szCs w:val="18"/>
          <w:lang w:eastAsia="zh-CN"/>
        </w:rPr>
        <w:t>, 162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166.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Wang, Q.T. Study on the growth effect of mixed forest with </w:t>
      </w:r>
      <w:r w:rsidRPr="00D951E8">
        <w:rPr>
          <w:rFonts w:eastAsia="SimSun" w:cs="SimSun"/>
          <w:i/>
          <w:color w:val="auto"/>
          <w:szCs w:val="18"/>
          <w:lang w:eastAsia="zh-CN"/>
        </w:rPr>
        <w:t>Cunninghamia lanceolatea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Schima superba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mountanious region of south Fujian.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Coll. For.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32</w:t>
      </w:r>
      <w:r w:rsidRPr="00D951E8">
        <w:rPr>
          <w:rFonts w:eastAsia="SimSun" w:cs="SimSun"/>
          <w:color w:val="auto"/>
          <w:szCs w:val="18"/>
          <w:lang w:eastAsia="zh-CN"/>
        </w:rPr>
        <w:t>, 321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325.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Wen, Z.M.; Liang, L. The productivity and the biocycling of nutrient elements of Masson pine. </w:t>
      </w:r>
      <w:r w:rsidRPr="00D951E8">
        <w:rPr>
          <w:rFonts w:eastAsia="SimSun" w:cs="SimSun"/>
          <w:i/>
          <w:color w:val="auto"/>
          <w:szCs w:val="18"/>
          <w:lang w:eastAsia="zh-CN"/>
        </w:rPr>
        <w:t xml:space="preserve">J. Guangxi Agric. Coll.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10</w:t>
      </w:r>
      <w:r w:rsidRPr="00D951E8">
        <w:rPr>
          <w:rFonts w:eastAsia="SimSun" w:cs="SimSun"/>
          <w:color w:val="auto"/>
          <w:szCs w:val="18"/>
          <w:lang w:eastAsia="zh-CN"/>
        </w:rPr>
        <w:t>, 49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Weng, X. Study on above-ground biomass and its allocation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 with high yield in different slope positions.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Anhui Agri. Sci. Bull.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18</w:t>
      </w:r>
      <w:r w:rsidRPr="00D951E8">
        <w:rPr>
          <w:rFonts w:eastAsia="SimSun" w:cs="SimSun"/>
          <w:color w:val="auto"/>
          <w:szCs w:val="18"/>
          <w:lang w:eastAsia="zh-CN"/>
        </w:rPr>
        <w:t>, 138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139.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Wu, P.; Ding, F.J.; Cui, Y.C.; Zhu, J.; Li, C.R. Study on biomass and productivity of young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forests of Pearl River Shlterbelt construction project in Qiannan prefecture. </w:t>
      </w:r>
      <w:r w:rsidRPr="00D951E8">
        <w:rPr>
          <w:rFonts w:eastAsia="SimSun" w:cs="SimSun"/>
          <w:i/>
          <w:color w:val="auto"/>
          <w:szCs w:val="18"/>
          <w:lang w:eastAsia="zh-CN"/>
        </w:rPr>
        <w:t>Guizhou Agric.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40</w:t>
      </w:r>
      <w:r w:rsidRPr="00D951E8">
        <w:rPr>
          <w:rFonts w:eastAsia="SimSun" w:cs="SimSun"/>
          <w:color w:val="auto"/>
          <w:szCs w:val="18"/>
          <w:lang w:eastAsia="zh-CN"/>
        </w:rPr>
        <w:t>,</w:t>
      </w:r>
      <w:r w:rsidR="000449F7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color w:val="auto"/>
          <w:szCs w:val="18"/>
          <w:lang w:eastAsia="zh-CN"/>
        </w:rPr>
        <w:t>169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172.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Wu, S.R.; Yang, H.Q.; Hong, R.; Zhu, W.; Chen, X.Q. Studies on the biomass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 and its structure.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1999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26</w:t>
      </w:r>
      <w:r w:rsidRPr="00D951E8">
        <w:rPr>
          <w:rFonts w:eastAsia="SimSun" w:cs="SimSun"/>
          <w:color w:val="auto"/>
          <w:szCs w:val="18"/>
          <w:lang w:eastAsia="zh-CN"/>
        </w:rPr>
        <w:t>, 18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Wu, T.; Peng, C.H.; Tian, D.L.; Yan, W.D. Spatial distribution of carbon storage in a 13-year-old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ecosystem in Changsha city,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Acta Ecol.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>,</w:t>
      </w:r>
      <w:r w:rsidRPr="00D951E8">
        <w:rPr>
          <w:rFonts w:eastAsia="SimSun" w:cs="SimSun"/>
          <w:i/>
          <w:color w:val="auto"/>
          <w:szCs w:val="18"/>
          <w:lang w:eastAsia="zh-CN"/>
        </w:rPr>
        <w:t xml:space="preserve"> 32</w:t>
      </w:r>
      <w:r w:rsidRPr="00D951E8">
        <w:rPr>
          <w:rFonts w:eastAsia="SimSun" w:cs="SimSun"/>
          <w:color w:val="auto"/>
          <w:szCs w:val="18"/>
          <w:lang w:eastAsia="zh-CN"/>
        </w:rPr>
        <w:t>, 4034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4042.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lastRenderedPageBreak/>
        <w:t xml:space="preserve">Wu, W.K.; Wei, Y.G.; Li, W.C.; Li, W.J.; Xiong, D.G. Study on biological productivity and water conservation capacity of main forest types in Yuanba district, Guangyuan city.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Sichuan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1996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17</w:t>
      </w:r>
      <w:r w:rsidRPr="00D951E8">
        <w:rPr>
          <w:rFonts w:eastAsia="SimSun" w:cs="SimSun"/>
          <w:color w:val="auto"/>
          <w:szCs w:val="18"/>
          <w:lang w:eastAsia="zh-CN"/>
        </w:rPr>
        <w:t>, 55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Xiao, X.X. Studies on the nutrient characteristics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 ecosystems.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Fujian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27</w:t>
      </w:r>
      <w:r w:rsidRPr="00D951E8">
        <w:rPr>
          <w:rFonts w:eastAsia="SimSun" w:cs="SimSun"/>
          <w:color w:val="auto"/>
          <w:szCs w:val="18"/>
          <w:lang w:eastAsia="zh-CN"/>
        </w:rPr>
        <w:t>, 14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Xie, W.D.; Ye, S.M.; Yang, M.; Zhao, L.J. Biomass and distribution pattern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 in southeast area of Guangxi.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J. Beihua Univ. (Nat. Sci.)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2009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10</w:t>
      </w:r>
      <w:r w:rsidRPr="00D951E8">
        <w:rPr>
          <w:rFonts w:eastAsia="SimSun" w:cs="SimSun"/>
          <w:color w:val="auto"/>
          <w:szCs w:val="18"/>
          <w:lang w:eastAsia="zh-CN"/>
        </w:rPr>
        <w:t>, 68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71.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Xu, F.W.; Gao, Y.P.; He, K.Q.; Ding, F.J.; Dai, Q.H. Study on biomass and net productivity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of stand at different forest ages. </w:t>
      </w:r>
      <w:r w:rsidRPr="00D951E8">
        <w:rPr>
          <w:rFonts w:eastAsia="SimSun" w:cs="SimSun"/>
          <w:i/>
          <w:color w:val="auto"/>
          <w:szCs w:val="18"/>
          <w:lang w:eastAsia="zh-CN"/>
        </w:rPr>
        <w:t>Hubei Agric. Sci.</w:t>
      </w:r>
      <w:r w:rsidR="00EC29F3" w:rsidRPr="00D951E8">
        <w:rPr>
          <w:rFonts w:eastAsia="SimSun" w:cs="SimSun" w:hint="eastAsia"/>
          <w:i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52</w:t>
      </w:r>
      <w:r w:rsidRPr="00D951E8">
        <w:rPr>
          <w:rFonts w:eastAsia="SimSun" w:cs="SimSun"/>
          <w:color w:val="auto"/>
          <w:szCs w:val="18"/>
          <w:lang w:eastAsia="zh-CN"/>
        </w:rPr>
        <w:t>, 1853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1858.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Xu, S.C. Biomass structure characteristics of natural secondary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Wuyishan area.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Wuyi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33</w:t>
      </w:r>
      <w:r w:rsidRPr="00D951E8">
        <w:rPr>
          <w:rFonts w:eastAsia="SimSun" w:cs="SimSun"/>
          <w:color w:val="auto"/>
          <w:szCs w:val="18"/>
          <w:lang w:eastAsia="zh-CN"/>
        </w:rPr>
        <w:t>, 10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13.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Xu, W.; Hu, H.B.; Zhou, C.H. Biomass structure and distribution characters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in eastern region of Anhui province in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Cent. South Univ. For.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31</w:t>
      </w:r>
      <w:r w:rsidRPr="00D951E8">
        <w:rPr>
          <w:rFonts w:eastAsia="SimSun" w:cs="SimSun"/>
          <w:color w:val="auto"/>
          <w:szCs w:val="18"/>
          <w:lang w:eastAsia="zh-CN"/>
        </w:rPr>
        <w:t>, 111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115.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Xu, Y.C. Study on biomass and allocation of a 9-year-old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Castanopsis sclerophylla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mixed forest.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Green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2016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19</w:t>
      </w:r>
      <w:r w:rsidRPr="00D951E8">
        <w:rPr>
          <w:rFonts w:eastAsia="SimSun" w:cs="SimSun"/>
          <w:color w:val="auto"/>
          <w:szCs w:val="18"/>
          <w:lang w:eastAsia="zh-CN"/>
        </w:rPr>
        <w:t>, 1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Xu, Z.L.; Luo, T.Y. A study on the biomass structure of the Chinese-fir forest of natural second growth.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Jiangxi Agric. Univ.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15</w:t>
      </w:r>
      <w:r w:rsidRPr="00D951E8">
        <w:rPr>
          <w:rFonts w:eastAsia="SimSun" w:cs="SimSun"/>
          <w:color w:val="auto"/>
          <w:szCs w:val="18"/>
          <w:lang w:eastAsia="zh-CN"/>
        </w:rPr>
        <w:t>, 168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173.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Xue, P.P.; Li, B.; Wang, Y.H.; Feng, D.L.; Zhu, X.L.; Lu, B. A study of carbon storage distribution patterns of typical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ecosystem in the Three Gorges Reservoir Area.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Sichuan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32</w:t>
      </w:r>
      <w:r w:rsidRPr="00D951E8">
        <w:rPr>
          <w:rFonts w:eastAsia="SimSun" w:cs="SimSun"/>
          <w:color w:val="auto"/>
          <w:szCs w:val="18"/>
          <w:lang w:eastAsia="zh-CN"/>
        </w:rPr>
        <w:t>, 62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67.</w:t>
      </w:r>
    </w:p>
    <w:p w:rsidR="00E24D18" w:rsidRPr="00D951E8" w:rsidRDefault="00E24D18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Yang, H.X.; Wang, S.L.; Fan, B.; Zhang, W.D.; Wei, C.E. Dynamics of nutrients in an age sequence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Appl. Ecol.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21</w:t>
      </w:r>
      <w:r w:rsidRPr="00D951E8">
        <w:rPr>
          <w:rFonts w:eastAsia="SimSun" w:cs="SimSun"/>
          <w:color w:val="auto"/>
          <w:szCs w:val="18"/>
          <w:lang w:eastAsia="zh-CN"/>
        </w:rPr>
        <w:t>, 1907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1914.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Yang, M.; Li, L.J.; Lan, J.X.; Chen, L.J.; Ye, S.M. Biomass and productivity of </w:t>
      </w:r>
      <w:r w:rsidR="00CA0C57" w:rsidRPr="00D951E8">
        <w:rPr>
          <w:rFonts w:eastAsia="SimSun" w:cs="SimSun" w:hint="eastAsia"/>
          <w:color w:val="auto"/>
          <w:szCs w:val="18"/>
          <w:lang w:eastAsia="zh-CN"/>
        </w:rPr>
        <w:t>s</w:t>
      </w:r>
      <w:r w:rsidR="00CA0C57" w:rsidRPr="00D951E8">
        <w:rPr>
          <w:rFonts w:eastAsia="SimSun" w:cs="SimSun"/>
          <w:color w:val="auto"/>
          <w:szCs w:val="18"/>
          <w:lang w:eastAsia="zh-CN"/>
        </w:rPr>
        <w:t xml:space="preserve">tratified 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mixed stands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Cinnamomum cassia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Acta Bot. Boreal.-Occident.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33</w:t>
      </w:r>
      <w:r w:rsidRPr="00D951E8">
        <w:rPr>
          <w:rFonts w:eastAsia="SimSun" w:cs="SimSun"/>
          <w:color w:val="auto"/>
          <w:szCs w:val="18"/>
          <w:lang w:eastAsia="zh-CN"/>
        </w:rPr>
        <w:t>, 585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591.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Yang, Q.P.; Li, M.G.; Wang, B.S.; Li, R.W.; Wang, C.W. Dynamics of biomass and net primary productivity in succession of south subtropical forests in Southwest Guangdong.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>J. Appl. Ecol.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14</w:t>
      </w:r>
      <w:r w:rsidRPr="00D951E8">
        <w:rPr>
          <w:rFonts w:eastAsia="SimSun" w:cs="SimSun"/>
          <w:color w:val="auto"/>
          <w:szCs w:val="18"/>
          <w:lang w:eastAsia="zh-CN"/>
        </w:rPr>
        <w:t>, 2136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2140.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Yang, Y.F. Growth, biomass, and soil nutrient characteristics of a mixed forest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broadleaf trees. </w:t>
      </w:r>
      <w:r w:rsidRPr="00D951E8">
        <w:rPr>
          <w:rFonts w:eastAsia="SimSun" w:cs="SimSun"/>
          <w:i/>
          <w:color w:val="auto"/>
          <w:szCs w:val="18"/>
          <w:lang w:eastAsia="zh-CN"/>
        </w:rPr>
        <w:t>For. Prospect. Des.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</w:t>
      </w:r>
      <w:r w:rsidRPr="00D951E8">
        <w:rPr>
          <w:rFonts w:eastAsia="SimSun" w:cs="SimSun"/>
          <w:color w:val="auto"/>
          <w:szCs w:val="18"/>
          <w:lang w:eastAsia="zh-CN"/>
        </w:rPr>
        <w:t>, 77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81.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Yao, D.H.; He, Y.J. Study on the biomass and productivity of the plane seeding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forests.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Hunan Ecol.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7</w:t>
      </w:r>
      <w:r w:rsidRPr="00D951E8">
        <w:rPr>
          <w:rFonts w:eastAsia="SimSun" w:cs="SimSun"/>
          <w:color w:val="auto"/>
          <w:szCs w:val="18"/>
          <w:lang w:eastAsia="zh-CN"/>
        </w:rPr>
        <w:t>, 23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27.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Ye, L.H.; Wu, Y.J.; Xue, L.; Huang, C.L. Characteristics of biomass and carbon density of three forest communities. </w:t>
      </w:r>
      <w:r w:rsidRPr="00D951E8">
        <w:rPr>
          <w:rFonts w:eastAsia="SimSun" w:cs="SimSun"/>
          <w:i/>
          <w:color w:val="auto"/>
          <w:szCs w:val="18"/>
          <w:lang w:eastAsia="zh-CN"/>
        </w:rPr>
        <w:t>Guangdong Agric.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23</w:t>
      </w:r>
      <w:r w:rsidRPr="00D951E8">
        <w:rPr>
          <w:rFonts w:eastAsia="SimSun" w:cs="SimSun"/>
          <w:color w:val="auto"/>
          <w:szCs w:val="18"/>
          <w:lang w:eastAsia="zh-CN"/>
        </w:rPr>
        <w:t>, 146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149.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G.B.; Li, X.Q.; Xu, Z.H.; Hu, C.Q.; Zhang, S.N.; Hu, G.H. Analysis of the carbon stock structure in forest plantations with different regeneration methods. </w:t>
      </w:r>
      <w:r w:rsidRPr="00D951E8">
        <w:rPr>
          <w:rFonts w:eastAsia="SimSun" w:cs="SimSun"/>
          <w:i/>
          <w:color w:val="auto"/>
          <w:szCs w:val="18"/>
          <w:lang w:eastAsia="zh-CN"/>
        </w:rPr>
        <w:t>Ecol. Environ. Sci.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21</w:t>
      </w:r>
      <w:r w:rsidRPr="00D951E8">
        <w:rPr>
          <w:rFonts w:eastAsia="SimSun" w:cs="SimSun"/>
          <w:color w:val="auto"/>
          <w:szCs w:val="18"/>
          <w:lang w:eastAsia="zh-CN"/>
        </w:rPr>
        <w:t>, 206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212.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G.Q.; Huang, C.D.; Guo, H.; Deng, B.; Yang, H.F. Spatial distribution property of carbon stocks in artificial pine ecosystems with different density.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Zhejiang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2007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27</w:t>
      </w:r>
      <w:r w:rsidRPr="00D951E8">
        <w:rPr>
          <w:rFonts w:eastAsia="SimSun" w:cs="SimSun"/>
          <w:color w:val="auto"/>
          <w:szCs w:val="18"/>
          <w:lang w:eastAsia="zh-CN"/>
        </w:rPr>
        <w:t>, 10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14.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L.; Huang, Y.; Luo, T.X.; Dai, Q.; Deng, K.M. Age effects on stand biomass allocations to different components: A case study in forests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Cunninghamia lanceolata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J. Grad. Sch. Chin. Acad. Sci.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2005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22</w:t>
      </w:r>
      <w:r w:rsidRPr="00D951E8">
        <w:rPr>
          <w:rFonts w:eastAsia="SimSun" w:cs="SimSun"/>
          <w:color w:val="auto"/>
          <w:szCs w:val="18"/>
          <w:lang w:eastAsia="zh-CN"/>
        </w:rPr>
        <w:t>,</w:t>
      </w:r>
      <w:r w:rsidR="00EC29F3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color w:val="auto"/>
          <w:szCs w:val="18"/>
          <w:lang w:eastAsia="zh-CN"/>
        </w:rPr>
        <w:t>170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178.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S.G.; Liu, J.; Huang, K.Y.; Liang, R.L.; Lan, X. Biomass and distribution patterns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 in northwest Guangxi. </w:t>
      </w:r>
      <w:r w:rsidRPr="00D951E8">
        <w:rPr>
          <w:rFonts w:eastAsia="SimSun" w:cs="SimSun"/>
          <w:i/>
          <w:color w:val="auto"/>
          <w:szCs w:val="18"/>
          <w:lang w:eastAsia="zh-CN"/>
        </w:rPr>
        <w:t>Guangxi For. Sci.</w:t>
      </w:r>
      <w:r w:rsidR="00EC29F3" w:rsidRPr="00D951E8">
        <w:rPr>
          <w:rFonts w:eastAsia="SimSun" w:cs="SimSun" w:hint="eastAsia"/>
          <w:i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2010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39</w:t>
      </w:r>
      <w:r w:rsidRPr="00D951E8">
        <w:rPr>
          <w:rFonts w:eastAsia="SimSun" w:cs="SimSun"/>
          <w:color w:val="auto"/>
          <w:szCs w:val="18"/>
          <w:lang w:eastAsia="zh-CN"/>
        </w:rPr>
        <w:t>, 189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192.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X.D.; Xue, M.H.; Xu, J. Distribution pattern of nutrient elements in Masson pine plantation of Anhui province.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Appl. Ecol.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1993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</w:t>
      </w:r>
      <w:r w:rsidRPr="00D951E8">
        <w:rPr>
          <w:rFonts w:eastAsia="SimSun" w:cs="SimSun"/>
          <w:color w:val="auto"/>
          <w:szCs w:val="18"/>
          <w:lang w:eastAsia="zh-CN"/>
        </w:rPr>
        <w:t>, 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11.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X.D.; Xue, M.H.; Xu, J.; Wang, T.; Chen, Y.F.; Zhao, G.P.; Song, C. Biomass structure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plantations. </w:t>
      </w:r>
      <w:r w:rsidRPr="00D951E8">
        <w:rPr>
          <w:rFonts w:eastAsia="SimSun" w:cs="SimSun"/>
          <w:i/>
          <w:color w:val="auto"/>
          <w:szCs w:val="18"/>
          <w:lang w:eastAsia="zh-CN"/>
        </w:rPr>
        <w:t>J. Anhui Agric. Coll.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1992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19</w:t>
      </w:r>
      <w:r w:rsidRPr="00D951E8">
        <w:rPr>
          <w:rFonts w:eastAsia="SimSun" w:cs="SimSun"/>
          <w:color w:val="auto"/>
          <w:szCs w:val="18"/>
          <w:lang w:eastAsia="zh-CN"/>
        </w:rPr>
        <w:t>, 268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273.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Zhang, Z.J.; Zhang, X.Q.; Wang, Y.H.; Luo, Y.J.; Li, Z.Y.; Cao, L. Carbon storage and distribution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forest ecosystem in Tieshanping of Chongqing. </w:t>
      </w:r>
      <w:r w:rsidRPr="00D951E8">
        <w:rPr>
          <w:rFonts w:eastAsia="SimSun" w:cs="SimSun"/>
          <w:i/>
          <w:color w:val="auto"/>
          <w:szCs w:val="18"/>
          <w:lang w:eastAsia="zh-CN"/>
        </w:rPr>
        <w:t>Sci. Silvae Sin.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2009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45</w:t>
      </w:r>
      <w:r w:rsidRPr="00D951E8">
        <w:rPr>
          <w:rFonts w:eastAsia="SimSun" w:cs="SimSun"/>
          <w:color w:val="auto"/>
          <w:szCs w:val="18"/>
          <w:lang w:eastAsia="zh-CN"/>
        </w:rPr>
        <w:t>, 49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53.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Zhao, J.L.; Liang, H.W.; Wen, Y.G.; Lu, L.H.; Ming, A.G.; Su, J.M. Distribution pattern of biomass in the mixed uneven-aged stands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Castanopsis hystrix</w:t>
      </w:r>
      <w:r w:rsidRPr="00D951E8">
        <w:rPr>
          <w:rFonts w:eastAsia="SimSun" w:cs="SimSun"/>
          <w:color w:val="auto"/>
          <w:szCs w:val="18"/>
          <w:lang w:eastAsia="zh-CN"/>
        </w:rPr>
        <w:t>.</w:t>
      </w:r>
      <w:r w:rsidR="00EC29F3" w:rsidRPr="00D951E8">
        <w:rPr>
          <w:rFonts w:eastAsia="SimSun" w:cs="SimSun" w:hint="eastAsia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J. Cent. South Univ. For. Technol.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2011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31</w:t>
      </w:r>
      <w:r w:rsidRPr="00D951E8">
        <w:rPr>
          <w:rFonts w:eastAsia="SimSun" w:cs="SimSun"/>
          <w:color w:val="auto"/>
          <w:szCs w:val="18"/>
          <w:lang w:eastAsia="zh-CN"/>
        </w:rPr>
        <w:t>, 60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64.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t xml:space="preserve">Zheng, L.; Cai, D.X.; Lu, L.H.; Ming, A.G.; Yu, H.L.; Li, Z.G. Biomass allocation of different species plantations in subtropical area of China. </w:t>
      </w:r>
      <w:r w:rsidRPr="00D951E8">
        <w:rPr>
          <w:rFonts w:eastAsia="SimSun" w:cs="SimSun"/>
          <w:i/>
          <w:iCs/>
          <w:color w:val="auto"/>
          <w:szCs w:val="18"/>
          <w:lang w:eastAsia="zh-CN"/>
        </w:rPr>
        <w:t xml:space="preserve">For. Res. </w:t>
      </w:r>
      <w:r w:rsidRPr="00D951E8">
        <w:rPr>
          <w:rFonts w:eastAsia="SimSun" w:cs="SimSun"/>
          <w:b/>
          <w:color w:val="auto"/>
          <w:szCs w:val="18"/>
          <w:lang w:eastAsia="zh-CN"/>
        </w:rPr>
        <w:t>2014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27</w:t>
      </w:r>
      <w:r w:rsidRPr="00D951E8">
        <w:rPr>
          <w:rFonts w:eastAsia="SimSun" w:cs="SimSun"/>
          <w:color w:val="auto"/>
          <w:szCs w:val="18"/>
          <w:lang w:eastAsia="zh-CN"/>
        </w:rPr>
        <w:t>, 454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458.</w:t>
      </w:r>
    </w:p>
    <w:p w:rsidR="00902B12" w:rsidRPr="00D951E8" w:rsidRDefault="00902B12" w:rsidP="00902B12">
      <w:pPr>
        <w:pStyle w:val="MDPI71References"/>
        <w:numPr>
          <w:ilvl w:val="0"/>
          <w:numId w:val="4"/>
        </w:numPr>
        <w:spacing w:line="240" w:lineRule="auto"/>
        <w:ind w:left="420"/>
        <w:rPr>
          <w:rFonts w:eastAsia="SimSun" w:cs="SimSun"/>
          <w:color w:val="auto"/>
          <w:szCs w:val="18"/>
          <w:lang w:eastAsia="zh-CN"/>
        </w:rPr>
      </w:pPr>
      <w:r w:rsidRPr="00D951E8">
        <w:rPr>
          <w:rFonts w:eastAsia="SimSun" w:cs="SimSun"/>
          <w:color w:val="auto"/>
          <w:szCs w:val="18"/>
          <w:lang w:eastAsia="zh-CN"/>
        </w:rPr>
        <w:lastRenderedPageBreak/>
        <w:t xml:space="preserve">Zhou, D.X. Study on the productivity of the mixed stand of </w:t>
      </w:r>
      <w:r w:rsidRPr="00D951E8">
        <w:rPr>
          <w:rFonts w:eastAsia="SimSun" w:cs="SimSun"/>
          <w:i/>
          <w:color w:val="auto"/>
          <w:szCs w:val="18"/>
          <w:lang w:eastAsia="zh-CN"/>
        </w:rPr>
        <w:t>Pinus massoniana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and </w:t>
      </w:r>
      <w:r w:rsidRPr="00D951E8">
        <w:rPr>
          <w:rFonts w:eastAsia="SimSun" w:cs="SimSun"/>
          <w:i/>
          <w:color w:val="auto"/>
          <w:szCs w:val="18"/>
          <w:lang w:eastAsia="zh-CN"/>
        </w:rPr>
        <w:t>Pleioblastus amarus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. </w:t>
      </w:r>
      <w:r w:rsidRPr="00D951E8">
        <w:rPr>
          <w:rFonts w:eastAsia="SimSun" w:cs="SimSun"/>
          <w:i/>
          <w:color w:val="auto"/>
          <w:szCs w:val="18"/>
          <w:lang w:eastAsia="zh-CN"/>
        </w:rPr>
        <w:t>Chin. For. Sci. Technol.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 </w:t>
      </w:r>
      <w:r w:rsidRPr="00D951E8">
        <w:rPr>
          <w:rFonts w:eastAsia="SimSun" w:cs="SimSun"/>
          <w:b/>
          <w:color w:val="auto"/>
          <w:szCs w:val="18"/>
          <w:lang w:eastAsia="zh-CN"/>
        </w:rPr>
        <w:t>2002</w:t>
      </w:r>
      <w:r w:rsidRPr="00D951E8">
        <w:rPr>
          <w:rFonts w:eastAsia="SimSun" w:cs="SimSun"/>
          <w:color w:val="auto"/>
          <w:szCs w:val="18"/>
          <w:lang w:eastAsia="zh-CN"/>
        </w:rPr>
        <w:t xml:space="preserve">, </w:t>
      </w:r>
      <w:r w:rsidRPr="00D951E8">
        <w:rPr>
          <w:rFonts w:eastAsia="SimSun" w:cs="SimSun"/>
          <w:i/>
          <w:color w:val="auto"/>
          <w:szCs w:val="18"/>
          <w:lang w:eastAsia="zh-CN"/>
        </w:rPr>
        <w:t>16</w:t>
      </w:r>
      <w:r w:rsidRPr="00D951E8">
        <w:rPr>
          <w:rFonts w:eastAsia="SimSun" w:cs="SimSun"/>
          <w:color w:val="auto"/>
          <w:szCs w:val="18"/>
          <w:lang w:eastAsia="zh-CN"/>
        </w:rPr>
        <w:t>, 27</w:t>
      </w:r>
      <w:r w:rsidR="005A2481" w:rsidRPr="00D951E8">
        <w:rPr>
          <w:rFonts w:eastAsia="SimSun" w:cs="SimSun"/>
          <w:color w:val="auto"/>
          <w:szCs w:val="18"/>
          <w:lang w:eastAsia="zh-CN"/>
        </w:rPr>
        <w:t>–</w:t>
      </w:r>
      <w:r w:rsidRPr="00D951E8">
        <w:rPr>
          <w:rFonts w:eastAsia="SimSun" w:cs="SimSun"/>
          <w:color w:val="auto"/>
          <w:szCs w:val="18"/>
          <w:lang w:eastAsia="zh-CN"/>
        </w:rPr>
        <w:t>29.</w:t>
      </w:r>
    </w:p>
    <w:p w:rsidR="00902B12" w:rsidRPr="00D951E8" w:rsidRDefault="00902B12" w:rsidP="00902B12">
      <w:pPr>
        <w:pStyle w:val="MDPI71References"/>
        <w:numPr>
          <w:ilvl w:val="0"/>
          <w:numId w:val="0"/>
        </w:numPr>
        <w:spacing w:line="240" w:lineRule="auto"/>
        <w:ind w:left="780"/>
        <w:rPr>
          <w:rFonts w:eastAsia="SimSun" w:cs="SimSun"/>
          <w:color w:val="auto"/>
          <w:szCs w:val="18"/>
          <w:lang w:eastAsia="zh-CN"/>
        </w:rPr>
      </w:pPr>
    </w:p>
    <w:tbl>
      <w:tblPr>
        <w:tblW w:w="0" w:type="auto"/>
        <w:jc w:val="center"/>
        <w:tblLook w:val="04A0"/>
      </w:tblPr>
      <w:tblGrid>
        <w:gridCol w:w="1751"/>
        <w:gridCol w:w="7149"/>
      </w:tblGrid>
      <w:tr w:rsidR="00104410" w:rsidRPr="00D951E8" w:rsidTr="008F0F5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04410" w:rsidRPr="00D951E8" w:rsidRDefault="004765A5" w:rsidP="003953EA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</w:rPr>
            </w:pPr>
            <w:r w:rsidRPr="00D951E8">
              <w:rPr>
                <w:rFonts w:eastAsia="SimSun"/>
                <w:bCs/>
                <w:noProof/>
                <w:snapToGrid/>
                <w:color w:val="auto"/>
                <w:lang w:eastAsia="zh-CN" w:bidi="ar-SA"/>
              </w:rPr>
              <w:drawing>
                <wp:inline distT="0" distB="0" distL="0" distR="0">
                  <wp:extent cx="1002030" cy="356870"/>
                  <wp:effectExtent l="19050" t="0" r="7620" b="0"/>
                  <wp:docPr id="5" name="图片 5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104410" w:rsidRPr="00D951E8" w:rsidRDefault="001678C8" w:rsidP="00535682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</w:rPr>
            </w:pPr>
            <w:r w:rsidRPr="00D951E8">
              <w:rPr>
                <w:rFonts w:eastAsia="SimSun"/>
                <w:bCs/>
                <w:color w:val="auto"/>
              </w:rPr>
              <w:t>© 20</w:t>
            </w:r>
            <w:r w:rsidR="00535682" w:rsidRPr="00D951E8">
              <w:rPr>
                <w:rFonts w:eastAsia="SimSun"/>
                <w:bCs/>
                <w:color w:val="auto"/>
              </w:rPr>
              <w:t>20</w:t>
            </w:r>
            <w:r w:rsidR="00104410" w:rsidRPr="00D951E8">
              <w:rPr>
                <w:rFonts w:eastAsia="SimSun"/>
                <w:bCs/>
                <w:color w:val="auto"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664321" w:rsidRPr="00B8202A" w:rsidRDefault="00664321" w:rsidP="00104410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664321" w:rsidRPr="00B8202A" w:rsidSect="0083718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54" w:rsidRDefault="007C7254">
      <w:pPr>
        <w:spacing w:line="240" w:lineRule="auto"/>
      </w:pPr>
      <w:r>
        <w:separator/>
      </w:r>
    </w:p>
  </w:endnote>
  <w:endnote w:type="continuationSeparator" w:id="0">
    <w:p w:rsidR="007C7254" w:rsidRDefault="007C7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Linotype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74274C" w:rsidRDefault="00781DB1" w:rsidP="00564F1E">
    <w:pPr>
      <w:pStyle w:val="a4"/>
      <w:spacing w:line="240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8B308E" w:rsidRDefault="00781DB1" w:rsidP="00535682">
    <w:pPr>
      <w:pStyle w:val="MDPIfooterfirstpage"/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Pr="00104410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104410">
      <w:rPr>
        <w:bCs/>
        <w:iCs/>
        <w:szCs w:val="16"/>
      </w:rPr>
      <w:t xml:space="preserve">, </w:t>
    </w:r>
    <w:r w:rsidRPr="00104410">
      <w:rPr>
        <w:bCs/>
        <w:i/>
        <w:iCs/>
        <w:szCs w:val="16"/>
      </w:rPr>
      <w:t>1</w:t>
    </w:r>
    <w:r>
      <w:rPr>
        <w:bCs/>
        <w:i/>
        <w:iCs/>
        <w:szCs w:val="16"/>
      </w:rPr>
      <w:t>1</w:t>
    </w:r>
    <w:r w:rsidRPr="00104410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8B308E">
      <w:rPr>
        <w:lang w:val="fr-CH"/>
      </w:rPr>
      <w:tab/>
      <w:t>www.mdpi.com/journal/</w:t>
    </w:r>
    <w:r>
      <w:t>forests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54" w:rsidRDefault="007C7254">
      <w:pPr>
        <w:spacing w:line="240" w:lineRule="auto"/>
      </w:pPr>
      <w:r>
        <w:separator/>
      </w:r>
    </w:p>
  </w:footnote>
  <w:footnote w:type="continuationSeparator" w:id="0">
    <w:p w:rsidR="007C7254" w:rsidRDefault="007C725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Default="00781DB1" w:rsidP="00564F1E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E439CF" w:rsidRDefault="00781DB1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Forests </w:t>
    </w:r>
    <w:r w:rsidRPr="00104410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104410">
      <w:rPr>
        <w:rFonts w:ascii="Palatino Linotype" w:hAnsi="Palatino Linotype"/>
        <w:sz w:val="16"/>
      </w:rPr>
      <w:t xml:space="preserve">, </w:t>
    </w:r>
    <w:r w:rsidRPr="00104410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 w:rsidR="00571D23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 w:rsidR="00571D23">
      <w:rPr>
        <w:rFonts w:ascii="Palatino Linotype" w:hAnsi="Palatino Linotype"/>
        <w:sz w:val="16"/>
      </w:rPr>
      <w:fldChar w:fldCharType="separate"/>
    </w:r>
    <w:r w:rsidR="00923D03">
      <w:rPr>
        <w:rFonts w:ascii="Palatino Linotype" w:hAnsi="Palatino Linotype"/>
        <w:noProof/>
        <w:sz w:val="16"/>
      </w:rPr>
      <w:t>2</w:t>
    </w:r>
    <w:r w:rsidR="00571D23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fldSimple w:instr=" NUMPAGES   \* MERGEFORMAT ">
      <w:r w:rsidR="00923D03" w:rsidRPr="00923D03">
        <w:rPr>
          <w:rFonts w:ascii="Palatino Linotype" w:hAnsi="Palatino Linotype"/>
          <w:noProof/>
          <w:sz w:val="16"/>
        </w:rPr>
        <w:t>15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Default="00571D23" w:rsidP="00564F1E">
    <w:pPr>
      <w:pStyle w:val="MDPIheaderjournallogo"/>
    </w:pPr>
    <w:r w:rsidRPr="00571D23">
      <w:rPr>
        <w:i w:val="0"/>
        <w:noProof/>
        <w:szCs w:val="16"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3.55pt;height:55.85pt;z-index:-251658752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<v:textbox inset="0,0,0,0">
            <w:txbxContent>
              <w:p w:rsidR="00781DB1" w:rsidRDefault="00781DB1" w:rsidP="00564F1E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eastAsia="zh-CN"/>
                  </w:rPr>
                  <w:drawing>
                    <wp:inline distT="0" distB="0" distL="0" distR="0">
                      <wp:extent cx="538480" cy="356870"/>
                      <wp:effectExtent l="19050" t="0" r="0" b="0"/>
                      <wp:docPr id="1" name="Picture 3" descr="C:\Users\home\Desktop\logos\ori\png\logo-mdpi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home\Desktop\logos\ori\png\logo-mdpi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8480" cy="356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shape>
      </w:pict>
    </w:r>
    <w:r w:rsidR="00781DB1">
      <w:rPr>
        <w:noProof/>
        <w:lang w:eastAsia="zh-CN"/>
      </w:rPr>
      <w:drawing>
        <wp:inline distT="0" distB="0" distL="0" distR="0">
          <wp:extent cx="1402715" cy="432435"/>
          <wp:effectExtent l="19050" t="0" r="6985" b="0"/>
          <wp:docPr id="2" name="Picture 5" descr="C:\Users\home\Desktop\logos\png\fores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png\forests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715" cy="432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321"/>
    <w:rsid w:val="000300DC"/>
    <w:rsid w:val="000449F7"/>
    <w:rsid w:val="00050515"/>
    <w:rsid w:val="000522E2"/>
    <w:rsid w:val="0005407A"/>
    <w:rsid w:val="0007376B"/>
    <w:rsid w:val="00075D86"/>
    <w:rsid w:val="000861A6"/>
    <w:rsid w:val="00087DF9"/>
    <w:rsid w:val="00090C3D"/>
    <w:rsid w:val="00097FCF"/>
    <w:rsid w:val="000E28B9"/>
    <w:rsid w:val="000E75BF"/>
    <w:rsid w:val="00104410"/>
    <w:rsid w:val="001678C8"/>
    <w:rsid w:val="00184087"/>
    <w:rsid w:val="00195FBC"/>
    <w:rsid w:val="001B510F"/>
    <w:rsid w:val="001E2AEB"/>
    <w:rsid w:val="00206A61"/>
    <w:rsid w:val="00215898"/>
    <w:rsid w:val="00223DBF"/>
    <w:rsid w:val="00260F53"/>
    <w:rsid w:val="00267F21"/>
    <w:rsid w:val="0028378F"/>
    <w:rsid w:val="0028589E"/>
    <w:rsid w:val="00297272"/>
    <w:rsid w:val="002D2E6A"/>
    <w:rsid w:val="002E7850"/>
    <w:rsid w:val="00326141"/>
    <w:rsid w:val="00372CAB"/>
    <w:rsid w:val="003953EA"/>
    <w:rsid w:val="0039697E"/>
    <w:rsid w:val="003B6526"/>
    <w:rsid w:val="003C7A2C"/>
    <w:rsid w:val="003D044F"/>
    <w:rsid w:val="00401D30"/>
    <w:rsid w:val="00414688"/>
    <w:rsid w:val="00427E03"/>
    <w:rsid w:val="004765A5"/>
    <w:rsid w:val="00482CC1"/>
    <w:rsid w:val="004925E4"/>
    <w:rsid w:val="004A526C"/>
    <w:rsid w:val="004A7FA5"/>
    <w:rsid w:val="004B65A0"/>
    <w:rsid w:val="004F1731"/>
    <w:rsid w:val="004F370E"/>
    <w:rsid w:val="00506EF8"/>
    <w:rsid w:val="00512990"/>
    <w:rsid w:val="00527464"/>
    <w:rsid w:val="00535682"/>
    <w:rsid w:val="005639C1"/>
    <w:rsid w:val="00564F1E"/>
    <w:rsid w:val="00571D23"/>
    <w:rsid w:val="005779BC"/>
    <w:rsid w:val="005862A3"/>
    <w:rsid w:val="005A2481"/>
    <w:rsid w:val="005B04D1"/>
    <w:rsid w:val="005C5355"/>
    <w:rsid w:val="005C7409"/>
    <w:rsid w:val="005D590D"/>
    <w:rsid w:val="005D7D40"/>
    <w:rsid w:val="005E29AC"/>
    <w:rsid w:val="005F5682"/>
    <w:rsid w:val="00632DF6"/>
    <w:rsid w:val="00637219"/>
    <w:rsid w:val="006468B9"/>
    <w:rsid w:val="0066024C"/>
    <w:rsid w:val="00664321"/>
    <w:rsid w:val="006902E4"/>
    <w:rsid w:val="00692393"/>
    <w:rsid w:val="006A69FB"/>
    <w:rsid w:val="006A71F3"/>
    <w:rsid w:val="006D6E0C"/>
    <w:rsid w:val="006E0510"/>
    <w:rsid w:val="006F7377"/>
    <w:rsid w:val="0071108C"/>
    <w:rsid w:val="0072777F"/>
    <w:rsid w:val="00733066"/>
    <w:rsid w:val="00736BC1"/>
    <w:rsid w:val="00781DB1"/>
    <w:rsid w:val="00782100"/>
    <w:rsid w:val="00782395"/>
    <w:rsid w:val="0079001F"/>
    <w:rsid w:val="007B1499"/>
    <w:rsid w:val="007C7254"/>
    <w:rsid w:val="007F524C"/>
    <w:rsid w:val="007F5BB1"/>
    <w:rsid w:val="0080035A"/>
    <w:rsid w:val="00806ACA"/>
    <w:rsid w:val="00817CFB"/>
    <w:rsid w:val="008202BB"/>
    <w:rsid w:val="00837181"/>
    <w:rsid w:val="0084099A"/>
    <w:rsid w:val="0086339A"/>
    <w:rsid w:val="0086465C"/>
    <w:rsid w:val="00867680"/>
    <w:rsid w:val="0088444F"/>
    <w:rsid w:val="008B1D4F"/>
    <w:rsid w:val="008C0A02"/>
    <w:rsid w:val="008E110D"/>
    <w:rsid w:val="008E4E3A"/>
    <w:rsid w:val="008E73C6"/>
    <w:rsid w:val="008F0F5F"/>
    <w:rsid w:val="00902B12"/>
    <w:rsid w:val="00923D03"/>
    <w:rsid w:val="00937A1A"/>
    <w:rsid w:val="00966BFE"/>
    <w:rsid w:val="00970A04"/>
    <w:rsid w:val="009779B0"/>
    <w:rsid w:val="009E252C"/>
    <w:rsid w:val="009E56AC"/>
    <w:rsid w:val="009F70E6"/>
    <w:rsid w:val="00A0379A"/>
    <w:rsid w:val="00A04713"/>
    <w:rsid w:val="00AC2C14"/>
    <w:rsid w:val="00B0778A"/>
    <w:rsid w:val="00B37ADC"/>
    <w:rsid w:val="00B436FF"/>
    <w:rsid w:val="00B81514"/>
    <w:rsid w:val="00B838E9"/>
    <w:rsid w:val="00BA2BBF"/>
    <w:rsid w:val="00BB20B7"/>
    <w:rsid w:val="00BD1250"/>
    <w:rsid w:val="00BD1893"/>
    <w:rsid w:val="00C00D57"/>
    <w:rsid w:val="00C01EF9"/>
    <w:rsid w:val="00C058CD"/>
    <w:rsid w:val="00C36A9C"/>
    <w:rsid w:val="00C57FC9"/>
    <w:rsid w:val="00C609BC"/>
    <w:rsid w:val="00C95E75"/>
    <w:rsid w:val="00CA0C57"/>
    <w:rsid w:val="00CE1A06"/>
    <w:rsid w:val="00CE28AA"/>
    <w:rsid w:val="00CF172A"/>
    <w:rsid w:val="00D33E0D"/>
    <w:rsid w:val="00D53703"/>
    <w:rsid w:val="00D64F2A"/>
    <w:rsid w:val="00D8041E"/>
    <w:rsid w:val="00D821D7"/>
    <w:rsid w:val="00D93528"/>
    <w:rsid w:val="00D951E8"/>
    <w:rsid w:val="00DA00C1"/>
    <w:rsid w:val="00DC48E1"/>
    <w:rsid w:val="00DE6E20"/>
    <w:rsid w:val="00DE7B0C"/>
    <w:rsid w:val="00DF5AEF"/>
    <w:rsid w:val="00E24D18"/>
    <w:rsid w:val="00E33373"/>
    <w:rsid w:val="00E3571F"/>
    <w:rsid w:val="00E4123F"/>
    <w:rsid w:val="00E422E1"/>
    <w:rsid w:val="00E51C1E"/>
    <w:rsid w:val="00E52CBD"/>
    <w:rsid w:val="00E813CF"/>
    <w:rsid w:val="00E90F66"/>
    <w:rsid w:val="00EA6344"/>
    <w:rsid w:val="00EB2DB3"/>
    <w:rsid w:val="00EC29F3"/>
    <w:rsid w:val="00ED52AB"/>
    <w:rsid w:val="00F11AF5"/>
    <w:rsid w:val="00F23F45"/>
    <w:rsid w:val="00F2581C"/>
    <w:rsid w:val="00F33BC8"/>
    <w:rsid w:val="00F4221B"/>
    <w:rsid w:val="00FB56BA"/>
    <w:rsid w:val="00FE1E41"/>
    <w:rsid w:val="00FF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2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64321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66432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66432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6432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664321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66432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66432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6432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66432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64321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66432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6643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Char0"/>
    <w:uiPriority w:val="99"/>
    <w:rsid w:val="0066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6432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64321"/>
    <w:pPr>
      <w:ind w:firstLine="0"/>
    </w:pPr>
  </w:style>
  <w:style w:type="paragraph" w:customStyle="1" w:styleId="MDPI33textspaceafter">
    <w:name w:val="MDPI_3.3_text_space_after"/>
    <w:basedOn w:val="MDPI31text"/>
    <w:qFormat/>
    <w:rsid w:val="00664321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64321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64321"/>
    <w:pPr>
      <w:spacing w:after="120"/>
    </w:pPr>
  </w:style>
  <w:style w:type="paragraph" w:customStyle="1" w:styleId="MDPI36textafterlist">
    <w:name w:val="MDPI_3.6_text_after_list"/>
    <w:basedOn w:val="MDPI31text"/>
    <w:qFormat/>
    <w:rsid w:val="00664321"/>
    <w:pPr>
      <w:spacing w:before="120"/>
    </w:pPr>
  </w:style>
  <w:style w:type="paragraph" w:customStyle="1" w:styleId="MDPI37itemize">
    <w:name w:val="MDPI_3.7_itemize"/>
    <w:basedOn w:val="MDPI31text"/>
    <w:qFormat/>
    <w:rsid w:val="0066432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6432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6432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64321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66432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6432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6432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6432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6432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6432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64321"/>
  </w:style>
  <w:style w:type="paragraph" w:customStyle="1" w:styleId="MDPI81theorem">
    <w:name w:val="MDPI_8.1_theorem"/>
    <w:basedOn w:val="MDPI32textnoindent"/>
    <w:qFormat/>
    <w:rsid w:val="00664321"/>
    <w:rPr>
      <w:i/>
    </w:rPr>
  </w:style>
  <w:style w:type="paragraph" w:customStyle="1" w:styleId="MDPI82proof">
    <w:name w:val="MDPI_8.2_proof"/>
    <w:basedOn w:val="MDPI32textnoindent"/>
    <w:qFormat/>
    <w:rsid w:val="00664321"/>
  </w:style>
  <w:style w:type="paragraph" w:customStyle="1" w:styleId="MDPIfooterfirstpage">
    <w:name w:val="MDPI_footer_firstpage"/>
    <w:basedOn w:val="a"/>
    <w:qFormat/>
    <w:rsid w:val="00664321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66432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64321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66432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64321"/>
    <w:pPr>
      <w:numPr>
        <w:numId w:val="3"/>
      </w:numPr>
      <w:spacing w:before="0" w:line="260" w:lineRule="atLeast"/>
      <w:ind w:left="425" w:hanging="425"/>
    </w:pPr>
  </w:style>
  <w:style w:type="paragraph" w:styleId="a6">
    <w:name w:val="Balloon Text"/>
    <w:basedOn w:val="a"/>
    <w:link w:val="Char1"/>
    <w:uiPriority w:val="99"/>
    <w:semiHidden/>
    <w:unhideWhenUsed/>
    <w:rsid w:val="0066432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7">
    <w:name w:val="line number"/>
    <w:basedOn w:val="a0"/>
    <w:uiPriority w:val="99"/>
    <w:semiHidden/>
    <w:unhideWhenUsed/>
    <w:rsid w:val="00664321"/>
  </w:style>
  <w:style w:type="table" w:customStyle="1" w:styleId="MDPI41threelinetable">
    <w:name w:val="MDPI_4.1_three_line_table"/>
    <w:basedOn w:val="a1"/>
    <w:uiPriority w:val="99"/>
    <w:rsid w:val="005E29A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unhideWhenUsed/>
    <w:rsid w:val="00782395"/>
    <w:rPr>
      <w:color w:val="0563C1"/>
      <w:u w:val="single"/>
    </w:rPr>
  </w:style>
  <w:style w:type="character" w:customStyle="1" w:styleId="1">
    <w:name w:val="未处理的提及1"/>
    <w:uiPriority w:val="99"/>
    <w:semiHidden/>
    <w:unhideWhenUsed/>
    <w:rsid w:val="00414688"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rsid w:val="001044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fontstyle01">
    <w:name w:val="fontstyle01"/>
    <w:basedOn w:val="a0"/>
    <w:rsid w:val="00D93528"/>
    <w:rPr>
      <w:rFonts w:ascii="PalatinoLinotype-Bold" w:hAnsi="PalatinoLinotype-Bold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5200</Words>
  <Characters>29646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dcterms:created xsi:type="dcterms:W3CDTF">2020-04-03T08:52:00Z</dcterms:created>
  <dcterms:modified xsi:type="dcterms:W3CDTF">2020-04-03T09:07:00Z</dcterms:modified>
</cp:coreProperties>
</file>